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577" w:rsidRDefault="000603F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Annual Report: Alaska Inventory and Monitoring funded projects FY16</w:t>
      </w:r>
    </w:p>
    <w:p w:rsidR="00041577" w:rsidRDefault="000603F1" w:rsidP="00C50A50">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Due 1 October 2017 and minimum of annually thereafter or when project is complete.</w:t>
      </w:r>
      <w:proofErr w:type="gramEnd"/>
    </w:p>
    <w:p w:rsidR="00041577" w:rsidRDefault="000603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reports, data, and any other products should be uploaded to ServCat.</w:t>
      </w: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041577">
        <w:tc>
          <w:tcPr>
            <w:tcW w:w="2880" w:type="dxa"/>
            <w:tcMar>
              <w:top w:w="100" w:type="dxa"/>
              <w:left w:w="100" w:type="dxa"/>
              <w:bottom w:w="100" w:type="dxa"/>
              <w:right w:w="100" w:type="dxa"/>
            </w:tcMar>
          </w:tcPr>
          <w:p w:rsidR="00041577" w:rsidRDefault="000603F1">
            <w:pPr>
              <w:spacing w:after="0" w:line="240" w:lineRule="auto"/>
            </w:pPr>
            <w:r>
              <w:rPr>
                <w:b/>
              </w:rPr>
              <w:t>1. Station</w:t>
            </w:r>
            <w:r>
              <w:t>:</w:t>
            </w:r>
          </w:p>
          <w:p w:rsidR="00041577" w:rsidRDefault="00A8104D">
            <w:pPr>
              <w:spacing w:after="0" w:line="240" w:lineRule="auto"/>
            </w:pPr>
            <w:r>
              <w:t>Alaska Maritime</w:t>
            </w:r>
          </w:p>
        </w:tc>
        <w:tc>
          <w:tcPr>
            <w:tcW w:w="2880" w:type="dxa"/>
            <w:tcMar>
              <w:top w:w="100" w:type="dxa"/>
              <w:left w:w="100" w:type="dxa"/>
              <w:bottom w:w="100" w:type="dxa"/>
              <w:right w:w="100" w:type="dxa"/>
            </w:tcMar>
          </w:tcPr>
          <w:p w:rsidR="00041577" w:rsidRDefault="000603F1">
            <w:pPr>
              <w:spacing w:after="0" w:line="240" w:lineRule="auto"/>
            </w:pPr>
            <w:r>
              <w:rPr>
                <w:b/>
              </w:rPr>
              <w:t>2. Org Code (FBMS)</w:t>
            </w:r>
            <w:r>
              <w:t>:</w:t>
            </w:r>
          </w:p>
          <w:p w:rsidR="00041577" w:rsidRDefault="00A8104D">
            <w:pPr>
              <w:spacing w:after="0" w:line="240" w:lineRule="auto"/>
            </w:pPr>
            <w:r>
              <w:t>FF07RAM000</w:t>
            </w:r>
          </w:p>
        </w:tc>
        <w:tc>
          <w:tcPr>
            <w:tcW w:w="2880" w:type="dxa"/>
            <w:tcMar>
              <w:top w:w="100" w:type="dxa"/>
              <w:left w:w="100" w:type="dxa"/>
              <w:bottom w:w="100" w:type="dxa"/>
              <w:right w:w="100" w:type="dxa"/>
            </w:tcMar>
          </w:tcPr>
          <w:p w:rsidR="00041577" w:rsidRDefault="000603F1">
            <w:pPr>
              <w:spacing w:after="0" w:line="240" w:lineRule="auto"/>
            </w:pPr>
            <w:r>
              <w:rPr>
                <w:b/>
              </w:rPr>
              <w:t>3. Amount Received</w:t>
            </w:r>
            <w:r>
              <w:t>:</w:t>
            </w:r>
          </w:p>
          <w:p w:rsidR="00041577" w:rsidRDefault="00A802D1">
            <w:pPr>
              <w:spacing w:after="0" w:line="240" w:lineRule="auto"/>
            </w:pPr>
            <w:r>
              <w:t>$2</w:t>
            </w:r>
            <w:r w:rsidR="00A8104D">
              <w:t>0,000</w:t>
            </w:r>
          </w:p>
        </w:tc>
      </w:tr>
      <w:tr w:rsidR="00041577">
        <w:trPr>
          <w:trHeight w:val="420"/>
        </w:trPr>
        <w:tc>
          <w:tcPr>
            <w:tcW w:w="2880" w:type="dxa"/>
            <w:tcMar>
              <w:top w:w="100" w:type="dxa"/>
              <w:left w:w="100" w:type="dxa"/>
              <w:bottom w:w="100" w:type="dxa"/>
              <w:right w:w="100" w:type="dxa"/>
            </w:tcMar>
          </w:tcPr>
          <w:p w:rsidR="00041577" w:rsidRDefault="000603F1">
            <w:pPr>
              <w:spacing w:after="0" w:line="240" w:lineRule="auto"/>
            </w:pPr>
            <w:r>
              <w:rPr>
                <w:b/>
              </w:rPr>
              <w:t>4. I&amp;M WBS code</w:t>
            </w:r>
            <w:r>
              <w:t>:</w:t>
            </w:r>
          </w:p>
          <w:p w:rsidR="00A8104D" w:rsidRDefault="00A8104D">
            <w:pPr>
              <w:spacing w:after="0" w:line="240" w:lineRule="auto"/>
            </w:pPr>
            <w:r>
              <w:t>FXRS126107IMDb1</w:t>
            </w:r>
          </w:p>
        </w:tc>
        <w:tc>
          <w:tcPr>
            <w:tcW w:w="2880" w:type="dxa"/>
            <w:tcMar>
              <w:top w:w="100" w:type="dxa"/>
              <w:left w:w="100" w:type="dxa"/>
              <w:bottom w:w="100" w:type="dxa"/>
              <w:right w:w="100" w:type="dxa"/>
            </w:tcMar>
          </w:tcPr>
          <w:p w:rsidR="00041577" w:rsidRDefault="000603F1">
            <w:pPr>
              <w:spacing w:after="0" w:line="240" w:lineRule="auto"/>
            </w:pPr>
            <w:r>
              <w:rPr>
                <w:b/>
              </w:rPr>
              <w:t xml:space="preserve"> 5. PRIMR Survey ID</w:t>
            </w:r>
            <w:r>
              <w:t>:</w:t>
            </w:r>
          </w:p>
          <w:p w:rsidR="00041577" w:rsidRDefault="00A8104D" w:rsidP="00A8104D">
            <w:pPr>
              <w:spacing w:after="0"/>
            </w:pPr>
            <w:r>
              <w:t>FF07RAM000</w:t>
            </w:r>
            <w:r w:rsidR="000603F1">
              <w:t>-</w:t>
            </w:r>
            <w:r w:rsidR="00C50A50">
              <w:t>035</w:t>
            </w:r>
          </w:p>
        </w:tc>
        <w:tc>
          <w:tcPr>
            <w:tcW w:w="2880" w:type="dxa"/>
            <w:tcMar>
              <w:top w:w="100" w:type="dxa"/>
              <w:left w:w="100" w:type="dxa"/>
              <w:bottom w:w="100" w:type="dxa"/>
              <w:right w:w="100" w:type="dxa"/>
            </w:tcMar>
          </w:tcPr>
          <w:p w:rsidR="00041577" w:rsidRDefault="000603F1">
            <w:pPr>
              <w:spacing w:after="0" w:line="240" w:lineRule="auto"/>
              <w:rPr>
                <w:b/>
              </w:rPr>
            </w:pPr>
            <w:r>
              <w:rPr>
                <w:b/>
              </w:rPr>
              <w:t>6. ServCat reference #:</w:t>
            </w:r>
          </w:p>
          <w:p w:rsidR="00A8104D" w:rsidRDefault="00E37CD4">
            <w:pPr>
              <w:spacing w:after="0" w:line="240" w:lineRule="auto"/>
              <w:rPr>
                <w:b/>
              </w:rPr>
            </w:pPr>
            <w:hyperlink r:id="rId7" w:history="1">
              <w:r w:rsidR="00080694">
                <w:rPr>
                  <w:rStyle w:val="Hyperlink"/>
                </w:rPr>
                <w:t>#7635</w:t>
              </w:r>
              <w:r w:rsidR="00A802D1" w:rsidRPr="00827245">
                <w:rPr>
                  <w:rStyle w:val="Hyperlink"/>
                </w:rPr>
                <w:t>1</w:t>
              </w:r>
            </w:hyperlink>
          </w:p>
        </w:tc>
      </w:tr>
      <w:tr w:rsidR="00041577">
        <w:trPr>
          <w:trHeight w:val="420"/>
        </w:trPr>
        <w:tc>
          <w:tcPr>
            <w:tcW w:w="8640" w:type="dxa"/>
            <w:gridSpan w:val="3"/>
            <w:tcMar>
              <w:top w:w="100" w:type="dxa"/>
              <w:left w:w="100" w:type="dxa"/>
              <w:bottom w:w="100" w:type="dxa"/>
              <w:right w:w="100" w:type="dxa"/>
            </w:tcMar>
          </w:tcPr>
          <w:p w:rsidR="00041577" w:rsidRDefault="000603F1">
            <w:pPr>
              <w:spacing w:after="0" w:line="240" w:lineRule="auto"/>
            </w:pPr>
            <w:r>
              <w:rPr>
                <w:b/>
              </w:rPr>
              <w:t>7. Project Title</w:t>
            </w:r>
            <w:r>
              <w:t>:</w:t>
            </w:r>
          </w:p>
          <w:p w:rsidR="00041577" w:rsidRDefault="00A8104D">
            <w:pPr>
              <w:spacing w:after="0" w:line="240" w:lineRule="auto"/>
            </w:pPr>
            <w:r w:rsidRPr="00091555">
              <w:rPr>
                <w:i/>
              </w:rPr>
              <w:t xml:space="preserve">AMNWR </w:t>
            </w:r>
            <w:r w:rsidR="00A802D1" w:rsidRPr="00827245">
              <w:rPr>
                <w:i/>
              </w:rPr>
              <w:t>nearshore boat survey database</w:t>
            </w:r>
          </w:p>
        </w:tc>
      </w:tr>
      <w:tr w:rsidR="00041577">
        <w:tc>
          <w:tcPr>
            <w:tcW w:w="2880" w:type="dxa"/>
            <w:tcMar>
              <w:top w:w="100" w:type="dxa"/>
              <w:left w:w="100" w:type="dxa"/>
              <w:bottom w:w="100" w:type="dxa"/>
              <w:right w:w="100" w:type="dxa"/>
            </w:tcMar>
          </w:tcPr>
          <w:p w:rsidR="00041577" w:rsidRDefault="000603F1">
            <w:pPr>
              <w:spacing w:after="0" w:line="240" w:lineRule="auto"/>
            </w:pPr>
            <w:r>
              <w:rPr>
                <w:b/>
              </w:rPr>
              <w:t>8a. Project Officer</w:t>
            </w:r>
            <w:r>
              <w:t>:</w:t>
            </w:r>
          </w:p>
          <w:p w:rsidR="00041577" w:rsidRDefault="00A8104D">
            <w:pPr>
              <w:spacing w:after="0" w:line="240" w:lineRule="auto"/>
            </w:pPr>
            <w:r>
              <w:t>Heather Renner</w:t>
            </w:r>
          </w:p>
        </w:tc>
        <w:tc>
          <w:tcPr>
            <w:tcW w:w="2880" w:type="dxa"/>
            <w:tcMar>
              <w:top w:w="100" w:type="dxa"/>
              <w:left w:w="100" w:type="dxa"/>
              <w:bottom w:w="100" w:type="dxa"/>
              <w:right w:w="100" w:type="dxa"/>
            </w:tcMar>
          </w:tcPr>
          <w:p w:rsidR="00041577" w:rsidRDefault="000603F1">
            <w:pPr>
              <w:spacing w:after="0" w:line="240" w:lineRule="auto"/>
            </w:pPr>
            <w:r>
              <w:rPr>
                <w:b/>
              </w:rPr>
              <w:t>8b. Phone</w:t>
            </w:r>
            <w:r>
              <w:t>:</w:t>
            </w:r>
          </w:p>
          <w:p w:rsidR="00041577" w:rsidRDefault="00A8104D">
            <w:pPr>
              <w:spacing w:after="0" w:line="240" w:lineRule="auto"/>
            </w:pPr>
            <w:r>
              <w:t>907-226-4623</w:t>
            </w:r>
          </w:p>
        </w:tc>
        <w:tc>
          <w:tcPr>
            <w:tcW w:w="2880" w:type="dxa"/>
            <w:tcMar>
              <w:top w:w="100" w:type="dxa"/>
              <w:left w:w="100" w:type="dxa"/>
              <w:bottom w:w="100" w:type="dxa"/>
              <w:right w:w="100" w:type="dxa"/>
            </w:tcMar>
          </w:tcPr>
          <w:p w:rsidR="00041577" w:rsidRDefault="000603F1">
            <w:pPr>
              <w:spacing w:after="0" w:line="240" w:lineRule="auto"/>
            </w:pPr>
            <w:r>
              <w:rPr>
                <w:b/>
              </w:rPr>
              <w:t>8c. email</w:t>
            </w:r>
            <w:r>
              <w:t>:</w:t>
            </w:r>
          </w:p>
          <w:p w:rsidR="00041577" w:rsidRDefault="00A8104D">
            <w:pPr>
              <w:spacing w:after="0" w:line="240" w:lineRule="auto"/>
            </w:pPr>
            <w:r>
              <w:t>Heather_Renner@fws.gov</w:t>
            </w:r>
          </w:p>
        </w:tc>
      </w:tr>
    </w:tbl>
    <w:p w:rsidR="00041577" w:rsidRDefault="00041577">
      <w:pPr>
        <w:rPr>
          <w:rFonts w:ascii="Times New Roman" w:eastAsia="Times New Roman" w:hAnsi="Times New Roman" w:cs="Times New Roman"/>
          <w:sz w:val="24"/>
          <w:szCs w:val="24"/>
        </w:rPr>
      </w:pPr>
    </w:p>
    <w:p w:rsidR="00041577" w:rsidRPr="00977E58" w:rsidRDefault="000603F1" w:rsidP="002454CA">
      <w:pPr>
        <w:spacing w:line="240" w:lineRule="auto"/>
        <w:rPr>
          <w:rFonts w:ascii="Times New Roman" w:eastAsia="Times New Roman" w:hAnsi="Times New Roman" w:cs="Times New Roman"/>
          <w:sz w:val="24"/>
          <w:szCs w:val="24"/>
        </w:rPr>
      </w:pPr>
      <w:r w:rsidRPr="00977E58">
        <w:rPr>
          <w:rFonts w:ascii="Times New Roman" w:eastAsia="Times New Roman" w:hAnsi="Times New Roman" w:cs="Times New Roman"/>
          <w:sz w:val="24"/>
          <w:szCs w:val="24"/>
        </w:rPr>
        <w:t>Project Goal</w:t>
      </w:r>
      <w:r w:rsidR="00A15D8F">
        <w:rPr>
          <w:rFonts w:ascii="Times New Roman" w:eastAsia="Times New Roman" w:hAnsi="Times New Roman" w:cs="Times New Roman"/>
          <w:sz w:val="24"/>
          <w:szCs w:val="24"/>
        </w:rPr>
        <w:t>:</w:t>
      </w:r>
      <w:r w:rsidRPr="00977E58">
        <w:rPr>
          <w:rFonts w:ascii="Times New Roman" w:eastAsia="Times New Roman" w:hAnsi="Times New Roman" w:cs="Times New Roman"/>
          <w:sz w:val="24"/>
          <w:szCs w:val="24"/>
        </w:rPr>
        <w:t xml:space="preserve"> </w:t>
      </w:r>
      <w:r w:rsidRPr="00977E58">
        <w:rPr>
          <w:rFonts w:ascii="Times New Roman" w:eastAsia="Times New Roman" w:hAnsi="Times New Roman" w:cs="Times New Roman"/>
          <w:sz w:val="24"/>
          <w:szCs w:val="24"/>
        </w:rPr>
        <w:tab/>
      </w:r>
    </w:p>
    <w:p w:rsidR="00977E58" w:rsidRPr="00977E58" w:rsidRDefault="00977E58" w:rsidP="002454CA">
      <w:pPr>
        <w:spacing w:after="0" w:line="240" w:lineRule="auto"/>
        <w:ind w:firstLine="720"/>
        <w:rPr>
          <w:rFonts w:ascii="Times New Roman" w:hAnsi="Times New Roman" w:cs="Times New Roman"/>
          <w:sz w:val="24"/>
          <w:szCs w:val="24"/>
        </w:rPr>
      </w:pPr>
      <w:r w:rsidRPr="00977E58">
        <w:rPr>
          <w:rFonts w:ascii="Times New Roman" w:hAnsi="Times New Roman" w:cs="Times New Roman"/>
          <w:sz w:val="24"/>
          <w:szCs w:val="24"/>
        </w:rPr>
        <w:t xml:space="preserve">Nearshore boat surveys have been conducted intermittently at numerous Alaska Maritime National Wildlife Refuge sites since the 1970’s and are the primary method for collecting basic inventory data and monitoring populations in these remote regions.  Data from these surveys are vital for describing distribution and abundance of Refuge trust resources and inform a variety of management decisions.  Currently, however, these survey data are difficult to access and use effectively because they languish in disparate formats (electronic and paper) and multiple locations (local computers to filing cabinets).  </w:t>
      </w:r>
    </w:p>
    <w:p w:rsidR="00977E58" w:rsidRPr="000337EF" w:rsidRDefault="00977E58" w:rsidP="002454CA">
      <w:pPr>
        <w:spacing w:after="0" w:line="240" w:lineRule="auto"/>
        <w:ind w:firstLine="720"/>
        <w:rPr>
          <w:rFonts w:ascii="Times New Roman" w:hAnsi="Times New Roman" w:cs="Times New Roman"/>
          <w:color w:val="auto"/>
          <w:sz w:val="24"/>
          <w:szCs w:val="24"/>
        </w:rPr>
      </w:pPr>
      <w:r w:rsidRPr="00977E58">
        <w:rPr>
          <w:rFonts w:ascii="Times New Roman" w:hAnsi="Times New Roman" w:cs="Times New Roman"/>
          <w:sz w:val="24"/>
          <w:szCs w:val="24"/>
        </w:rPr>
        <w:t>Our objective is to consolidate and enter all nearshore boat survey data into the Refuge’s existing population database.  This entails updating the existing population database to accommodate all information included in nearshore boat survey datasets</w:t>
      </w:r>
      <w:r w:rsidR="000337EF">
        <w:rPr>
          <w:rFonts w:ascii="Times New Roman" w:hAnsi="Times New Roman" w:cs="Times New Roman"/>
          <w:sz w:val="24"/>
          <w:szCs w:val="24"/>
        </w:rPr>
        <w:t>,</w:t>
      </w:r>
      <w:r w:rsidRPr="00977E58">
        <w:rPr>
          <w:rFonts w:ascii="Times New Roman" w:hAnsi="Times New Roman" w:cs="Times New Roman"/>
          <w:sz w:val="24"/>
          <w:szCs w:val="24"/>
        </w:rPr>
        <w:t xml:space="preserve"> finding and standardizing all nearshore boat survey data from vario</w:t>
      </w:r>
      <w:r w:rsidR="000337EF">
        <w:rPr>
          <w:rFonts w:ascii="Times New Roman" w:hAnsi="Times New Roman" w:cs="Times New Roman"/>
          <w:sz w:val="24"/>
          <w:szCs w:val="24"/>
        </w:rPr>
        <w:t>us locations and formats, and</w:t>
      </w:r>
      <w:r w:rsidRPr="00977E58">
        <w:rPr>
          <w:rFonts w:ascii="Times New Roman" w:hAnsi="Times New Roman" w:cs="Times New Roman"/>
          <w:sz w:val="24"/>
          <w:szCs w:val="24"/>
        </w:rPr>
        <w:t xml:space="preserve"> entering datasets into the </w:t>
      </w:r>
      <w:r w:rsidRPr="000337EF">
        <w:rPr>
          <w:rFonts w:ascii="Times New Roman" w:hAnsi="Times New Roman" w:cs="Times New Roman"/>
          <w:sz w:val="24"/>
          <w:szCs w:val="24"/>
        </w:rPr>
        <w:t xml:space="preserve">database.   </w:t>
      </w:r>
      <w:r w:rsidR="000337EF" w:rsidRPr="000337EF">
        <w:rPr>
          <w:rFonts w:ascii="Times New Roman" w:hAnsi="Times New Roman" w:cs="Times New Roman"/>
          <w:sz w:val="24"/>
          <w:szCs w:val="24"/>
        </w:rPr>
        <w:t xml:space="preserve">The end product of this project will be a population database populated with the Refuge’s nearshore boat survey data.  Work will begin in October 2017 and continue over the course of the 2017-2018 fiscal </w:t>
      </w:r>
      <w:proofErr w:type="gramStart"/>
      <w:r w:rsidR="000337EF" w:rsidRPr="000337EF">
        <w:rPr>
          <w:rFonts w:ascii="Times New Roman" w:hAnsi="Times New Roman" w:cs="Times New Roman"/>
          <w:sz w:val="24"/>
          <w:szCs w:val="24"/>
        </w:rPr>
        <w:t>year</w:t>
      </w:r>
      <w:proofErr w:type="gramEnd"/>
      <w:r w:rsidR="000337EF" w:rsidRPr="000337EF">
        <w:rPr>
          <w:rFonts w:ascii="Times New Roman" w:hAnsi="Times New Roman" w:cs="Times New Roman"/>
          <w:sz w:val="24"/>
          <w:szCs w:val="24"/>
        </w:rPr>
        <w:t xml:space="preserve">.  The final product and final report will be completed and submitted to </w:t>
      </w:r>
      <w:proofErr w:type="gramStart"/>
      <w:r w:rsidR="000337EF" w:rsidRPr="000337EF">
        <w:rPr>
          <w:rFonts w:ascii="Times New Roman" w:hAnsi="Times New Roman" w:cs="Times New Roman"/>
          <w:sz w:val="24"/>
          <w:szCs w:val="24"/>
        </w:rPr>
        <w:t>the I</w:t>
      </w:r>
      <w:proofErr w:type="gramEnd"/>
      <w:r w:rsidR="000337EF" w:rsidRPr="000337EF">
        <w:rPr>
          <w:rFonts w:ascii="Times New Roman" w:hAnsi="Times New Roman" w:cs="Times New Roman"/>
          <w:sz w:val="24"/>
          <w:szCs w:val="24"/>
        </w:rPr>
        <w:t xml:space="preserve">&amp;M Branch by September 2018.  </w:t>
      </w:r>
    </w:p>
    <w:p w:rsidR="000337EF" w:rsidRDefault="000337EF" w:rsidP="002454CA">
      <w:pPr>
        <w:spacing w:after="0" w:line="240" w:lineRule="auto"/>
        <w:rPr>
          <w:rFonts w:ascii="Times New Roman" w:eastAsia="Times New Roman" w:hAnsi="Times New Roman" w:cs="Times New Roman"/>
          <w:sz w:val="24"/>
          <w:szCs w:val="24"/>
        </w:rPr>
      </w:pPr>
    </w:p>
    <w:p w:rsidR="00041577" w:rsidRDefault="000603F1" w:rsidP="002454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Status:   </w:t>
      </w:r>
    </w:p>
    <w:p w:rsidR="000337EF" w:rsidRDefault="00BF2683" w:rsidP="008B47F3">
      <w:pPr>
        <w:spacing w:after="0" w:line="24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Funds are being used to pay the salary for a Refuge biologist to conduct this work.  </w:t>
      </w:r>
      <w:r w:rsidR="008B47F3">
        <w:rPr>
          <w:rFonts w:ascii="Times New Roman" w:eastAsia="Times New Roman" w:hAnsi="Times New Roman" w:cs="Times New Roman"/>
          <w:sz w:val="24"/>
          <w:szCs w:val="24"/>
        </w:rPr>
        <w:t>Although this project was originally planned to begin in October 2017 as outlined in the proposal, work began earlier due to staff availability.</w:t>
      </w:r>
    </w:p>
    <w:p w:rsidR="00BF2683" w:rsidRPr="00735FDA" w:rsidRDefault="008B47F3" w:rsidP="00735FDA">
      <w:pPr>
        <w:spacing w:after="0" w:line="24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In May 2017, R</w:t>
      </w:r>
      <w:r w:rsidR="002454CA">
        <w:rPr>
          <w:rFonts w:ascii="Times New Roman" w:eastAsia="Times New Roman" w:hAnsi="Times New Roman" w:cs="Times New Roman"/>
          <w:sz w:val="24"/>
          <w:szCs w:val="24"/>
        </w:rPr>
        <w:t xml:space="preserve">efuge biologists and the Refuge database manager discussed the specifics of the nearshore boat survey data and how best to incorporate them into the existing population database.  Due to some ongoing technical issues, it was decided to temporarily enter the boat survey data into a separate Access database, which </w:t>
      </w:r>
      <w:r>
        <w:rPr>
          <w:rFonts w:ascii="Times New Roman" w:eastAsia="Times New Roman" w:hAnsi="Times New Roman" w:cs="Times New Roman"/>
          <w:sz w:val="24"/>
          <w:szCs w:val="24"/>
        </w:rPr>
        <w:t xml:space="preserve">will allow work on this project to continue at present and </w:t>
      </w:r>
      <w:r w:rsidR="00A15D8F">
        <w:rPr>
          <w:rFonts w:ascii="Times New Roman" w:eastAsia="Times New Roman" w:hAnsi="Times New Roman" w:cs="Times New Roman"/>
          <w:sz w:val="24"/>
          <w:szCs w:val="24"/>
        </w:rPr>
        <w:t xml:space="preserve">which </w:t>
      </w:r>
      <w:r w:rsidR="002454CA">
        <w:rPr>
          <w:rFonts w:ascii="Times New Roman" w:eastAsia="Times New Roman" w:hAnsi="Times New Roman" w:cs="Times New Roman"/>
          <w:sz w:val="24"/>
          <w:szCs w:val="24"/>
        </w:rPr>
        <w:t xml:space="preserve">can be added to the existing </w:t>
      </w:r>
      <w:r w:rsidR="002454CA" w:rsidRPr="00735FDA">
        <w:rPr>
          <w:rFonts w:ascii="Times New Roman" w:eastAsia="Times New Roman" w:hAnsi="Times New Roman" w:cs="Times New Roman"/>
          <w:color w:val="auto"/>
          <w:sz w:val="24"/>
          <w:szCs w:val="24"/>
        </w:rPr>
        <w:t>population database at a later date</w:t>
      </w:r>
      <w:r w:rsidRPr="00735FDA">
        <w:rPr>
          <w:rFonts w:ascii="Times New Roman" w:eastAsia="Times New Roman" w:hAnsi="Times New Roman" w:cs="Times New Roman"/>
          <w:color w:val="auto"/>
          <w:sz w:val="24"/>
          <w:szCs w:val="24"/>
        </w:rPr>
        <w:t>.</w:t>
      </w:r>
      <w:r w:rsidR="00863B1D" w:rsidRPr="00735FDA">
        <w:rPr>
          <w:rFonts w:ascii="Times New Roman" w:eastAsia="Times New Roman" w:hAnsi="Times New Roman" w:cs="Times New Roman"/>
          <w:color w:val="auto"/>
          <w:sz w:val="24"/>
          <w:szCs w:val="24"/>
        </w:rPr>
        <w:t xml:space="preserve">  </w:t>
      </w:r>
      <w:r w:rsidR="00657223" w:rsidRPr="00735FDA">
        <w:rPr>
          <w:rFonts w:ascii="Times New Roman" w:eastAsia="Times New Roman" w:hAnsi="Times New Roman" w:cs="Times New Roman"/>
          <w:color w:val="auto"/>
          <w:sz w:val="24"/>
          <w:szCs w:val="24"/>
        </w:rPr>
        <w:t>From June-September</w:t>
      </w:r>
      <w:r w:rsidRPr="00735FDA">
        <w:rPr>
          <w:rFonts w:ascii="Times New Roman" w:eastAsia="Times New Roman" w:hAnsi="Times New Roman" w:cs="Times New Roman"/>
          <w:color w:val="auto"/>
          <w:sz w:val="24"/>
          <w:szCs w:val="24"/>
        </w:rPr>
        <w:t xml:space="preserve"> 2017, </w:t>
      </w:r>
      <w:r w:rsidR="00863B1D" w:rsidRPr="00735FDA">
        <w:rPr>
          <w:rFonts w:ascii="Times New Roman" w:eastAsia="Times New Roman" w:hAnsi="Times New Roman" w:cs="Times New Roman"/>
          <w:color w:val="auto"/>
          <w:sz w:val="24"/>
          <w:szCs w:val="24"/>
        </w:rPr>
        <w:t>progress was made on discovering</w:t>
      </w:r>
      <w:r w:rsidR="00863B1D">
        <w:rPr>
          <w:rFonts w:ascii="Times New Roman" w:eastAsia="Times New Roman" w:hAnsi="Times New Roman" w:cs="Times New Roman"/>
          <w:sz w:val="24"/>
          <w:szCs w:val="24"/>
        </w:rPr>
        <w:t xml:space="preserve">, organizing, and entering datasets.  A </w:t>
      </w:r>
      <w:r>
        <w:rPr>
          <w:rFonts w:ascii="Times New Roman" w:eastAsia="Times New Roman" w:hAnsi="Times New Roman" w:cs="Times New Roman"/>
          <w:sz w:val="24"/>
          <w:szCs w:val="24"/>
        </w:rPr>
        <w:lastRenderedPageBreak/>
        <w:t xml:space="preserve">comprehensive list of all existing nearshore boat survey datasets was compiled by </w:t>
      </w:r>
      <w:r w:rsidR="00A15D8F">
        <w:rPr>
          <w:rFonts w:ascii="Times New Roman" w:eastAsia="Times New Roman" w:hAnsi="Times New Roman" w:cs="Times New Roman"/>
          <w:sz w:val="24"/>
          <w:szCs w:val="24"/>
        </w:rPr>
        <w:t xml:space="preserve">querying Refuge staff and </w:t>
      </w:r>
      <w:r>
        <w:rPr>
          <w:rFonts w:ascii="Times New Roman" w:eastAsia="Times New Roman" w:hAnsi="Times New Roman" w:cs="Times New Roman"/>
          <w:sz w:val="24"/>
          <w:szCs w:val="24"/>
        </w:rPr>
        <w:t>s</w:t>
      </w:r>
      <w:r w:rsidR="00BF2683">
        <w:rPr>
          <w:rFonts w:ascii="Times New Roman" w:eastAsia="Times New Roman" w:hAnsi="Times New Roman" w:cs="Times New Roman"/>
          <w:sz w:val="24"/>
          <w:szCs w:val="24"/>
        </w:rPr>
        <w:t>earch</w:t>
      </w:r>
      <w:r>
        <w:rPr>
          <w:rFonts w:ascii="Times New Roman" w:eastAsia="Times New Roman" w:hAnsi="Times New Roman" w:cs="Times New Roman"/>
          <w:sz w:val="24"/>
          <w:szCs w:val="24"/>
        </w:rPr>
        <w:t xml:space="preserve">ing through hundreds of </w:t>
      </w:r>
      <w:r w:rsidR="00A15D8F">
        <w:rPr>
          <w:rFonts w:ascii="Times New Roman" w:eastAsia="Times New Roman" w:hAnsi="Times New Roman" w:cs="Times New Roman"/>
          <w:sz w:val="24"/>
          <w:szCs w:val="24"/>
        </w:rPr>
        <w:t>historic data files and reports</w:t>
      </w:r>
      <w:r w:rsidR="00863B1D">
        <w:rPr>
          <w:rFonts w:ascii="Times New Roman" w:eastAsia="Times New Roman" w:hAnsi="Times New Roman" w:cs="Times New Roman"/>
          <w:sz w:val="24"/>
          <w:szCs w:val="24"/>
        </w:rPr>
        <w:t xml:space="preserve">.  Datasets were organized by the Refuge’s five geographic units and data entry began for </w:t>
      </w:r>
      <w:r w:rsidR="00735FDA">
        <w:rPr>
          <w:rFonts w:ascii="Times New Roman" w:eastAsia="Times New Roman" w:hAnsi="Times New Roman" w:cs="Times New Roman"/>
          <w:sz w:val="24"/>
          <w:szCs w:val="24"/>
        </w:rPr>
        <w:t>surveys</w:t>
      </w:r>
      <w:r w:rsidR="00863B1D">
        <w:rPr>
          <w:rFonts w:ascii="Times New Roman" w:eastAsia="Times New Roman" w:hAnsi="Times New Roman" w:cs="Times New Roman"/>
          <w:sz w:val="24"/>
          <w:szCs w:val="24"/>
        </w:rPr>
        <w:t xml:space="preserve"> from the largest and most complex unit, the Aleutian Islands Unit.  </w:t>
      </w:r>
      <w:r w:rsidR="00735FDA">
        <w:rPr>
          <w:rFonts w:ascii="Times New Roman" w:eastAsia="Times New Roman" w:hAnsi="Times New Roman" w:cs="Times New Roman"/>
          <w:sz w:val="24"/>
          <w:szCs w:val="24"/>
        </w:rPr>
        <w:t>D</w:t>
      </w:r>
      <w:r w:rsidR="00863B1D">
        <w:rPr>
          <w:rFonts w:ascii="Times New Roman" w:eastAsia="Times New Roman" w:hAnsi="Times New Roman" w:cs="Times New Roman"/>
          <w:sz w:val="24"/>
          <w:szCs w:val="24"/>
        </w:rPr>
        <w:t xml:space="preserve">ata </w:t>
      </w:r>
      <w:r w:rsidR="00735FDA">
        <w:rPr>
          <w:rFonts w:ascii="Times New Roman" w:eastAsia="Times New Roman" w:hAnsi="Times New Roman" w:cs="Times New Roman"/>
          <w:sz w:val="24"/>
          <w:szCs w:val="24"/>
        </w:rPr>
        <w:t>were</w:t>
      </w:r>
      <w:r w:rsidR="00863B1D">
        <w:rPr>
          <w:rFonts w:ascii="Times New Roman" w:eastAsia="Times New Roman" w:hAnsi="Times New Roman" w:cs="Times New Roman"/>
          <w:sz w:val="24"/>
          <w:szCs w:val="24"/>
        </w:rPr>
        <w:t xml:space="preserve"> entered</w:t>
      </w:r>
      <w:r w:rsidR="002454CA">
        <w:rPr>
          <w:rFonts w:ascii="Times New Roman" w:eastAsia="Times New Roman" w:hAnsi="Times New Roman" w:cs="Times New Roman"/>
          <w:sz w:val="24"/>
          <w:szCs w:val="24"/>
        </w:rPr>
        <w:t xml:space="preserve"> into a standardized Excel file format that will be imported into the Access database</w:t>
      </w:r>
      <w:r w:rsidR="00735FDA">
        <w:rPr>
          <w:rFonts w:ascii="Times New Roman" w:eastAsia="Times New Roman" w:hAnsi="Times New Roman" w:cs="Times New Roman"/>
          <w:sz w:val="24"/>
          <w:szCs w:val="24"/>
        </w:rPr>
        <w:t>.  T</w:t>
      </w:r>
      <w:r w:rsidR="00735FDA" w:rsidRPr="00735FDA">
        <w:rPr>
          <w:rFonts w:ascii="Times New Roman" w:eastAsia="Times New Roman" w:hAnsi="Times New Roman" w:cs="Times New Roman"/>
          <w:color w:val="auto"/>
          <w:sz w:val="24"/>
          <w:szCs w:val="24"/>
        </w:rPr>
        <w:t>o minimize data entry errors</w:t>
      </w:r>
      <w:r w:rsidR="00735FDA">
        <w:rPr>
          <w:rFonts w:ascii="Times New Roman" w:eastAsia="Times New Roman" w:hAnsi="Times New Roman" w:cs="Times New Roman"/>
          <w:sz w:val="24"/>
          <w:szCs w:val="24"/>
        </w:rPr>
        <w:t xml:space="preserve">, all </w:t>
      </w:r>
      <w:r w:rsidR="002454CA">
        <w:rPr>
          <w:rFonts w:ascii="Times New Roman" w:eastAsia="Times New Roman" w:hAnsi="Times New Roman" w:cs="Times New Roman"/>
          <w:sz w:val="24"/>
          <w:szCs w:val="24"/>
        </w:rPr>
        <w:t xml:space="preserve">data </w:t>
      </w:r>
      <w:r w:rsidR="00735FDA">
        <w:rPr>
          <w:rFonts w:ascii="Times New Roman" w:eastAsia="Times New Roman" w:hAnsi="Times New Roman" w:cs="Times New Roman"/>
          <w:sz w:val="24"/>
          <w:szCs w:val="24"/>
        </w:rPr>
        <w:t>were</w:t>
      </w:r>
      <w:r w:rsidR="002454CA">
        <w:rPr>
          <w:rFonts w:ascii="Times New Roman" w:eastAsia="Times New Roman" w:hAnsi="Times New Roman" w:cs="Times New Roman"/>
          <w:sz w:val="24"/>
          <w:szCs w:val="24"/>
        </w:rPr>
        <w:t xml:space="preserve"> double-entered and proofed </w:t>
      </w:r>
      <w:r w:rsidR="002454CA" w:rsidRPr="00735FDA">
        <w:rPr>
          <w:rFonts w:ascii="Times New Roman" w:eastAsia="Times New Roman" w:hAnsi="Times New Roman" w:cs="Times New Roman"/>
          <w:color w:val="auto"/>
          <w:sz w:val="24"/>
          <w:szCs w:val="24"/>
        </w:rPr>
        <w:t xml:space="preserve">using a software program that compares </w:t>
      </w:r>
      <w:r w:rsidR="00735FDA">
        <w:rPr>
          <w:rFonts w:ascii="Times New Roman" w:eastAsia="Times New Roman" w:hAnsi="Times New Roman" w:cs="Times New Roman"/>
          <w:color w:val="auto"/>
          <w:sz w:val="24"/>
          <w:szCs w:val="24"/>
        </w:rPr>
        <w:t xml:space="preserve">multiple </w:t>
      </w:r>
      <w:r w:rsidR="002454CA" w:rsidRPr="00735FDA">
        <w:rPr>
          <w:rFonts w:ascii="Times New Roman" w:eastAsia="Times New Roman" w:hAnsi="Times New Roman" w:cs="Times New Roman"/>
          <w:color w:val="auto"/>
          <w:sz w:val="24"/>
          <w:szCs w:val="24"/>
        </w:rPr>
        <w:t>files.</w:t>
      </w:r>
      <w:r w:rsidR="00863B1D" w:rsidRPr="00735FDA">
        <w:rPr>
          <w:rFonts w:ascii="Times New Roman" w:eastAsia="Times New Roman" w:hAnsi="Times New Roman" w:cs="Times New Roman"/>
          <w:color w:val="auto"/>
          <w:sz w:val="24"/>
          <w:szCs w:val="24"/>
        </w:rPr>
        <w:t xml:space="preserve">  As of September 2017, </w:t>
      </w:r>
      <w:r w:rsidR="00735FDA">
        <w:rPr>
          <w:rFonts w:ascii="Times New Roman" w:eastAsia="Times New Roman" w:hAnsi="Times New Roman" w:cs="Times New Roman"/>
          <w:color w:val="auto"/>
          <w:sz w:val="24"/>
          <w:szCs w:val="24"/>
        </w:rPr>
        <w:t xml:space="preserve">data </w:t>
      </w:r>
      <w:r w:rsidR="00863B1D" w:rsidRPr="00735FDA">
        <w:rPr>
          <w:rFonts w:ascii="Times New Roman" w:eastAsia="Times New Roman" w:hAnsi="Times New Roman" w:cs="Times New Roman"/>
          <w:color w:val="auto"/>
          <w:sz w:val="24"/>
          <w:szCs w:val="24"/>
        </w:rPr>
        <w:t>entry is completed for boat surveys from 2004-2015 in the Aleutian Islands Unit.</w:t>
      </w:r>
    </w:p>
    <w:p w:rsidR="000337EF" w:rsidRPr="00735FDA" w:rsidRDefault="00BF2683" w:rsidP="00735FDA">
      <w:pPr>
        <w:spacing w:after="0" w:line="240" w:lineRule="auto"/>
        <w:ind w:firstLine="720"/>
        <w:rPr>
          <w:rFonts w:ascii="Times New Roman" w:eastAsia="Times New Roman" w:hAnsi="Times New Roman" w:cs="Times New Roman"/>
          <w:color w:val="auto"/>
          <w:sz w:val="24"/>
          <w:szCs w:val="24"/>
        </w:rPr>
      </w:pPr>
      <w:r w:rsidRPr="00735FDA">
        <w:rPr>
          <w:rFonts w:ascii="Times New Roman" w:eastAsia="Times New Roman" w:hAnsi="Times New Roman" w:cs="Times New Roman"/>
          <w:color w:val="auto"/>
          <w:sz w:val="24"/>
          <w:szCs w:val="24"/>
        </w:rPr>
        <w:t>Remaining funds we</w:t>
      </w:r>
      <w:r w:rsidR="00A15D8F">
        <w:rPr>
          <w:rFonts w:ascii="Times New Roman" w:eastAsia="Times New Roman" w:hAnsi="Times New Roman" w:cs="Times New Roman"/>
          <w:color w:val="auto"/>
          <w:sz w:val="24"/>
          <w:szCs w:val="24"/>
        </w:rPr>
        <w:t>re carried over for work in FY</w:t>
      </w:r>
      <w:r w:rsidRPr="00735FDA">
        <w:rPr>
          <w:rFonts w:ascii="Times New Roman" w:eastAsia="Times New Roman" w:hAnsi="Times New Roman" w:cs="Times New Roman"/>
          <w:color w:val="auto"/>
          <w:sz w:val="24"/>
          <w:szCs w:val="24"/>
        </w:rPr>
        <w:t xml:space="preserve">18. </w:t>
      </w:r>
      <w:r w:rsidR="00A15D8F">
        <w:rPr>
          <w:rFonts w:ascii="Times New Roman" w:eastAsia="Times New Roman" w:hAnsi="Times New Roman" w:cs="Times New Roman"/>
          <w:color w:val="auto"/>
          <w:sz w:val="24"/>
          <w:szCs w:val="24"/>
        </w:rPr>
        <w:t xml:space="preserve"> </w:t>
      </w:r>
      <w:r w:rsidRPr="00735FDA">
        <w:rPr>
          <w:rFonts w:ascii="Times New Roman" w:eastAsia="Times New Roman" w:hAnsi="Times New Roman" w:cs="Times New Roman"/>
          <w:color w:val="auto"/>
          <w:sz w:val="24"/>
          <w:szCs w:val="24"/>
        </w:rPr>
        <w:t>Plans for FY18 include completion of data entry, importing</w:t>
      </w:r>
      <w:r w:rsidR="00735FDA" w:rsidRPr="00735FDA">
        <w:rPr>
          <w:rFonts w:ascii="Times New Roman" w:eastAsia="Times New Roman" w:hAnsi="Times New Roman" w:cs="Times New Roman"/>
          <w:color w:val="auto"/>
          <w:sz w:val="24"/>
          <w:szCs w:val="24"/>
        </w:rPr>
        <w:t xml:space="preserve"> proofed Excel files</w:t>
      </w:r>
      <w:r w:rsidRPr="00735FDA">
        <w:rPr>
          <w:rFonts w:ascii="Times New Roman" w:eastAsia="Times New Roman" w:hAnsi="Times New Roman" w:cs="Times New Roman"/>
          <w:color w:val="auto"/>
          <w:sz w:val="24"/>
          <w:szCs w:val="24"/>
        </w:rPr>
        <w:t xml:space="preserve"> into </w:t>
      </w:r>
      <w:r w:rsidR="00735FDA" w:rsidRPr="00735FDA">
        <w:rPr>
          <w:rFonts w:ascii="Times New Roman" w:eastAsia="Times New Roman" w:hAnsi="Times New Roman" w:cs="Times New Roman"/>
          <w:color w:val="auto"/>
          <w:sz w:val="24"/>
          <w:szCs w:val="24"/>
        </w:rPr>
        <w:t xml:space="preserve">the </w:t>
      </w:r>
      <w:r w:rsidR="00863B1D" w:rsidRPr="00735FDA">
        <w:rPr>
          <w:rFonts w:ascii="Times New Roman" w:eastAsia="Times New Roman" w:hAnsi="Times New Roman" w:cs="Times New Roman"/>
          <w:color w:val="auto"/>
          <w:sz w:val="24"/>
          <w:szCs w:val="24"/>
        </w:rPr>
        <w:t xml:space="preserve">Access </w:t>
      </w:r>
      <w:r w:rsidRPr="00735FDA">
        <w:rPr>
          <w:rFonts w:ascii="Times New Roman" w:eastAsia="Times New Roman" w:hAnsi="Times New Roman" w:cs="Times New Roman"/>
          <w:color w:val="auto"/>
          <w:sz w:val="24"/>
          <w:szCs w:val="24"/>
        </w:rPr>
        <w:t xml:space="preserve">database, and if time/money allows, combining </w:t>
      </w:r>
      <w:r w:rsidR="00735FDA" w:rsidRPr="00735FDA">
        <w:rPr>
          <w:rFonts w:ascii="Times New Roman" w:eastAsia="Times New Roman" w:hAnsi="Times New Roman" w:cs="Times New Roman"/>
          <w:color w:val="auto"/>
          <w:sz w:val="24"/>
          <w:szCs w:val="24"/>
        </w:rPr>
        <w:t>the boat survey database</w:t>
      </w:r>
      <w:r w:rsidRPr="00735FDA">
        <w:rPr>
          <w:rFonts w:ascii="Times New Roman" w:eastAsia="Times New Roman" w:hAnsi="Times New Roman" w:cs="Times New Roman"/>
          <w:color w:val="auto"/>
          <w:sz w:val="24"/>
          <w:szCs w:val="24"/>
        </w:rPr>
        <w:t xml:space="preserve"> into </w:t>
      </w:r>
      <w:r w:rsidR="00735FDA" w:rsidRPr="00735FDA">
        <w:rPr>
          <w:rFonts w:ascii="Times New Roman" w:eastAsia="Times New Roman" w:hAnsi="Times New Roman" w:cs="Times New Roman"/>
          <w:color w:val="auto"/>
          <w:sz w:val="24"/>
          <w:szCs w:val="24"/>
        </w:rPr>
        <w:t xml:space="preserve">the </w:t>
      </w:r>
      <w:r w:rsidRPr="00735FDA">
        <w:rPr>
          <w:rFonts w:ascii="Times New Roman" w:eastAsia="Times New Roman" w:hAnsi="Times New Roman" w:cs="Times New Roman"/>
          <w:color w:val="auto"/>
          <w:sz w:val="24"/>
          <w:szCs w:val="24"/>
        </w:rPr>
        <w:t>larger population database.</w:t>
      </w:r>
    </w:p>
    <w:p w:rsidR="000337EF" w:rsidRPr="00735FDA" w:rsidRDefault="000337EF" w:rsidP="00735FDA">
      <w:pPr>
        <w:spacing w:after="0" w:line="240" w:lineRule="auto"/>
        <w:ind w:left="720"/>
        <w:rPr>
          <w:rFonts w:ascii="Times New Roman" w:eastAsia="Times New Roman" w:hAnsi="Times New Roman" w:cs="Times New Roman"/>
          <w:color w:val="auto"/>
          <w:sz w:val="24"/>
          <w:szCs w:val="24"/>
        </w:rPr>
      </w:pPr>
    </w:p>
    <w:p w:rsidR="00041577" w:rsidRDefault="000603F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 Summary (when applicable):</w:t>
      </w:r>
    </w:p>
    <w:p w:rsidR="00041577" w:rsidRPr="000337EF" w:rsidRDefault="000337EF">
      <w:pPr>
        <w:ind w:left="720"/>
        <w:rPr>
          <w:rFonts w:ascii="Times New Roman" w:eastAsia="Times New Roman" w:hAnsi="Times New Roman" w:cs="Times New Roman"/>
          <w:sz w:val="24"/>
          <w:szCs w:val="24"/>
        </w:rPr>
      </w:pPr>
      <w:r w:rsidRPr="000337EF">
        <w:rPr>
          <w:rFonts w:ascii="Times New Roman" w:eastAsia="Times New Roman" w:hAnsi="Times New Roman" w:cs="Times New Roman"/>
          <w:sz w:val="24"/>
          <w:szCs w:val="24"/>
        </w:rPr>
        <w:t>N/A</w:t>
      </w:r>
      <w:r w:rsidR="000603F1" w:rsidRPr="000337EF">
        <w:rPr>
          <w:rFonts w:ascii="Times New Roman" w:eastAsia="Times New Roman" w:hAnsi="Times New Roman" w:cs="Times New Roman"/>
          <w:sz w:val="24"/>
          <w:szCs w:val="24"/>
        </w:rPr>
        <w:t xml:space="preserve"> </w:t>
      </w:r>
    </w:p>
    <w:sectPr w:rsidR="00041577" w:rsidRPr="000337EF">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D4" w:rsidRDefault="00E37CD4">
      <w:pPr>
        <w:spacing w:after="0" w:line="240" w:lineRule="auto"/>
      </w:pPr>
      <w:r>
        <w:separator/>
      </w:r>
    </w:p>
  </w:endnote>
  <w:endnote w:type="continuationSeparator" w:id="0">
    <w:p w:rsidR="00E37CD4" w:rsidRDefault="00E3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D4" w:rsidRDefault="00E37CD4">
      <w:pPr>
        <w:spacing w:after="0" w:line="240" w:lineRule="auto"/>
      </w:pPr>
      <w:r>
        <w:separator/>
      </w:r>
    </w:p>
  </w:footnote>
  <w:footnote w:type="continuationSeparator" w:id="0">
    <w:p w:rsidR="00E37CD4" w:rsidRDefault="00E3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77" w:rsidRDefault="000603F1">
    <w:pPr>
      <w:tabs>
        <w:tab w:val="center" w:pos="4680"/>
        <w:tab w:val="right" w:pos="9360"/>
      </w:tabs>
      <w:spacing w:before="720" w:after="0" w:line="240" w:lineRule="auto"/>
      <w:rPr>
        <w:b/>
        <w:i/>
        <w:sz w:val="24"/>
        <w:szCs w:val="24"/>
      </w:rPr>
    </w:pPr>
    <w:r>
      <w:rPr>
        <w:b/>
        <w: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577"/>
    <w:rsid w:val="000337EF"/>
    <w:rsid w:val="00041577"/>
    <w:rsid w:val="000603F1"/>
    <w:rsid w:val="00080694"/>
    <w:rsid w:val="0015622F"/>
    <w:rsid w:val="002454CA"/>
    <w:rsid w:val="002A2CA3"/>
    <w:rsid w:val="00657223"/>
    <w:rsid w:val="00735FDA"/>
    <w:rsid w:val="00863B1D"/>
    <w:rsid w:val="008B47F3"/>
    <w:rsid w:val="00977E58"/>
    <w:rsid w:val="00A15D8F"/>
    <w:rsid w:val="00A802D1"/>
    <w:rsid w:val="00A8104D"/>
    <w:rsid w:val="00B300D9"/>
    <w:rsid w:val="00B8063B"/>
    <w:rsid w:val="00BF2683"/>
    <w:rsid w:val="00C50A50"/>
    <w:rsid w:val="00D0528B"/>
    <w:rsid w:val="00D32CF9"/>
    <w:rsid w:val="00DF3D84"/>
    <w:rsid w:val="00E37CD4"/>
    <w:rsid w:val="00F23459"/>
    <w:rsid w:val="00F4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81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8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s.fws.gov/ServCat/Reference/Profile/763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Granfors, Diane</dc:creator>
  <cp:lastModifiedBy>Renner, Heather</cp:lastModifiedBy>
  <cp:revision>2</cp:revision>
  <dcterms:created xsi:type="dcterms:W3CDTF">2017-09-29T17:19:00Z</dcterms:created>
  <dcterms:modified xsi:type="dcterms:W3CDTF">2017-09-29T17:19:00Z</dcterms:modified>
</cp:coreProperties>
</file>