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85873" w14:textId="77777777" w:rsidR="00B42E36" w:rsidRDefault="00B42E36" w:rsidP="00B42E36">
      <w:pPr>
        <w:pStyle w:val="Heading1"/>
      </w:pPr>
      <w:bookmarkStart w:id="0" w:name="_GoBack"/>
      <w:bookmarkEnd w:id="0"/>
    </w:p>
    <w:p w14:paraId="38785874" w14:textId="77777777" w:rsidR="00714E80" w:rsidRDefault="00714E80" w:rsidP="00714E80"/>
    <w:p w14:paraId="38785875" w14:textId="77777777" w:rsidR="00B42E36" w:rsidRPr="00CC3FE9" w:rsidRDefault="00CC3FE9" w:rsidP="00B42E36">
      <w:pPr>
        <w:pStyle w:val="Heading1"/>
        <w:jc w:val="center"/>
        <w:rPr>
          <w:b/>
          <w:sz w:val="40"/>
          <w:szCs w:val="40"/>
        </w:rPr>
      </w:pPr>
      <w:r w:rsidRPr="00CC3FE9">
        <w:rPr>
          <w:b/>
          <w:sz w:val="40"/>
          <w:szCs w:val="40"/>
        </w:rPr>
        <w:t>DAHOMEY NATIONAL WILDLIFE REFUGE</w:t>
      </w:r>
    </w:p>
    <w:p w14:paraId="38785876" w14:textId="77777777" w:rsidR="00B42E36" w:rsidRPr="00CC3FE9" w:rsidRDefault="00B42E36" w:rsidP="00B42E36">
      <w:pPr>
        <w:pStyle w:val="Heading1"/>
        <w:jc w:val="center"/>
        <w:rPr>
          <w:b/>
          <w:i/>
          <w:sz w:val="40"/>
          <w:szCs w:val="40"/>
        </w:rPr>
      </w:pPr>
    </w:p>
    <w:p w14:paraId="38785877" w14:textId="77777777" w:rsidR="00B42E36" w:rsidRPr="00CC3FE9" w:rsidRDefault="00B42E36" w:rsidP="00B42E36">
      <w:pPr>
        <w:pStyle w:val="Heading1"/>
        <w:jc w:val="center"/>
        <w:rPr>
          <w:b/>
          <w:sz w:val="40"/>
          <w:szCs w:val="40"/>
        </w:rPr>
      </w:pPr>
      <w:r w:rsidRPr="00CC3FE9">
        <w:rPr>
          <w:b/>
          <w:sz w:val="40"/>
          <w:szCs w:val="40"/>
        </w:rPr>
        <w:t>HABITAT MANAGEMENT PLAN</w:t>
      </w:r>
    </w:p>
    <w:p w14:paraId="38785878" w14:textId="77777777" w:rsidR="00B42E36" w:rsidRPr="001A689F" w:rsidRDefault="00B42E36" w:rsidP="00B42E36"/>
    <w:p w14:paraId="38785879" w14:textId="77777777" w:rsidR="00B42E36" w:rsidRDefault="00B42E36" w:rsidP="00B42E36">
      <w:pPr>
        <w:pStyle w:val="Heading1"/>
        <w:jc w:val="center"/>
        <w:rPr>
          <w:b/>
          <w:sz w:val="32"/>
          <w:szCs w:val="32"/>
        </w:rPr>
      </w:pPr>
    </w:p>
    <w:p w14:paraId="3878587A" w14:textId="77777777" w:rsidR="00B42E36" w:rsidRDefault="009E35DA" w:rsidP="00B42E36">
      <w:r>
        <w:rPr>
          <w:b/>
          <w:noProof/>
          <w:sz w:val="32"/>
          <w:szCs w:val="32"/>
        </w:rPr>
        <w:drawing>
          <wp:inline distT="0" distB="0" distL="0" distR="0" wp14:anchorId="38785FA8" wp14:editId="38785FA9">
            <wp:extent cx="5476875" cy="4114800"/>
            <wp:effectExtent l="19050" t="0" r="9525" b="0"/>
            <wp:docPr id="1" name="Picture 1" descr="DSC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420"/>
                    <pic:cNvPicPr>
                      <a:picLocks noChangeAspect="1" noChangeArrowheads="1"/>
                    </pic:cNvPicPr>
                  </pic:nvPicPr>
                  <pic:blipFill>
                    <a:blip r:embed="rId13" cstate="print"/>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14:paraId="3878587B" w14:textId="77777777" w:rsidR="00B42E36" w:rsidRDefault="00B42E36" w:rsidP="00B42E36">
      <w:pPr>
        <w:jc w:val="right"/>
      </w:pPr>
      <w:r>
        <w:t>Photo:  B. Rosamond</w:t>
      </w:r>
    </w:p>
    <w:p w14:paraId="3878587C" w14:textId="77777777" w:rsidR="00CC3FE9" w:rsidRDefault="00CC3FE9" w:rsidP="00CC3FE9">
      <w:pPr>
        <w:rPr>
          <w:color w:val="000000"/>
          <w:sz w:val="21"/>
          <w:szCs w:val="21"/>
        </w:rPr>
      </w:pPr>
    </w:p>
    <w:p w14:paraId="3878587D" w14:textId="77777777" w:rsidR="00B42E36" w:rsidRDefault="009E35DA" w:rsidP="00B42E36">
      <w:pPr>
        <w:jc w:val="center"/>
        <w:rPr>
          <w:color w:val="000000"/>
          <w:sz w:val="21"/>
          <w:szCs w:val="21"/>
        </w:rPr>
      </w:pPr>
      <w:r>
        <w:rPr>
          <w:noProof/>
          <w:color w:val="0000FF"/>
          <w:sz w:val="21"/>
          <w:szCs w:val="21"/>
        </w:rPr>
        <w:drawing>
          <wp:inline distT="0" distB="0" distL="0" distR="0" wp14:anchorId="38785FAA" wp14:editId="38785FAB">
            <wp:extent cx="733425" cy="876300"/>
            <wp:effectExtent l="19050" t="0" r="9525" b="0"/>
            <wp:docPr id="2" name="Picture 2" descr="US-FishAndWildlifeService-Logo.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FishAndWildlifeService-Logo.svg">
                      <a:hlinkClick r:id="rId14"/>
                    </pic:cNvPr>
                    <pic:cNvPicPr>
                      <a:picLocks noChangeAspect="1" noChangeArrowheads="1"/>
                    </pic:cNvPicPr>
                  </pic:nvPicPr>
                  <pic:blipFill>
                    <a:blip r:embed="rId15" cstate="print"/>
                    <a:srcRect/>
                    <a:stretch>
                      <a:fillRect/>
                    </a:stretch>
                  </pic:blipFill>
                  <pic:spPr bwMode="auto">
                    <a:xfrm>
                      <a:off x="0" y="0"/>
                      <a:ext cx="733425" cy="876300"/>
                    </a:xfrm>
                    <a:prstGeom prst="rect">
                      <a:avLst/>
                    </a:prstGeom>
                    <a:noFill/>
                    <a:ln w="9525">
                      <a:noFill/>
                      <a:miter lim="800000"/>
                      <a:headEnd/>
                      <a:tailEnd/>
                    </a:ln>
                  </pic:spPr>
                </pic:pic>
              </a:graphicData>
            </a:graphic>
          </wp:inline>
        </w:drawing>
      </w:r>
    </w:p>
    <w:p w14:paraId="3878587E" w14:textId="77777777" w:rsidR="00CC3FE9" w:rsidRDefault="00CC3FE9" w:rsidP="00B42E36">
      <w:pPr>
        <w:jc w:val="center"/>
      </w:pPr>
    </w:p>
    <w:p w14:paraId="3878587F" w14:textId="77777777" w:rsidR="00CC3FE9" w:rsidRPr="00CC3FE9" w:rsidRDefault="00CC3FE9" w:rsidP="00CC3FE9">
      <w:pPr>
        <w:jc w:val="center"/>
        <w:rPr>
          <w:rFonts w:cs="Arial"/>
          <w:b/>
          <w:sz w:val="24"/>
          <w:szCs w:val="24"/>
        </w:rPr>
      </w:pPr>
      <w:r w:rsidRPr="00CC3FE9">
        <w:rPr>
          <w:rFonts w:cs="Arial"/>
          <w:b/>
          <w:sz w:val="24"/>
          <w:szCs w:val="24"/>
        </w:rPr>
        <w:t>U.S. Department of the Interior</w:t>
      </w:r>
    </w:p>
    <w:p w14:paraId="38785880" w14:textId="77777777" w:rsidR="00CC3FE9" w:rsidRPr="00CC3FE9" w:rsidRDefault="00CC3FE9" w:rsidP="00CC3FE9">
      <w:pPr>
        <w:jc w:val="center"/>
        <w:rPr>
          <w:rFonts w:cs="Arial"/>
          <w:b/>
          <w:sz w:val="24"/>
          <w:szCs w:val="24"/>
        </w:rPr>
      </w:pPr>
      <w:r w:rsidRPr="00CC3FE9">
        <w:rPr>
          <w:rFonts w:cs="Arial"/>
          <w:b/>
          <w:sz w:val="24"/>
          <w:szCs w:val="24"/>
        </w:rPr>
        <w:t>Fish and Wildlife Service</w:t>
      </w:r>
    </w:p>
    <w:p w14:paraId="38785881" w14:textId="77777777" w:rsidR="00CC3FE9" w:rsidRPr="00CC3FE9" w:rsidRDefault="00CC3FE9" w:rsidP="00CC3FE9">
      <w:pPr>
        <w:jc w:val="center"/>
        <w:rPr>
          <w:rFonts w:cs="Arial"/>
          <w:b/>
          <w:sz w:val="24"/>
          <w:szCs w:val="24"/>
        </w:rPr>
      </w:pPr>
      <w:r w:rsidRPr="00CC3FE9">
        <w:rPr>
          <w:rFonts w:cs="Arial"/>
          <w:b/>
          <w:sz w:val="24"/>
          <w:szCs w:val="24"/>
        </w:rPr>
        <w:t>Southeast Region</w:t>
      </w:r>
    </w:p>
    <w:p w14:paraId="38785882" w14:textId="77777777" w:rsidR="00B42E36" w:rsidRDefault="00B42E36" w:rsidP="00B42E36">
      <w:pPr>
        <w:jc w:val="center"/>
      </w:pPr>
    </w:p>
    <w:p w14:paraId="38785883" w14:textId="77777777" w:rsidR="00C350F9" w:rsidRDefault="00D177F0" w:rsidP="00B42E36">
      <w:pPr>
        <w:jc w:val="center"/>
        <w:rPr>
          <w:b/>
          <w:sz w:val="24"/>
          <w:szCs w:val="24"/>
        </w:rPr>
      </w:pPr>
      <w:r>
        <w:rPr>
          <w:b/>
          <w:sz w:val="24"/>
          <w:szCs w:val="24"/>
        </w:rPr>
        <w:t>September</w:t>
      </w:r>
      <w:r w:rsidR="000B60B0">
        <w:rPr>
          <w:b/>
          <w:sz w:val="24"/>
          <w:szCs w:val="24"/>
        </w:rPr>
        <w:t xml:space="preserve"> 2013</w:t>
      </w:r>
      <w:r w:rsidR="00C350F9">
        <w:rPr>
          <w:b/>
          <w:sz w:val="24"/>
          <w:szCs w:val="24"/>
        </w:rPr>
        <w:br w:type="page"/>
      </w:r>
    </w:p>
    <w:p w14:paraId="38785884" w14:textId="77777777" w:rsidR="00CC3FE9" w:rsidRPr="00CC3FE9" w:rsidRDefault="00CC3FE9" w:rsidP="00B42E36">
      <w:pPr>
        <w:jc w:val="center"/>
        <w:rPr>
          <w:b/>
          <w:sz w:val="24"/>
          <w:szCs w:val="24"/>
        </w:rPr>
      </w:pPr>
    </w:p>
    <w:p w14:paraId="38785885" w14:textId="77777777" w:rsidR="001E2880" w:rsidRDefault="001E2880" w:rsidP="00B42E36">
      <w:pPr>
        <w:jc w:val="center"/>
        <w:rPr>
          <w:b/>
          <w:sz w:val="24"/>
        </w:rPr>
      </w:pPr>
    </w:p>
    <w:p w14:paraId="38785886" w14:textId="77777777" w:rsidR="00C350F9" w:rsidRDefault="00C350F9" w:rsidP="00B42E36">
      <w:pPr>
        <w:jc w:val="center"/>
        <w:rPr>
          <w:b/>
          <w:sz w:val="24"/>
        </w:rPr>
        <w:sectPr w:rsidR="00C350F9" w:rsidSect="00CA1877">
          <w:footerReference w:type="default" r:id="rId16"/>
          <w:type w:val="continuous"/>
          <w:pgSz w:w="12240" w:h="15840"/>
          <w:pgMar w:top="1440" w:right="1800" w:bottom="1440" w:left="1800" w:header="720" w:footer="720" w:gutter="0"/>
          <w:pgNumType w:start="0"/>
          <w:cols w:space="720"/>
        </w:sectPr>
      </w:pPr>
    </w:p>
    <w:p w14:paraId="38785887" w14:textId="77777777" w:rsidR="00B42E36" w:rsidRDefault="00B42E36" w:rsidP="00B42E36">
      <w:pPr>
        <w:jc w:val="center"/>
        <w:rPr>
          <w:b/>
          <w:sz w:val="24"/>
        </w:rPr>
      </w:pPr>
    </w:p>
    <w:p w14:paraId="38785888" w14:textId="77777777" w:rsidR="00B42E36" w:rsidRPr="00CC3FE9" w:rsidRDefault="00B42E36" w:rsidP="00B42E36">
      <w:pPr>
        <w:jc w:val="center"/>
        <w:rPr>
          <w:b/>
          <w:sz w:val="44"/>
          <w:szCs w:val="44"/>
        </w:rPr>
      </w:pPr>
      <w:r w:rsidRPr="00CC3FE9">
        <w:rPr>
          <w:b/>
          <w:sz w:val="44"/>
          <w:szCs w:val="44"/>
        </w:rPr>
        <w:t>Dahomey National Wildlife Refuge</w:t>
      </w:r>
    </w:p>
    <w:p w14:paraId="38785889" w14:textId="77777777" w:rsidR="00B42E36" w:rsidRPr="00CC3FE9" w:rsidRDefault="00B42E36" w:rsidP="00B42E36">
      <w:pPr>
        <w:rPr>
          <w:b/>
          <w:sz w:val="44"/>
          <w:szCs w:val="44"/>
        </w:rPr>
      </w:pPr>
    </w:p>
    <w:p w14:paraId="3878588A" w14:textId="77777777" w:rsidR="00B42E36" w:rsidRPr="00CC3FE9" w:rsidRDefault="00CC3FE9" w:rsidP="00CC3FE9">
      <w:pPr>
        <w:jc w:val="center"/>
        <w:rPr>
          <w:b/>
          <w:sz w:val="44"/>
          <w:szCs w:val="44"/>
        </w:rPr>
      </w:pPr>
      <w:r w:rsidRPr="00CC3FE9">
        <w:rPr>
          <w:b/>
          <w:sz w:val="44"/>
          <w:szCs w:val="44"/>
        </w:rPr>
        <w:t>Habitat Management Plan</w:t>
      </w:r>
    </w:p>
    <w:p w14:paraId="3878588B" w14:textId="77777777" w:rsidR="00B42E36" w:rsidRDefault="00B42E36" w:rsidP="00B42E36">
      <w:pPr>
        <w:rPr>
          <w:b/>
          <w:sz w:val="24"/>
        </w:rPr>
      </w:pPr>
    </w:p>
    <w:p w14:paraId="3878588C" w14:textId="77777777" w:rsidR="00B42E36" w:rsidRDefault="00B42E36" w:rsidP="00B42E36">
      <w:pPr>
        <w:rPr>
          <w:b/>
          <w:sz w:val="24"/>
        </w:rPr>
      </w:pPr>
    </w:p>
    <w:p w14:paraId="3878588D" w14:textId="77777777" w:rsidR="00CC3FE9" w:rsidRDefault="00CC3FE9" w:rsidP="00B42E36">
      <w:pPr>
        <w:rPr>
          <w:b/>
          <w:sz w:val="24"/>
        </w:rPr>
      </w:pPr>
    </w:p>
    <w:p w14:paraId="3878588E" w14:textId="77777777" w:rsidR="00CC3FE9" w:rsidRPr="00CC3FE9" w:rsidRDefault="00CC3FE9" w:rsidP="00CC3FE9">
      <w:pPr>
        <w:jc w:val="center"/>
        <w:rPr>
          <w:rFonts w:cs="Arial"/>
          <w:b/>
          <w:sz w:val="24"/>
          <w:szCs w:val="24"/>
        </w:rPr>
      </w:pPr>
      <w:r w:rsidRPr="00CC3FE9">
        <w:rPr>
          <w:rFonts w:cs="Arial"/>
          <w:b/>
          <w:sz w:val="24"/>
          <w:szCs w:val="24"/>
        </w:rPr>
        <w:t>U.S. Department of the Interior</w:t>
      </w:r>
    </w:p>
    <w:p w14:paraId="3878588F" w14:textId="77777777" w:rsidR="00CC3FE9" w:rsidRPr="00CC3FE9" w:rsidRDefault="00CC3FE9" w:rsidP="00CC3FE9">
      <w:pPr>
        <w:jc w:val="center"/>
        <w:rPr>
          <w:rFonts w:cs="Arial"/>
          <w:b/>
          <w:sz w:val="24"/>
          <w:szCs w:val="24"/>
        </w:rPr>
      </w:pPr>
      <w:r w:rsidRPr="00CC3FE9">
        <w:rPr>
          <w:rFonts w:cs="Arial"/>
          <w:b/>
          <w:sz w:val="24"/>
          <w:szCs w:val="24"/>
        </w:rPr>
        <w:t>Fish and Wildlife Service</w:t>
      </w:r>
    </w:p>
    <w:p w14:paraId="38785890" w14:textId="77777777" w:rsidR="00CC3FE9" w:rsidRPr="00CC3FE9" w:rsidRDefault="00CC3FE9" w:rsidP="00CC3FE9">
      <w:pPr>
        <w:jc w:val="center"/>
        <w:rPr>
          <w:rFonts w:cs="Arial"/>
          <w:b/>
          <w:sz w:val="24"/>
          <w:szCs w:val="24"/>
        </w:rPr>
      </w:pPr>
      <w:r w:rsidRPr="00CC3FE9">
        <w:rPr>
          <w:rFonts w:cs="Arial"/>
          <w:b/>
          <w:sz w:val="24"/>
          <w:szCs w:val="24"/>
        </w:rPr>
        <w:t>Southeast Region</w:t>
      </w:r>
    </w:p>
    <w:p w14:paraId="38785891" w14:textId="77777777" w:rsidR="00CC3FE9" w:rsidRDefault="00CC3FE9" w:rsidP="00CC3FE9">
      <w:pPr>
        <w:jc w:val="center"/>
        <w:rPr>
          <w:sz w:val="24"/>
          <w:szCs w:val="24"/>
        </w:rPr>
      </w:pPr>
    </w:p>
    <w:p w14:paraId="38785892" w14:textId="77777777" w:rsidR="00CC3FE9" w:rsidRPr="00CC3FE9" w:rsidRDefault="00C02ECF" w:rsidP="00CC3FE9">
      <w:pPr>
        <w:jc w:val="center"/>
        <w:rPr>
          <w:b/>
          <w:sz w:val="24"/>
          <w:szCs w:val="24"/>
        </w:rPr>
      </w:pPr>
      <w:r>
        <w:rPr>
          <w:b/>
          <w:sz w:val="24"/>
          <w:szCs w:val="24"/>
        </w:rPr>
        <w:t>September</w:t>
      </w:r>
      <w:r w:rsidR="000B60B0">
        <w:rPr>
          <w:b/>
          <w:sz w:val="24"/>
          <w:szCs w:val="24"/>
        </w:rPr>
        <w:t xml:space="preserve"> 2013</w:t>
      </w:r>
    </w:p>
    <w:p w14:paraId="38785893" w14:textId="77777777" w:rsidR="00CC3FE9" w:rsidRDefault="00CC3FE9" w:rsidP="00CC3FE9">
      <w:pPr>
        <w:jc w:val="center"/>
        <w:rPr>
          <w:sz w:val="24"/>
          <w:szCs w:val="24"/>
        </w:rPr>
      </w:pPr>
    </w:p>
    <w:p w14:paraId="38785894" w14:textId="77777777" w:rsidR="00CC3FE9" w:rsidRDefault="00CC3FE9" w:rsidP="00CC3FE9">
      <w:pPr>
        <w:jc w:val="center"/>
        <w:rPr>
          <w:sz w:val="24"/>
          <w:szCs w:val="24"/>
        </w:rPr>
      </w:pPr>
    </w:p>
    <w:p w14:paraId="38785895" w14:textId="77777777" w:rsidR="00CC3FE9" w:rsidRDefault="009E35DA" w:rsidP="00CC3FE9">
      <w:pPr>
        <w:jc w:val="center"/>
        <w:rPr>
          <w:color w:val="000000"/>
          <w:sz w:val="21"/>
          <w:szCs w:val="21"/>
        </w:rPr>
      </w:pPr>
      <w:r>
        <w:rPr>
          <w:noProof/>
          <w:color w:val="0000FF"/>
          <w:sz w:val="21"/>
          <w:szCs w:val="21"/>
        </w:rPr>
        <w:drawing>
          <wp:inline distT="0" distB="0" distL="0" distR="0" wp14:anchorId="38785FAC" wp14:editId="38785FAD">
            <wp:extent cx="942975" cy="1123950"/>
            <wp:effectExtent l="19050" t="0" r="9525" b="0"/>
            <wp:docPr id="3" name="Picture 3" descr="US-FishAndWildlifeService-Logo.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FishAndWildlifeService-Logo.svg">
                      <a:hlinkClick r:id="rId14"/>
                    </pic:cNvPr>
                    <pic:cNvPicPr>
                      <a:picLocks noChangeAspect="1" noChangeArrowheads="1"/>
                    </pic:cNvPicPr>
                  </pic:nvPicPr>
                  <pic:blipFill>
                    <a:blip r:embed="rId15" cstate="print"/>
                    <a:srcRect/>
                    <a:stretch>
                      <a:fillRect/>
                    </a:stretch>
                  </pic:blipFill>
                  <pic:spPr bwMode="auto">
                    <a:xfrm>
                      <a:off x="0" y="0"/>
                      <a:ext cx="942975" cy="1123950"/>
                    </a:xfrm>
                    <a:prstGeom prst="rect">
                      <a:avLst/>
                    </a:prstGeom>
                    <a:noFill/>
                    <a:ln w="9525">
                      <a:noFill/>
                      <a:miter lim="800000"/>
                      <a:headEnd/>
                      <a:tailEnd/>
                    </a:ln>
                  </pic:spPr>
                </pic:pic>
              </a:graphicData>
            </a:graphic>
          </wp:inline>
        </w:drawing>
      </w:r>
    </w:p>
    <w:p w14:paraId="38785896" w14:textId="77777777" w:rsidR="00CC3FE9" w:rsidRDefault="00CC3FE9" w:rsidP="00CC3FE9">
      <w:pPr>
        <w:jc w:val="center"/>
        <w:rPr>
          <w:b/>
          <w:sz w:val="24"/>
        </w:rPr>
      </w:pPr>
    </w:p>
    <w:p w14:paraId="38785897" w14:textId="77777777" w:rsidR="00B42E36" w:rsidRDefault="00B42E36" w:rsidP="00CC3FE9">
      <w:pPr>
        <w:jc w:val="center"/>
        <w:rPr>
          <w:b/>
          <w:sz w:val="24"/>
        </w:rPr>
      </w:pPr>
    </w:p>
    <w:p w14:paraId="38785898" w14:textId="77777777" w:rsidR="00B42E36" w:rsidRDefault="00B42E36" w:rsidP="00B42E36">
      <w:pPr>
        <w:rPr>
          <w:sz w:val="24"/>
        </w:rPr>
      </w:pPr>
    </w:p>
    <w:p w14:paraId="38785899" w14:textId="77777777" w:rsidR="003D4505" w:rsidRDefault="003D4505" w:rsidP="00B42E36">
      <w:pPr>
        <w:rPr>
          <w:sz w:val="24"/>
        </w:rPr>
      </w:pPr>
    </w:p>
    <w:p w14:paraId="3878589A" w14:textId="77777777" w:rsidR="003D4505" w:rsidRDefault="00BB3F53" w:rsidP="00B42E36">
      <w:pPr>
        <w:rPr>
          <w:sz w:val="24"/>
        </w:rPr>
      </w:pPr>
      <w:r>
        <w:rPr>
          <w:noProof/>
          <w:sz w:val="24"/>
        </w:rPr>
        <w:drawing>
          <wp:anchor distT="0" distB="0" distL="114300" distR="114300" simplePos="0" relativeHeight="251662336" behindDoc="1" locked="0" layoutInCell="1" allowOverlap="1" wp14:anchorId="38785FAE" wp14:editId="38785FAF">
            <wp:simplePos x="0" y="0"/>
            <wp:positionH relativeFrom="column">
              <wp:posOffset>-9557</wp:posOffset>
            </wp:positionH>
            <wp:positionV relativeFrom="paragraph">
              <wp:posOffset>51548</wp:posOffset>
            </wp:positionV>
            <wp:extent cx="5490146" cy="31638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g Sigs.tif"/>
                    <pic:cNvPicPr/>
                  </pic:nvPicPr>
                  <pic:blipFill>
                    <a:blip r:embed="rId17">
                      <a:extLst>
                        <a:ext uri="{28A0092B-C50C-407E-A947-70E740481C1C}">
                          <a14:useLocalDpi xmlns:a14="http://schemas.microsoft.com/office/drawing/2010/main" val="0"/>
                        </a:ext>
                      </a:extLst>
                    </a:blip>
                    <a:stretch>
                      <a:fillRect/>
                    </a:stretch>
                  </pic:blipFill>
                  <pic:spPr>
                    <a:xfrm>
                      <a:off x="0" y="0"/>
                      <a:ext cx="5490146" cy="3163824"/>
                    </a:xfrm>
                    <a:prstGeom prst="rect">
                      <a:avLst/>
                    </a:prstGeom>
                  </pic:spPr>
                </pic:pic>
              </a:graphicData>
            </a:graphic>
            <wp14:sizeRelV relativeFrom="margin">
              <wp14:pctHeight>0</wp14:pctHeight>
            </wp14:sizeRelV>
          </wp:anchor>
        </w:drawing>
      </w:r>
    </w:p>
    <w:p w14:paraId="3878589B" w14:textId="77777777" w:rsidR="003D4505" w:rsidRDefault="003D4505" w:rsidP="00B42E36">
      <w:pPr>
        <w:rPr>
          <w:sz w:val="24"/>
        </w:rPr>
      </w:pPr>
    </w:p>
    <w:p w14:paraId="3878589C" w14:textId="77777777" w:rsidR="00B42E36" w:rsidRDefault="00B42E36" w:rsidP="00B42E36">
      <w:pPr>
        <w:rPr>
          <w:sz w:val="24"/>
        </w:rPr>
      </w:pPr>
    </w:p>
    <w:p w14:paraId="3878589D" w14:textId="77777777" w:rsidR="00123B2F" w:rsidRDefault="00123B2F" w:rsidP="00B42E36">
      <w:pPr>
        <w:rPr>
          <w:sz w:val="24"/>
        </w:rPr>
        <w:sectPr w:rsidR="00123B2F" w:rsidSect="001E2880">
          <w:headerReference w:type="default" r:id="rId18"/>
          <w:footerReference w:type="default" r:id="rId19"/>
          <w:pgSz w:w="12240" w:h="15840"/>
          <w:pgMar w:top="1440" w:right="1800" w:bottom="1440" w:left="1800" w:header="720" w:footer="720" w:gutter="0"/>
          <w:pgNumType w:fmt="lowerRoman" w:start="1"/>
          <w:cols w:space="720"/>
        </w:sectPr>
      </w:pPr>
    </w:p>
    <w:p w14:paraId="3878589E" w14:textId="77777777" w:rsidR="00606AFE" w:rsidRPr="004E3F92" w:rsidRDefault="00606AFE" w:rsidP="00606AFE">
      <w:pPr>
        <w:jc w:val="center"/>
        <w:rPr>
          <w:b/>
          <w:caps/>
          <w:sz w:val="24"/>
        </w:rPr>
      </w:pPr>
      <w:r w:rsidRPr="004E3F92">
        <w:rPr>
          <w:b/>
          <w:caps/>
          <w:sz w:val="24"/>
        </w:rPr>
        <w:lastRenderedPageBreak/>
        <w:t>Table of Contents</w:t>
      </w:r>
    </w:p>
    <w:p w14:paraId="3878589F" w14:textId="77777777" w:rsidR="00606AFE" w:rsidRPr="004E3F92" w:rsidRDefault="00606AFE" w:rsidP="00B42E36">
      <w:pPr>
        <w:jc w:val="center"/>
        <w:rPr>
          <w:b/>
          <w:sz w:val="24"/>
        </w:rPr>
      </w:pPr>
    </w:p>
    <w:p w14:paraId="387858A0" w14:textId="77777777" w:rsidR="00504E01" w:rsidRPr="004E3F92" w:rsidRDefault="00CE783F" w:rsidP="00597BD3">
      <w:pPr>
        <w:pStyle w:val="TOC1"/>
        <w:rPr>
          <w:rFonts w:ascii="Calibri" w:hAnsi="Calibri"/>
          <w:bCs/>
          <w:iCs/>
          <w:sz w:val="22"/>
          <w:szCs w:val="22"/>
        </w:rPr>
      </w:pPr>
      <w:r w:rsidRPr="004E3F92">
        <w:rPr>
          <w:rStyle w:val="Hyperlink"/>
          <w:color w:val="auto"/>
          <w:u w:val="none"/>
        </w:rPr>
        <w:t xml:space="preserve">1.0           </w:t>
      </w:r>
      <w:r w:rsidR="004E3F92">
        <w:rPr>
          <w:rStyle w:val="Hyperlink"/>
          <w:color w:val="auto"/>
          <w:u w:val="none"/>
        </w:rPr>
        <w:t xml:space="preserve"> </w:t>
      </w:r>
      <w:r w:rsidRPr="004E3F92">
        <w:rPr>
          <w:rStyle w:val="Hyperlink"/>
          <w:color w:val="auto"/>
          <w:u w:val="none"/>
        </w:rPr>
        <w:t>I</w:t>
      </w:r>
      <w:r w:rsidR="004E3F92">
        <w:rPr>
          <w:rStyle w:val="Hyperlink"/>
          <w:color w:val="auto"/>
          <w:u w:val="none"/>
        </w:rPr>
        <w:t>NTRODUCTION</w:t>
      </w:r>
      <w:r w:rsidR="00504E01" w:rsidRPr="004E3F92">
        <w:rPr>
          <w:webHidden/>
        </w:rPr>
        <w:tab/>
      </w:r>
      <w:r w:rsidR="00FA254B">
        <w:rPr>
          <w:webHidden/>
        </w:rPr>
        <w:t>1</w:t>
      </w:r>
      <w:hyperlink w:anchor="_Toc297195420" w:history="1"/>
      <w:r w:rsidRPr="004E3F92">
        <w:rPr>
          <w:rStyle w:val="Hyperlink"/>
          <w:b w:val="0"/>
          <w:i/>
          <w:color w:val="auto"/>
          <w:u w:val="none"/>
        </w:rPr>
        <w:t xml:space="preserve"> </w:t>
      </w:r>
    </w:p>
    <w:p w14:paraId="387858A1" w14:textId="77777777" w:rsidR="00504E01" w:rsidRPr="004E3F92" w:rsidRDefault="00504E01" w:rsidP="004E3F92">
      <w:pPr>
        <w:pStyle w:val="TOC2"/>
        <w:rPr>
          <w:rStyle w:val="Hyperlink"/>
          <w:i/>
          <w:color w:val="auto"/>
          <w:u w:val="none"/>
        </w:rPr>
      </w:pPr>
      <w:r w:rsidRPr="00F27221">
        <w:rPr>
          <w:rStyle w:val="Hyperlink"/>
          <w:color w:val="auto"/>
          <w:u w:val="none"/>
        </w:rPr>
        <w:t>1.1</w:t>
      </w:r>
      <w:r w:rsidRPr="004E3F92">
        <w:rPr>
          <w:rFonts w:ascii="Calibri" w:hAnsi="Calibri"/>
          <w:bCs/>
        </w:rPr>
        <w:tab/>
      </w:r>
      <w:r w:rsidRPr="00F27221">
        <w:rPr>
          <w:rStyle w:val="Hyperlink"/>
          <w:color w:val="auto"/>
          <w:u w:val="none"/>
        </w:rPr>
        <w:t>Planning Process</w:t>
      </w:r>
      <w:r w:rsidRPr="004E3F92">
        <w:rPr>
          <w:webHidden/>
        </w:rPr>
        <w:tab/>
      </w:r>
      <w:r w:rsidR="00FA254B">
        <w:rPr>
          <w:webHidden/>
        </w:rPr>
        <w:t>1</w:t>
      </w:r>
    </w:p>
    <w:p w14:paraId="387858A2" w14:textId="77777777" w:rsidR="00180798" w:rsidRPr="004E3F92" w:rsidRDefault="00180798" w:rsidP="004E3F92">
      <w:pPr>
        <w:pStyle w:val="TOC2"/>
        <w:rPr>
          <w:rStyle w:val="Hyperlink"/>
          <w:i/>
          <w:color w:val="auto"/>
          <w:u w:val="none"/>
        </w:rPr>
      </w:pPr>
      <w:r w:rsidRPr="00F27221">
        <w:rPr>
          <w:rStyle w:val="Hyperlink"/>
          <w:color w:val="auto"/>
          <w:u w:val="none"/>
        </w:rPr>
        <w:t>1.2</w:t>
      </w:r>
      <w:r w:rsidRPr="004E3F92">
        <w:rPr>
          <w:rFonts w:ascii="Calibri" w:hAnsi="Calibri"/>
          <w:bCs/>
        </w:rPr>
        <w:tab/>
      </w:r>
      <w:r w:rsidRPr="00F27221">
        <w:rPr>
          <w:rStyle w:val="Hyperlink"/>
          <w:color w:val="auto"/>
          <w:u w:val="none"/>
        </w:rPr>
        <w:t>Refuge Purposes</w:t>
      </w:r>
      <w:r w:rsidRPr="004E3F92">
        <w:rPr>
          <w:webHidden/>
        </w:rPr>
        <w:tab/>
      </w:r>
      <w:r w:rsidR="00FA254B">
        <w:rPr>
          <w:webHidden/>
        </w:rPr>
        <w:t>2</w:t>
      </w:r>
    </w:p>
    <w:p w14:paraId="387858A3" w14:textId="77777777" w:rsidR="00504E01" w:rsidRPr="004E3F92" w:rsidRDefault="00504E01" w:rsidP="004E3F92">
      <w:pPr>
        <w:pStyle w:val="TOC2"/>
        <w:rPr>
          <w:rFonts w:ascii="Calibri" w:hAnsi="Calibri"/>
          <w:bCs/>
        </w:rPr>
      </w:pPr>
      <w:r w:rsidRPr="00F27221">
        <w:rPr>
          <w:rStyle w:val="Hyperlink"/>
          <w:rFonts w:cs="Arial"/>
          <w:color w:val="auto"/>
          <w:u w:val="none"/>
        </w:rPr>
        <w:t>1.3</w:t>
      </w:r>
      <w:r w:rsidR="00180798" w:rsidRPr="004E3F92">
        <w:rPr>
          <w:rFonts w:ascii="Calibri" w:hAnsi="Calibri"/>
          <w:bCs/>
        </w:rPr>
        <w:tab/>
      </w:r>
      <w:r w:rsidRPr="00F27221">
        <w:rPr>
          <w:rStyle w:val="Hyperlink"/>
          <w:rFonts w:cs="Arial"/>
          <w:color w:val="auto"/>
          <w:u w:val="none"/>
        </w:rPr>
        <w:t>Refuge Vision</w:t>
      </w:r>
      <w:r w:rsidRPr="004E3F92">
        <w:rPr>
          <w:webHidden/>
        </w:rPr>
        <w:tab/>
      </w:r>
      <w:r w:rsidR="00F27221">
        <w:rPr>
          <w:webHidden/>
        </w:rPr>
        <w:t>3</w:t>
      </w:r>
    </w:p>
    <w:p w14:paraId="387858A4" w14:textId="77777777" w:rsidR="00504E01" w:rsidRPr="004E3F92" w:rsidRDefault="00504E01" w:rsidP="004E3F92">
      <w:pPr>
        <w:pStyle w:val="TOC2"/>
        <w:rPr>
          <w:rFonts w:ascii="Calibri" w:hAnsi="Calibri"/>
          <w:bCs/>
        </w:rPr>
      </w:pPr>
      <w:r w:rsidRPr="00F27221">
        <w:rPr>
          <w:rStyle w:val="Hyperlink"/>
          <w:rFonts w:cs="Arial"/>
          <w:color w:val="auto"/>
          <w:u w:val="none"/>
        </w:rPr>
        <w:t xml:space="preserve">1.4 </w:t>
      </w:r>
      <w:r w:rsidRPr="004E3F92">
        <w:rPr>
          <w:rFonts w:ascii="Calibri" w:hAnsi="Calibri"/>
          <w:bCs/>
        </w:rPr>
        <w:tab/>
      </w:r>
      <w:r w:rsidRPr="00F27221">
        <w:rPr>
          <w:rStyle w:val="Hyperlink"/>
          <w:rFonts w:cs="Arial"/>
          <w:color w:val="auto"/>
          <w:u w:val="none"/>
        </w:rPr>
        <w:t>Relationship to Other Plans</w:t>
      </w:r>
      <w:r w:rsidRPr="004E3F92">
        <w:rPr>
          <w:webHidden/>
        </w:rPr>
        <w:tab/>
      </w:r>
      <w:r w:rsidR="00FA254B">
        <w:rPr>
          <w:webHidden/>
        </w:rPr>
        <w:t>3</w:t>
      </w:r>
    </w:p>
    <w:p w14:paraId="387858A5" w14:textId="77777777" w:rsidR="00F70590" w:rsidRDefault="00F70590" w:rsidP="00597BD3">
      <w:pPr>
        <w:pStyle w:val="TOC1"/>
        <w:rPr>
          <w:rStyle w:val="Hyperlink"/>
          <w:color w:val="auto"/>
          <w:u w:val="none"/>
        </w:rPr>
      </w:pPr>
    </w:p>
    <w:p w14:paraId="387858A6" w14:textId="77777777" w:rsidR="00504E01" w:rsidRPr="004E3F92" w:rsidRDefault="00504E01" w:rsidP="00597BD3">
      <w:pPr>
        <w:pStyle w:val="TOC1"/>
        <w:rPr>
          <w:rFonts w:ascii="Calibri" w:hAnsi="Calibri"/>
          <w:bCs/>
          <w:iCs/>
          <w:sz w:val="22"/>
          <w:szCs w:val="22"/>
        </w:rPr>
      </w:pPr>
      <w:r w:rsidRPr="00F27221">
        <w:rPr>
          <w:rStyle w:val="Hyperlink"/>
          <w:color w:val="auto"/>
          <w:u w:val="none"/>
        </w:rPr>
        <w:t>2.0</w:t>
      </w:r>
      <w:r w:rsidR="004E3F92">
        <w:rPr>
          <w:rFonts w:ascii="Calibri" w:hAnsi="Calibri"/>
          <w:bCs/>
          <w:iCs/>
          <w:sz w:val="22"/>
          <w:szCs w:val="22"/>
        </w:rPr>
        <w:t xml:space="preserve">             </w:t>
      </w:r>
      <w:r w:rsidRPr="00F27221">
        <w:rPr>
          <w:rStyle w:val="Hyperlink"/>
          <w:color w:val="auto"/>
          <w:u w:val="none"/>
        </w:rPr>
        <w:t>ENVIRONMENTAL SETTING AND BACKGROUND</w:t>
      </w:r>
      <w:r w:rsidRPr="004E3F92">
        <w:rPr>
          <w:webHidden/>
        </w:rPr>
        <w:tab/>
      </w:r>
      <w:r w:rsidR="009F4B75">
        <w:rPr>
          <w:webHidden/>
        </w:rPr>
        <w:t>6</w:t>
      </w:r>
    </w:p>
    <w:p w14:paraId="387858A7" w14:textId="77777777" w:rsidR="00504E01" w:rsidRPr="004E3F92" w:rsidRDefault="00504E01" w:rsidP="004E3F92">
      <w:pPr>
        <w:pStyle w:val="TOC2"/>
        <w:rPr>
          <w:rFonts w:ascii="Calibri" w:hAnsi="Calibri"/>
          <w:bCs/>
        </w:rPr>
      </w:pPr>
      <w:r w:rsidRPr="00F27221">
        <w:rPr>
          <w:rStyle w:val="Hyperlink"/>
          <w:color w:val="auto"/>
          <w:u w:val="none"/>
        </w:rPr>
        <w:t>2.1</w:t>
      </w:r>
      <w:r w:rsidRPr="004E3F92">
        <w:rPr>
          <w:rFonts w:ascii="Calibri" w:hAnsi="Calibri"/>
          <w:bCs/>
        </w:rPr>
        <w:tab/>
      </w:r>
      <w:r w:rsidRPr="00F27221">
        <w:rPr>
          <w:rStyle w:val="Hyperlink"/>
          <w:color w:val="auto"/>
          <w:u w:val="none"/>
        </w:rPr>
        <w:t>Location</w:t>
      </w:r>
      <w:r w:rsidRPr="004E3F92">
        <w:rPr>
          <w:webHidden/>
        </w:rPr>
        <w:tab/>
      </w:r>
      <w:r w:rsidR="009F4B75">
        <w:rPr>
          <w:webHidden/>
        </w:rPr>
        <w:t>6</w:t>
      </w:r>
    </w:p>
    <w:p w14:paraId="387858A8" w14:textId="77777777" w:rsidR="00504E01" w:rsidRPr="004E3F92" w:rsidRDefault="00504E01" w:rsidP="004E3F92">
      <w:pPr>
        <w:pStyle w:val="TOC2"/>
        <w:rPr>
          <w:rFonts w:ascii="Calibri" w:hAnsi="Calibri"/>
          <w:bCs/>
        </w:rPr>
      </w:pPr>
      <w:r w:rsidRPr="00F27221">
        <w:rPr>
          <w:rStyle w:val="Hyperlink"/>
          <w:color w:val="auto"/>
          <w:u w:val="none"/>
        </w:rPr>
        <w:t>2.2</w:t>
      </w:r>
      <w:r w:rsidRPr="004E3F92">
        <w:rPr>
          <w:rFonts w:ascii="Calibri" w:hAnsi="Calibri"/>
          <w:bCs/>
        </w:rPr>
        <w:tab/>
      </w:r>
      <w:r w:rsidRPr="00F27221">
        <w:rPr>
          <w:rStyle w:val="Hyperlink"/>
          <w:color w:val="auto"/>
          <w:u w:val="none"/>
        </w:rPr>
        <w:t>Management Units</w:t>
      </w:r>
      <w:r w:rsidRPr="004E3F92">
        <w:rPr>
          <w:webHidden/>
        </w:rPr>
        <w:tab/>
      </w:r>
      <w:r w:rsidR="009F4B75">
        <w:rPr>
          <w:webHidden/>
        </w:rPr>
        <w:t>6</w:t>
      </w:r>
    </w:p>
    <w:p w14:paraId="387858A9" w14:textId="77777777" w:rsidR="00504E01" w:rsidRPr="004E3F92" w:rsidRDefault="00504E01" w:rsidP="004E3F92">
      <w:pPr>
        <w:pStyle w:val="TOC2"/>
        <w:rPr>
          <w:rFonts w:ascii="Calibri" w:hAnsi="Calibri"/>
          <w:bCs/>
        </w:rPr>
      </w:pPr>
      <w:r w:rsidRPr="00F27221">
        <w:rPr>
          <w:rStyle w:val="Hyperlink"/>
          <w:color w:val="auto"/>
          <w:u w:val="none"/>
        </w:rPr>
        <w:t>2.3</w:t>
      </w:r>
      <w:r w:rsidRPr="004E3F92">
        <w:rPr>
          <w:rFonts w:ascii="Calibri" w:hAnsi="Calibri"/>
          <w:bCs/>
        </w:rPr>
        <w:tab/>
      </w:r>
      <w:r w:rsidRPr="00F27221">
        <w:rPr>
          <w:rStyle w:val="Hyperlink"/>
          <w:color w:val="auto"/>
          <w:u w:val="none"/>
        </w:rPr>
        <w:t>Physical Features</w:t>
      </w:r>
      <w:r w:rsidRPr="004E3F92">
        <w:rPr>
          <w:webHidden/>
        </w:rPr>
        <w:tab/>
      </w:r>
      <w:r w:rsidR="00F27221">
        <w:rPr>
          <w:webHidden/>
        </w:rPr>
        <w:t>1</w:t>
      </w:r>
      <w:r w:rsidR="009F4B75">
        <w:rPr>
          <w:webHidden/>
        </w:rPr>
        <w:t>0</w:t>
      </w:r>
    </w:p>
    <w:p w14:paraId="387858AA" w14:textId="77777777" w:rsidR="00504E01" w:rsidRPr="00EB5EE2" w:rsidRDefault="00504E01" w:rsidP="0011789A">
      <w:pPr>
        <w:pStyle w:val="TOC3"/>
        <w:rPr>
          <w:rFonts w:ascii="Calibri" w:hAnsi="Calibri"/>
          <w:b/>
        </w:rPr>
      </w:pPr>
      <w:r w:rsidRPr="00F27221">
        <w:rPr>
          <w:rStyle w:val="Hyperlink"/>
          <w:b/>
          <w:color w:val="auto"/>
          <w:u w:val="none"/>
        </w:rPr>
        <w:t>2.3.1</w:t>
      </w:r>
      <w:r w:rsidRPr="00F27221">
        <w:rPr>
          <w:rFonts w:ascii="Calibri" w:hAnsi="Calibri"/>
        </w:rPr>
        <w:tab/>
      </w:r>
      <w:r w:rsidRPr="00F27221">
        <w:rPr>
          <w:rStyle w:val="Hyperlink"/>
          <w:b/>
          <w:i/>
          <w:color w:val="auto"/>
          <w:u w:val="none"/>
        </w:rPr>
        <w:t>Climate</w:t>
      </w:r>
      <w:r w:rsidRPr="00EB5EE2">
        <w:rPr>
          <w:b/>
          <w:webHidden/>
        </w:rPr>
        <w:tab/>
      </w:r>
      <w:r w:rsidR="00F27221" w:rsidRPr="00EB5EE2">
        <w:rPr>
          <w:b/>
          <w:webHidden/>
        </w:rPr>
        <w:t>1</w:t>
      </w:r>
      <w:r w:rsidR="009F4B75">
        <w:rPr>
          <w:b/>
          <w:webHidden/>
        </w:rPr>
        <w:t>0</w:t>
      </w:r>
    </w:p>
    <w:p w14:paraId="387858AB" w14:textId="77777777" w:rsidR="00504E01" w:rsidRPr="00EB5EE2" w:rsidRDefault="00504E01" w:rsidP="0011789A">
      <w:pPr>
        <w:pStyle w:val="TOC3"/>
        <w:rPr>
          <w:rFonts w:ascii="Calibri" w:hAnsi="Calibri"/>
          <w:b/>
        </w:rPr>
      </w:pPr>
      <w:r w:rsidRPr="00F27221">
        <w:rPr>
          <w:rStyle w:val="Hyperlink"/>
          <w:b/>
          <w:color w:val="auto"/>
          <w:u w:val="none"/>
        </w:rPr>
        <w:t>2.3.2</w:t>
      </w:r>
      <w:r w:rsidRPr="00F27221">
        <w:rPr>
          <w:rFonts w:ascii="Calibri" w:hAnsi="Calibri"/>
        </w:rPr>
        <w:tab/>
      </w:r>
      <w:r w:rsidRPr="00F27221">
        <w:rPr>
          <w:rStyle w:val="Hyperlink"/>
          <w:b/>
          <w:i/>
          <w:color w:val="auto"/>
          <w:u w:val="none"/>
        </w:rPr>
        <w:t>Topography and Hydrology</w:t>
      </w:r>
      <w:r w:rsidRPr="00EB5EE2">
        <w:rPr>
          <w:b/>
          <w:webHidden/>
        </w:rPr>
        <w:tab/>
      </w:r>
      <w:r w:rsidR="00F27221" w:rsidRPr="00EB5EE2">
        <w:rPr>
          <w:b/>
          <w:webHidden/>
        </w:rPr>
        <w:t>1</w:t>
      </w:r>
      <w:r w:rsidR="009F4B75">
        <w:rPr>
          <w:b/>
          <w:webHidden/>
        </w:rPr>
        <w:t>0</w:t>
      </w:r>
    </w:p>
    <w:p w14:paraId="387858AC" w14:textId="77777777" w:rsidR="00504E01" w:rsidRPr="00F27221" w:rsidRDefault="00504E01" w:rsidP="0011789A">
      <w:pPr>
        <w:pStyle w:val="TOC3"/>
        <w:rPr>
          <w:rFonts w:ascii="Calibri" w:hAnsi="Calibri"/>
        </w:rPr>
      </w:pPr>
      <w:r w:rsidRPr="00F27221">
        <w:rPr>
          <w:rStyle w:val="Hyperlink"/>
          <w:rFonts w:cs="Arial"/>
          <w:b/>
          <w:color w:val="auto"/>
          <w:spacing w:val="-4"/>
          <w:u w:val="none"/>
        </w:rPr>
        <w:t>2.3.3</w:t>
      </w:r>
      <w:r w:rsidRPr="00F27221">
        <w:rPr>
          <w:rFonts w:ascii="Calibri" w:hAnsi="Calibri"/>
          <w:i/>
        </w:rPr>
        <w:tab/>
      </w:r>
      <w:r w:rsidRPr="00F27221">
        <w:rPr>
          <w:rStyle w:val="Hyperlink"/>
          <w:rFonts w:cs="Arial"/>
          <w:b/>
          <w:i/>
          <w:color w:val="auto"/>
          <w:spacing w:val="-4"/>
          <w:u w:val="none"/>
        </w:rPr>
        <w:t>Soils</w:t>
      </w:r>
      <w:r w:rsidRPr="00EB5EE2">
        <w:rPr>
          <w:b/>
          <w:i/>
          <w:webHidden/>
        </w:rPr>
        <w:tab/>
      </w:r>
      <w:r w:rsidR="007F7817" w:rsidRPr="00EB5EE2">
        <w:rPr>
          <w:b/>
          <w:webHidden/>
        </w:rPr>
        <w:t>1</w:t>
      </w:r>
      <w:r w:rsidR="009F4B75">
        <w:rPr>
          <w:b/>
          <w:webHidden/>
        </w:rPr>
        <w:t>2</w:t>
      </w:r>
    </w:p>
    <w:p w14:paraId="387858AD" w14:textId="77777777" w:rsidR="00504E01" w:rsidRPr="00EB5EE2" w:rsidRDefault="00504E01" w:rsidP="0011789A">
      <w:pPr>
        <w:pStyle w:val="TOC3"/>
        <w:rPr>
          <w:rFonts w:ascii="Calibri" w:hAnsi="Calibri"/>
          <w:b/>
        </w:rPr>
      </w:pPr>
      <w:r w:rsidRPr="00F27221">
        <w:rPr>
          <w:rStyle w:val="Hyperlink"/>
          <w:rFonts w:cs="Arial"/>
          <w:b/>
          <w:color w:val="auto"/>
          <w:u w:val="none"/>
        </w:rPr>
        <w:t>2.3.4</w:t>
      </w:r>
      <w:r w:rsidRPr="00F27221">
        <w:rPr>
          <w:rStyle w:val="Hyperlink"/>
          <w:rFonts w:cs="Arial"/>
          <w:b/>
          <w:i/>
          <w:color w:val="auto"/>
          <w:u w:val="none"/>
        </w:rPr>
        <w:t xml:space="preserve"> </w:t>
      </w:r>
      <w:r w:rsidRPr="00F27221">
        <w:rPr>
          <w:rFonts w:ascii="Calibri" w:hAnsi="Calibri"/>
        </w:rPr>
        <w:tab/>
      </w:r>
      <w:r w:rsidRPr="00F27221">
        <w:rPr>
          <w:rStyle w:val="Hyperlink"/>
          <w:rFonts w:cs="Arial"/>
          <w:b/>
          <w:i/>
          <w:color w:val="auto"/>
          <w:u w:val="none"/>
        </w:rPr>
        <w:t>Geomorphology</w:t>
      </w:r>
      <w:r w:rsidRPr="00EB5EE2">
        <w:rPr>
          <w:b/>
          <w:webHidden/>
        </w:rPr>
        <w:tab/>
      </w:r>
      <w:r w:rsidR="00F27221" w:rsidRPr="00EB5EE2">
        <w:rPr>
          <w:b/>
          <w:webHidden/>
        </w:rPr>
        <w:t>1</w:t>
      </w:r>
      <w:r w:rsidR="0003454D">
        <w:rPr>
          <w:b/>
          <w:webHidden/>
        </w:rPr>
        <w:t>3</w:t>
      </w:r>
    </w:p>
    <w:p w14:paraId="387858AE" w14:textId="77777777" w:rsidR="00504E01" w:rsidRPr="004E3F92" w:rsidRDefault="00504E01" w:rsidP="004E3F92">
      <w:pPr>
        <w:pStyle w:val="TOC2"/>
        <w:rPr>
          <w:rFonts w:ascii="Calibri" w:hAnsi="Calibri"/>
          <w:bCs/>
        </w:rPr>
      </w:pPr>
      <w:r w:rsidRPr="00F27221">
        <w:rPr>
          <w:rStyle w:val="Hyperlink"/>
          <w:rFonts w:cs="Arial"/>
          <w:color w:val="auto"/>
          <w:u w:val="none"/>
        </w:rPr>
        <w:t>2.4</w:t>
      </w:r>
      <w:r w:rsidRPr="00F27221">
        <w:rPr>
          <w:rFonts w:ascii="Calibri" w:hAnsi="Calibri"/>
          <w:bCs/>
        </w:rPr>
        <w:tab/>
      </w:r>
      <w:r w:rsidRPr="00F27221">
        <w:rPr>
          <w:rStyle w:val="Hyperlink"/>
          <w:rFonts w:cs="Arial"/>
          <w:color w:val="auto"/>
          <w:u w:val="none"/>
        </w:rPr>
        <w:t>History of Refuge Lands</w:t>
      </w:r>
      <w:r w:rsidRPr="004E3F92">
        <w:rPr>
          <w:webHidden/>
        </w:rPr>
        <w:tab/>
      </w:r>
      <w:r w:rsidR="00F27221">
        <w:rPr>
          <w:webHidden/>
        </w:rPr>
        <w:t>1</w:t>
      </w:r>
      <w:r w:rsidR="0003454D">
        <w:rPr>
          <w:webHidden/>
        </w:rPr>
        <w:t>5</w:t>
      </w:r>
    </w:p>
    <w:p w14:paraId="387858AF" w14:textId="77777777" w:rsidR="00504E01" w:rsidRPr="00EB5EE2" w:rsidRDefault="00504E01" w:rsidP="0011789A">
      <w:pPr>
        <w:pStyle w:val="TOC3"/>
        <w:rPr>
          <w:rFonts w:ascii="Calibri" w:hAnsi="Calibri"/>
          <w:b/>
        </w:rPr>
      </w:pPr>
      <w:r w:rsidRPr="004C3E51">
        <w:rPr>
          <w:rStyle w:val="Hyperlink"/>
          <w:b/>
          <w:color w:val="auto"/>
          <w:u w:val="none"/>
        </w:rPr>
        <w:t>2.4.1</w:t>
      </w:r>
      <w:r w:rsidRPr="004C3E51">
        <w:rPr>
          <w:rFonts w:ascii="Calibri" w:hAnsi="Calibri"/>
        </w:rPr>
        <w:tab/>
      </w:r>
      <w:r w:rsidRPr="004C3E51">
        <w:rPr>
          <w:rStyle w:val="Hyperlink"/>
          <w:b/>
          <w:i/>
          <w:color w:val="auto"/>
          <w:u w:val="none"/>
        </w:rPr>
        <w:t>Cultural and Refuge Land History</w:t>
      </w:r>
      <w:r w:rsidRPr="00EB5EE2">
        <w:rPr>
          <w:b/>
          <w:webHidden/>
        </w:rPr>
        <w:tab/>
      </w:r>
      <w:r w:rsidR="00F27221" w:rsidRPr="00EB5EE2">
        <w:rPr>
          <w:b/>
          <w:webHidden/>
        </w:rPr>
        <w:t>1</w:t>
      </w:r>
      <w:r w:rsidR="0003454D">
        <w:rPr>
          <w:b/>
          <w:webHidden/>
        </w:rPr>
        <w:t>5</w:t>
      </w:r>
    </w:p>
    <w:p w14:paraId="387858B0" w14:textId="77777777" w:rsidR="00504E01" w:rsidRPr="00EB5EE2" w:rsidRDefault="00504E01" w:rsidP="0011789A">
      <w:pPr>
        <w:pStyle w:val="TOC3"/>
        <w:rPr>
          <w:rFonts w:ascii="Calibri" w:hAnsi="Calibri"/>
          <w:b/>
        </w:rPr>
      </w:pPr>
      <w:r w:rsidRPr="004C3E51">
        <w:rPr>
          <w:rStyle w:val="Hyperlink"/>
          <w:b/>
          <w:color w:val="auto"/>
          <w:u w:val="none"/>
        </w:rPr>
        <w:t>2.4.2</w:t>
      </w:r>
      <w:r w:rsidRPr="004C3E51">
        <w:rPr>
          <w:rFonts w:ascii="Calibri" w:hAnsi="Calibri"/>
        </w:rPr>
        <w:tab/>
      </w:r>
      <w:r w:rsidR="004C3E51">
        <w:rPr>
          <w:rStyle w:val="Hyperlink"/>
          <w:b/>
          <w:i/>
          <w:color w:val="auto"/>
          <w:u w:val="none"/>
        </w:rPr>
        <w:t>Pre-European Habitat</w:t>
      </w:r>
      <w:r w:rsidRPr="004C3E51">
        <w:rPr>
          <w:rStyle w:val="Hyperlink"/>
          <w:b/>
          <w:i/>
          <w:color w:val="auto"/>
          <w:u w:val="none"/>
        </w:rPr>
        <w:t xml:space="preserve"> Conditions</w:t>
      </w:r>
      <w:r w:rsidRPr="00EB5EE2">
        <w:rPr>
          <w:b/>
          <w:webHidden/>
        </w:rPr>
        <w:tab/>
      </w:r>
      <w:r w:rsidR="004C3E51" w:rsidRPr="00EB5EE2">
        <w:rPr>
          <w:b/>
          <w:webHidden/>
        </w:rPr>
        <w:t>1</w:t>
      </w:r>
      <w:r w:rsidR="0003454D">
        <w:rPr>
          <w:b/>
          <w:webHidden/>
        </w:rPr>
        <w:t>6</w:t>
      </w:r>
    </w:p>
    <w:p w14:paraId="387858B1" w14:textId="77777777" w:rsidR="00504E01" w:rsidRPr="004C3E51" w:rsidRDefault="00504E01" w:rsidP="0011789A">
      <w:pPr>
        <w:pStyle w:val="TOC3"/>
        <w:rPr>
          <w:rFonts w:ascii="Calibri" w:hAnsi="Calibri"/>
        </w:rPr>
      </w:pPr>
      <w:r w:rsidRPr="004C3E51">
        <w:rPr>
          <w:rStyle w:val="Hyperlink"/>
          <w:b/>
          <w:color w:val="auto"/>
          <w:u w:val="none"/>
        </w:rPr>
        <w:t>2.4.3</w:t>
      </w:r>
      <w:r w:rsidRPr="004C3E51">
        <w:rPr>
          <w:rStyle w:val="Hyperlink"/>
          <w:b/>
          <w:i/>
          <w:color w:val="auto"/>
          <w:u w:val="none"/>
        </w:rPr>
        <w:t xml:space="preserve"> </w:t>
      </w:r>
      <w:r w:rsidRPr="004C3E51">
        <w:rPr>
          <w:rFonts w:ascii="Calibri" w:hAnsi="Calibri"/>
        </w:rPr>
        <w:tab/>
      </w:r>
      <w:r w:rsidRPr="004C3E51">
        <w:rPr>
          <w:rStyle w:val="Hyperlink"/>
          <w:b/>
          <w:i/>
          <w:color w:val="auto"/>
          <w:u w:val="none"/>
        </w:rPr>
        <w:t xml:space="preserve">Current </w:t>
      </w:r>
      <w:r w:rsidR="004C3E51">
        <w:rPr>
          <w:rStyle w:val="Hyperlink"/>
          <w:b/>
          <w:i/>
          <w:color w:val="auto"/>
          <w:u w:val="none"/>
        </w:rPr>
        <w:t>Habitat Condition and</w:t>
      </w:r>
      <w:r w:rsidRPr="004C3E51">
        <w:rPr>
          <w:rStyle w:val="Hyperlink"/>
          <w:b/>
          <w:i/>
          <w:color w:val="auto"/>
          <w:u w:val="none"/>
        </w:rPr>
        <w:t>Types</w:t>
      </w:r>
      <w:r w:rsidRPr="00EB5EE2">
        <w:rPr>
          <w:b/>
          <w:webHidden/>
        </w:rPr>
        <w:tab/>
      </w:r>
      <w:r w:rsidR="004C3E51" w:rsidRPr="00EB5EE2">
        <w:rPr>
          <w:b/>
          <w:webHidden/>
        </w:rPr>
        <w:t>1</w:t>
      </w:r>
      <w:r w:rsidR="009F4B75">
        <w:rPr>
          <w:b/>
          <w:webHidden/>
        </w:rPr>
        <w:t>7</w:t>
      </w:r>
    </w:p>
    <w:p w14:paraId="387858B2" w14:textId="77777777" w:rsidR="00504E01" w:rsidRPr="00EB5EE2" w:rsidRDefault="004C3E51" w:rsidP="0011789A">
      <w:pPr>
        <w:pStyle w:val="TOC3"/>
        <w:rPr>
          <w:b/>
          <w:webHidden/>
        </w:rPr>
      </w:pPr>
      <w:r>
        <w:rPr>
          <w:rStyle w:val="Hyperlink"/>
          <w:rFonts w:cs="Arial"/>
          <w:b/>
          <w:i/>
          <w:color w:val="auto"/>
          <w:u w:val="none"/>
        </w:rPr>
        <w:t xml:space="preserve">  </w:t>
      </w:r>
      <w:r w:rsidR="0047051C">
        <w:rPr>
          <w:rStyle w:val="Hyperlink"/>
          <w:rFonts w:cs="Arial"/>
          <w:b/>
          <w:i/>
          <w:color w:val="auto"/>
          <w:u w:val="none"/>
        </w:rPr>
        <w:t xml:space="preserve"> </w:t>
      </w:r>
      <w:r>
        <w:rPr>
          <w:rStyle w:val="Hyperlink"/>
          <w:rFonts w:cs="Arial"/>
          <w:b/>
          <w:i/>
          <w:color w:val="auto"/>
          <w:u w:val="none"/>
        </w:rPr>
        <w:t xml:space="preserve"> </w:t>
      </w:r>
      <w:r w:rsidR="00504E01" w:rsidRPr="004C3E51">
        <w:rPr>
          <w:rStyle w:val="Hyperlink"/>
          <w:rFonts w:cs="Arial"/>
          <w:b/>
          <w:color w:val="auto"/>
          <w:u w:val="none"/>
        </w:rPr>
        <w:t>2.4.3.1</w:t>
      </w:r>
      <w:r w:rsidR="00EE0EF9" w:rsidRPr="004C3E51">
        <w:rPr>
          <w:rFonts w:ascii="Calibri" w:hAnsi="Calibri"/>
        </w:rPr>
        <w:t xml:space="preserve">   </w:t>
      </w:r>
      <w:r w:rsidRPr="00F70590">
        <w:rPr>
          <w:rStyle w:val="Hyperlink"/>
          <w:rFonts w:cs="Arial"/>
          <w:i/>
          <w:color w:val="auto"/>
          <w:u w:val="none"/>
        </w:rPr>
        <w:t>Fallow Fields</w:t>
      </w:r>
      <w:r w:rsidR="00504E01" w:rsidRPr="00EB5EE2">
        <w:rPr>
          <w:b/>
          <w:webHidden/>
        </w:rPr>
        <w:tab/>
      </w:r>
      <w:r w:rsidRPr="00EB5EE2">
        <w:rPr>
          <w:b/>
          <w:webHidden/>
        </w:rPr>
        <w:t>1</w:t>
      </w:r>
      <w:r w:rsidR="0003454D">
        <w:rPr>
          <w:b/>
          <w:webHidden/>
        </w:rPr>
        <w:t>7</w:t>
      </w:r>
    </w:p>
    <w:p w14:paraId="387858B3" w14:textId="77777777" w:rsidR="004C3E51" w:rsidRPr="004C3E51" w:rsidRDefault="004C3E51" w:rsidP="0011789A">
      <w:pPr>
        <w:pStyle w:val="TOC3"/>
        <w:rPr>
          <w:rFonts w:ascii="Calibri" w:hAnsi="Calibri"/>
          <w:b/>
        </w:rPr>
      </w:pPr>
      <w:r>
        <w:rPr>
          <w:rStyle w:val="Hyperlink"/>
          <w:rFonts w:cs="Arial"/>
          <w:b/>
          <w:i/>
          <w:color w:val="auto"/>
          <w:u w:val="none"/>
        </w:rPr>
        <w:t xml:space="preserve">   </w:t>
      </w:r>
      <w:r w:rsidR="0047051C">
        <w:rPr>
          <w:rStyle w:val="Hyperlink"/>
          <w:rFonts w:cs="Arial"/>
          <w:b/>
          <w:i/>
          <w:color w:val="auto"/>
          <w:u w:val="none"/>
        </w:rPr>
        <w:t xml:space="preserve"> </w:t>
      </w:r>
      <w:r w:rsidRPr="004C3E51">
        <w:rPr>
          <w:rStyle w:val="Hyperlink"/>
          <w:rFonts w:cs="Arial"/>
          <w:b/>
          <w:color w:val="auto"/>
          <w:u w:val="none"/>
        </w:rPr>
        <w:t>2.4.3.</w:t>
      </w:r>
      <w:r>
        <w:rPr>
          <w:rStyle w:val="Hyperlink"/>
          <w:rFonts w:cs="Arial"/>
          <w:b/>
          <w:color w:val="auto"/>
          <w:u w:val="none"/>
        </w:rPr>
        <w:t>2</w:t>
      </w:r>
      <w:r w:rsidRPr="004C3E51">
        <w:rPr>
          <w:rFonts w:ascii="Calibri" w:hAnsi="Calibri"/>
          <w:b/>
        </w:rPr>
        <w:t xml:space="preserve">   </w:t>
      </w:r>
      <w:r w:rsidRPr="00EB5EE2">
        <w:rPr>
          <w:i/>
        </w:rPr>
        <w:t>Agricultural/Moist Soil Units</w:t>
      </w:r>
      <w:r w:rsidRPr="004C3E51">
        <w:rPr>
          <w:b/>
          <w:webHidden/>
        </w:rPr>
        <w:tab/>
      </w:r>
      <w:r>
        <w:rPr>
          <w:b/>
          <w:webHidden/>
        </w:rPr>
        <w:t>1</w:t>
      </w:r>
      <w:r w:rsidR="0003454D">
        <w:rPr>
          <w:b/>
          <w:webHidden/>
        </w:rPr>
        <w:t>7</w:t>
      </w:r>
    </w:p>
    <w:p w14:paraId="387858B4" w14:textId="77777777" w:rsidR="004C3E51" w:rsidRPr="00EB5EE2" w:rsidRDefault="004C3E51" w:rsidP="0011789A">
      <w:pPr>
        <w:pStyle w:val="TOC3"/>
        <w:rPr>
          <w:rFonts w:ascii="Calibri" w:hAnsi="Calibri"/>
          <w:b/>
        </w:rPr>
      </w:pPr>
      <w:r>
        <w:rPr>
          <w:rStyle w:val="Hyperlink"/>
          <w:rFonts w:cs="Arial"/>
          <w:b/>
          <w:i/>
          <w:color w:val="auto"/>
          <w:u w:val="none"/>
        </w:rPr>
        <w:t xml:space="preserve">   </w:t>
      </w:r>
      <w:r w:rsidR="0047051C">
        <w:rPr>
          <w:rStyle w:val="Hyperlink"/>
          <w:rFonts w:cs="Arial"/>
          <w:b/>
          <w:i/>
          <w:color w:val="auto"/>
          <w:u w:val="none"/>
        </w:rPr>
        <w:t xml:space="preserve"> </w:t>
      </w:r>
      <w:r w:rsidRPr="004C3E51">
        <w:rPr>
          <w:rStyle w:val="Hyperlink"/>
          <w:rFonts w:cs="Arial"/>
          <w:b/>
          <w:color w:val="auto"/>
          <w:u w:val="none"/>
        </w:rPr>
        <w:t>2.4.3.</w:t>
      </w:r>
      <w:r>
        <w:rPr>
          <w:rStyle w:val="Hyperlink"/>
          <w:rFonts w:cs="Arial"/>
          <w:b/>
          <w:color w:val="auto"/>
          <w:u w:val="none"/>
        </w:rPr>
        <w:t>3</w:t>
      </w:r>
      <w:r w:rsidRPr="004C3E51">
        <w:rPr>
          <w:rFonts w:ascii="Calibri" w:hAnsi="Calibri"/>
        </w:rPr>
        <w:t xml:space="preserve">   </w:t>
      </w:r>
      <w:r w:rsidRPr="00F70590">
        <w:rPr>
          <w:rStyle w:val="Hyperlink"/>
          <w:rFonts w:cs="Arial"/>
          <w:i/>
          <w:color w:val="auto"/>
          <w:u w:val="none"/>
        </w:rPr>
        <w:t>Aquatic Habita</w:t>
      </w:r>
      <w:r w:rsidR="00F75D31" w:rsidRPr="00F70590">
        <w:rPr>
          <w:rStyle w:val="Hyperlink"/>
          <w:rFonts w:cs="Arial"/>
          <w:i/>
          <w:color w:val="auto"/>
          <w:u w:val="none"/>
        </w:rPr>
        <w:t>ts</w:t>
      </w:r>
      <w:r w:rsidRPr="00EB5EE2">
        <w:rPr>
          <w:b/>
          <w:webHidden/>
        </w:rPr>
        <w:tab/>
      </w:r>
      <w:r w:rsidR="00F75D31" w:rsidRPr="00EB5EE2">
        <w:rPr>
          <w:b/>
          <w:webHidden/>
        </w:rPr>
        <w:t>1</w:t>
      </w:r>
      <w:r w:rsidR="0003454D">
        <w:rPr>
          <w:b/>
          <w:webHidden/>
        </w:rPr>
        <w:t>8</w:t>
      </w:r>
    </w:p>
    <w:p w14:paraId="387858B5" w14:textId="77777777" w:rsidR="00F75D31" w:rsidRPr="004C3E51" w:rsidRDefault="00F75D31" w:rsidP="0011789A">
      <w:pPr>
        <w:pStyle w:val="TOC3"/>
        <w:rPr>
          <w:rFonts w:ascii="Calibri" w:hAnsi="Calibri"/>
          <w:b/>
        </w:rPr>
      </w:pPr>
      <w:r>
        <w:rPr>
          <w:rStyle w:val="Hyperlink"/>
          <w:rFonts w:cs="Arial"/>
          <w:b/>
          <w:i/>
          <w:color w:val="auto"/>
          <w:u w:val="none"/>
        </w:rPr>
        <w:t xml:space="preserve">   </w:t>
      </w:r>
      <w:r w:rsidR="0047051C">
        <w:rPr>
          <w:rStyle w:val="Hyperlink"/>
          <w:rFonts w:cs="Arial"/>
          <w:b/>
          <w:i/>
          <w:color w:val="auto"/>
          <w:u w:val="none"/>
        </w:rPr>
        <w:t xml:space="preserve"> </w:t>
      </w:r>
      <w:r w:rsidRPr="004C3E51">
        <w:rPr>
          <w:rStyle w:val="Hyperlink"/>
          <w:rFonts w:cs="Arial"/>
          <w:b/>
          <w:color w:val="auto"/>
          <w:u w:val="none"/>
        </w:rPr>
        <w:t>2.4.3.</w:t>
      </w:r>
      <w:r>
        <w:rPr>
          <w:rStyle w:val="Hyperlink"/>
          <w:rFonts w:cs="Arial"/>
          <w:b/>
          <w:color w:val="auto"/>
          <w:u w:val="none"/>
        </w:rPr>
        <w:t>4</w:t>
      </w:r>
      <w:r w:rsidRPr="004C3E51">
        <w:rPr>
          <w:rFonts w:ascii="Calibri" w:hAnsi="Calibri"/>
          <w:b/>
        </w:rPr>
        <w:t xml:space="preserve">   </w:t>
      </w:r>
      <w:r w:rsidRPr="00F70590">
        <w:rPr>
          <w:rStyle w:val="Hyperlink"/>
          <w:rFonts w:cs="Arial"/>
          <w:i/>
          <w:color w:val="auto"/>
          <w:u w:val="none"/>
        </w:rPr>
        <w:t xml:space="preserve">Bottomland Hardwood </w:t>
      </w:r>
      <w:r w:rsidRPr="004C3E51">
        <w:rPr>
          <w:b/>
          <w:webHidden/>
        </w:rPr>
        <w:tab/>
      </w:r>
      <w:r>
        <w:rPr>
          <w:b/>
          <w:webHidden/>
        </w:rPr>
        <w:t>1</w:t>
      </w:r>
      <w:r w:rsidR="0003454D">
        <w:rPr>
          <w:b/>
          <w:webHidden/>
        </w:rPr>
        <w:t>9</w:t>
      </w:r>
    </w:p>
    <w:p w14:paraId="387858B6" w14:textId="77777777" w:rsidR="00F75D31" w:rsidRDefault="00F75D31" w:rsidP="0011789A">
      <w:pPr>
        <w:pStyle w:val="TOC3"/>
        <w:rPr>
          <w:b/>
          <w:webHidden/>
        </w:rPr>
      </w:pPr>
      <w:r>
        <w:rPr>
          <w:rStyle w:val="Hyperlink"/>
          <w:rFonts w:cs="Arial"/>
          <w:b/>
          <w:i/>
          <w:color w:val="auto"/>
          <w:u w:val="none"/>
        </w:rPr>
        <w:t xml:space="preserve">   </w:t>
      </w:r>
      <w:r w:rsidR="0047051C">
        <w:rPr>
          <w:rStyle w:val="Hyperlink"/>
          <w:rFonts w:cs="Arial"/>
          <w:b/>
          <w:i/>
          <w:color w:val="auto"/>
          <w:u w:val="none"/>
        </w:rPr>
        <w:t xml:space="preserve"> </w:t>
      </w:r>
      <w:r w:rsidRPr="004C3E51">
        <w:rPr>
          <w:rStyle w:val="Hyperlink"/>
          <w:rFonts w:cs="Arial"/>
          <w:b/>
          <w:color w:val="auto"/>
          <w:u w:val="none"/>
        </w:rPr>
        <w:t>2.4.3.</w:t>
      </w:r>
      <w:r>
        <w:rPr>
          <w:rStyle w:val="Hyperlink"/>
          <w:rFonts w:cs="Arial"/>
          <w:b/>
          <w:color w:val="auto"/>
          <w:u w:val="none"/>
        </w:rPr>
        <w:t>5</w:t>
      </w:r>
      <w:r w:rsidRPr="004C3E51">
        <w:rPr>
          <w:rFonts w:ascii="Calibri" w:hAnsi="Calibri"/>
          <w:b/>
        </w:rPr>
        <w:t xml:space="preserve">   </w:t>
      </w:r>
      <w:r w:rsidRPr="00EB5EE2">
        <w:rPr>
          <w:i/>
        </w:rPr>
        <w:t>Reforested Bottomland Hardwood</w:t>
      </w:r>
      <w:r w:rsidRPr="004C3E51">
        <w:rPr>
          <w:b/>
          <w:webHidden/>
        </w:rPr>
        <w:tab/>
      </w:r>
      <w:r w:rsidR="0003454D">
        <w:rPr>
          <w:b/>
          <w:webHidden/>
        </w:rPr>
        <w:t>2</w:t>
      </w:r>
      <w:r w:rsidR="009F4B75">
        <w:rPr>
          <w:b/>
          <w:webHidden/>
        </w:rPr>
        <w:t>2</w:t>
      </w:r>
    </w:p>
    <w:p w14:paraId="387858B7" w14:textId="77777777" w:rsidR="004616F9" w:rsidRPr="00E05C47" w:rsidRDefault="004616F9" w:rsidP="00E21BF3">
      <w:r>
        <w:rPr>
          <w:rStyle w:val="Hyperlink"/>
          <w:rFonts w:cs="Arial"/>
          <w:b/>
          <w:noProof/>
          <w:color w:val="auto"/>
          <w:sz w:val="24"/>
          <w:szCs w:val="24"/>
          <w:u w:val="none"/>
        </w:rPr>
        <w:t xml:space="preserve">        2.4.4   </w:t>
      </w:r>
      <w:r w:rsidRPr="00E21BF3">
        <w:rPr>
          <w:rStyle w:val="Hyperlink"/>
          <w:rFonts w:cs="Arial"/>
          <w:b/>
          <w:i/>
          <w:noProof/>
          <w:color w:val="auto"/>
          <w:sz w:val="24"/>
          <w:szCs w:val="24"/>
          <w:u w:val="none"/>
        </w:rPr>
        <w:t>Invasive Species</w:t>
      </w:r>
      <w:r w:rsidR="009F4B75" w:rsidRPr="00E05C47">
        <w:rPr>
          <w:rStyle w:val="Hyperlink"/>
          <w:rFonts w:cs="Arial"/>
          <w:b/>
          <w:noProof/>
          <w:color w:val="auto"/>
          <w:sz w:val="24"/>
          <w:szCs w:val="24"/>
          <w:u w:val="none"/>
        </w:rPr>
        <w:t>……………………………………………………….23</w:t>
      </w:r>
    </w:p>
    <w:p w14:paraId="387858B8" w14:textId="77777777" w:rsidR="00504E01" w:rsidRPr="00EB5EE2" w:rsidRDefault="004C3E51" w:rsidP="0011789A">
      <w:pPr>
        <w:pStyle w:val="TOC3"/>
        <w:rPr>
          <w:rFonts w:ascii="Calibri" w:hAnsi="Calibri"/>
          <w:b/>
        </w:rPr>
      </w:pPr>
      <w:r>
        <w:rPr>
          <w:rStyle w:val="Hyperlink"/>
          <w:rFonts w:cs="Arial"/>
          <w:b/>
          <w:i/>
          <w:color w:val="auto"/>
          <w:u w:val="none"/>
        </w:rPr>
        <w:t xml:space="preserve"> </w:t>
      </w:r>
      <w:r w:rsidR="00504E01" w:rsidRPr="004C3E51">
        <w:rPr>
          <w:rStyle w:val="Hyperlink"/>
          <w:rFonts w:cs="Arial"/>
          <w:b/>
          <w:color w:val="auto"/>
          <w:u w:val="none"/>
        </w:rPr>
        <w:t>2.4.</w:t>
      </w:r>
      <w:r w:rsidR="004616F9">
        <w:rPr>
          <w:rStyle w:val="Hyperlink"/>
          <w:rFonts w:cs="Arial"/>
          <w:b/>
          <w:color w:val="auto"/>
          <w:u w:val="none"/>
        </w:rPr>
        <w:t>5</w:t>
      </w:r>
      <w:r w:rsidR="00504E01" w:rsidRPr="004C3E51">
        <w:rPr>
          <w:rFonts w:ascii="Calibri" w:hAnsi="Calibri"/>
        </w:rPr>
        <w:tab/>
      </w:r>
      <w:r w:rsidR="00504E01" w:rsidRPr="004C3E51">
        <w:rPr>
          <w:rStyle w:val="Hyperlink"/>
          <w:rFonts w:cs="Arial"/>
          <w:b/>
          <w:i/>
          <w:color w:val="auto"/>
          <w:u w:val="none"/>
        </w:rPr>
        <w:t>Habitat Changes from Historic to Current Conditions</w:t>
      </w:r>
      <w:r w:rsidR="00504E01" w:rsidRPr="00EB5EE2">
        <w:rPr>
          <w:b/>
          <w:webHidden/>
        </w:rPr>
        <w:tab/>
      </w:r>
      <w:r w:rsidR="00F70590" w:rsidRPr="00EB5EE2">
        <w:rPr>
          <w:b/>
          <w:webHidden/>
        </w:rPr>
        <w:t>2</w:t>
      </w:r>
      <w:r w:rsidR="009F4B75">
        <w:rPr>
          <w:b/>
          <w:webHidden/>
        </w:rPr>
        <w:t>3</w:t>
      </w:r>
    </w:p>
    <w:p w14:paraId="387858B9" w14:textId="77777777" w:rsidR="00F70590" w:rsidRDefault="00F70590" w:rsidP="00597BD3">
      <w:pPr>
        <w:pStyle w:val="TOC1"/>
        <w:rPr>
          <w:rStyle w:val="Hyperlink"/>
          <w:color w:val="auto"/>
          <w:u w:val="none"/>
        </w:rPr>
      </w:pPr>
    </w:p>
    <w:p w14:paraId="387858BA" w14:textId="77777777" w:rsidR="00504E01" w:rsidRPr="004E3F92" w:rsidRDefault="004E7978" w:rsidP="00597BD3">
      <w:pPr>
        <w:pStyle w:val="TOC1"/>
        <w:rPr>
          <w:rFonts w:ascii="Calibri" w:hAnsi="Calibri"/>
          <w:bCs/>
          <w:i/>
          <w:iCs/>
          <w:sz w:val="22"/>
          <w:szCs w:val="22"/>
        </w:rPr>
      </w:pPr>
      <w:r>
        <w:rPr>
          <w:rStyle w:val="Hyperlink"/>
          <w:color w:val="auto"/>
          <w:u w:val="none"/>
        </w:rPr>
        <w:t xml:space="preserve">3.0   REFUGE </w:t>
      </w:r>
      <w:r w:rsidR="004E3F92" w:rsidRPr="004E7978">
        <w:rPr>
          <w:rStyle w:val="Hyperlink"/>
          <w:color w:val="auto"/>
          <w:u w:val="none"/>
        </w:rPr>
        <w:t>RESOURCES OF CONCER</w:t>
      </w:r>
      <w:r w:rsidR="0078598F">
        <w:rPr>
          <w:rStyle w:val="Hyperlink"/>
          <w:color w:val="auto"/>
          <w:u w:val="none"/>
        </w:rPr>
        <w:t>N</w:t>
      </w:r>
      <w:r w:rsidR="00504E01" w:rsidRPr="0062491F">
        <w:rPr>
          <w:bCs/>
          <w:i/>
          <w:iCs/>
        </w:rPr>
        <w:tab/>
      </w:r>
      <w:r w:rsidR="0003454D">
        <w:rPr>
          <w:bCs/>
          <w:iCs/>
        </w:rPr>
        <w:t>2</w:t>
      </w:r>
      <w:r w:rsidR="009F4B75">
        <w:rPr>
          <w:bCs/>
          <w:iCs/>
        </w:rPr>
        <w:t>7</w:t>
      </w:r>
    </w:p>
    <w:p w14:paraId="387858BB" w14:textId="77777777" w:rsidR="00504E01" w:rsidRPr="004E3F92" w:rsidRDefault="00504E01" w:rsidP="004E3F92">
      <w:pPr>
        <w:pStyle w:val="TOC2"/>
        <w:rPr>
          <w:rFonts w:ascii="Calibri" w:hAnsi="Calibri"/>
          <w:bCs/>
        </w:rPr>
      </w:pPr>
      <w:r w:rsidRPr="004E7978">
        <w:rPr>
          <w:rStyle w:val="Hyperlink"/>
          <w:color w:val="auto"/>
          <w:u w:val="none"/>
        </w:rPr>
        <w:t>3.1</w:t>
      </w:r>
      <w:r w:rsidRPr="004E3F92">
        <w:rPr>
          <w:rFonts w:ascii="Calibri" w:hAnsi="Calibri"/>
          <w:bCs/>
        </w:rPr>
        <w:tab/>
      </w:r>
      <w:r w:rsidRPr="004E7978">
        <w:rPr>
          <w:rStyle w:val="Hyperlink"/>
          <w:color w:val="auto"/>
          <w:u w:val="none"/>
        </w:rPr>
        <w:t>Identification of Refuge Resources of Concern</w:t>
      </w:r>
      <w:r w:rsidRPr="004E3F92">
        <w:rPr>
          <w:webHidden/>
        </w:rPr>
        <w:tab/>
      </w:r>
      <w:r w:rsidR="0062491F">
        <w:rPr>
          <w:webHidden/>
        </w:rPr>
        <w:t>2</w:t>
      </w:r>
      <w:r w:rsidR="009F4B75">
        <w:rPr>
          <w:webHidden/>
        </w:rPr>
        <w:t>7</w:t>
      </w:r>
    </w:p>
    <w:p w14:paraId="387858BC" w14:textId="77777777" w:rsidR="00504E01" w:rsidRPr="00EB5EE2" w:rsidRDefault="00504E01" w:rsidP="0011789A">
      <w:pPr>
        <w:pStyle w:val="TOC3"/>
        <w:rPr>
          <w:rFonts w:ascii="Calibri" w:hAnsi="Calibri"/>
          <w:b/>
        </w:rPr>
      </w:pPr>
      <w:r w:rsidRPr="0062491F">
        <w:rPr>
          <w:rStyle w:val="Hyperlink"/>
          <w:b/>
          <w:color w:val="auto"/>
          <w:u w:val="none"/>
        </w:rPr>
        <w:t>3.1.1</w:t>
      </w:r>
      <w:r w:rsidRPr="0062491F">
        <w:rPr>
          <w:rStyle w:val="Hyperlink"/>
          <w:b/>
          <w:i/>
          <w:color w:val="auto"/>
          <w:u w:val="none"/>
        </w:rPr>
        <w:t xml:space="preserve"> </w:t>
      </w:r>
      <w:r w:rsidR="00F70590" w:rsidRPr="0062491F">
        <w:rPr>
          <w:rStyle w:val="Hyperlink"/>
          <w:b/>
          <w:i/>
          <w:color w:val="auto"/>
          <w:u w:val="none"/>
        </w:rPr>
        <w:t xml:space="preserve">   </w:t>
      </w:r>
      <w:r w:rsidR="003A7262" w:rsidRPr="0062491F">
        <w:rPr>
          <w:rStyle w:val="Hyperlink"/>
          <w:b/>
          <w:i/>
          <w:color w:val="auto"/>
          <w:u w:val="none"/>
        </w:rPr>
        <w:t xml:space="preserve">Migrating and </w:t>
      </w:r>
      <w:r w:rsidRPr="0062491F">
        <w:rPr>
          <w:rStyle w:val="Hyperlink"/>
          <w:b/>
          <w:i/>
          <w:color w:val="auto"/>
          <w:u w:val="none"/>
        </w:rPr>
        <w:t>Wintering Waterfowl</w:t>
      </w:r>
      <w:r w:rsidRPr="00EB5EE2">
        <w:rPr>
          <w:b/>
          <w:webHidden/>
        </w:rPr>
        <w:tab/>
      </w:r>
      <w:r w:rsidR="0062491F" w:rsidRPr="00EB5EE2">
        <w:rPr>
          <w:b/>
          <w:webHidden/>
        </w:rPr>
        <w:t>2</w:t>
      </w:r>
      <w:r w:rsidR="009F4B75">
        <w:rPr>
          <w:b/>
          <w:webHidden/>
        </w:rPr>
        <w:t>8</w:t>
      </w:r>
    </w:p>
    <w:p w14:paraId="387858BD" w14:textId="77777777" w:rsidR="00504E01" w:rsidRPr="00EB5EE2" w:rsidRDefault="00504E01" w:rsidP="0011789A">
      <w:pPr>
        <w:pStyle w:val="TOC3"/>
        <w:rPr>
          <w:rFonts w:ascii="Calibri" w:hAnsi="Calibri"/>
          <w:b/>
        </w:rPr>
      </w:pPr>
      <w:r w:rsidRPr="0062491F">
        <w:rPr>
          <w:rStyle w:val="Hyperlink"/>
          <w:b/>
          <w:color w:val="auto"/>
          <w:u w:val="none"/>
        </w:rPr>
        <w:t>3.1.2</w:t>
      </w:r>
      <w:r w:rsidRPr="0062491F">
        <w:rPr>
          <w:rStyle w:val="Hyperlink"/>
          <w:b/>
          <w:i/>
          <w:color w:val="auto"/>
          <w:u w:val="none"/>
        </w:rPr>
        <w:t xml:space="preserve"> </w:t>
      </w:r>
      <w:r w:rsidR="00F70590" w:rsidRPr="0062491F">
        <w:rPr>
          <w:rStyle w:val="Hyperlink"/>
          <w:b/>
          <w:i/>
          <w:color w:val="auto"/>
          <w:u w:val="none"/>
        </w:rPr>
        <w:t xml:space="preserve">   </w:t>
      </w:r>
      <w:r w:rsidRPr="0062491F">
        <w:rPr>
          <w:rStyle w:val="Hyperlink"/>
          <w:b/>
          <w:i/>
          <w:color w:val="auto"/>
          <w:u w:val="none"/>
        </w:rPr>
        <w:t>Breeding Wood Ducks</w:t>
      </w:r>
      <w:r w:rsidRPr="00EB5EE2">
        <w:rPr>
          <w:b/>
          <w:webHidden/>
        </w:rPr>
        <w:tab/>
      </w:r>
      <w:r w:rsidR="0062491F" w:rsidRPr="00EB5EE2">
        <w:rPr>
          <w:b/>
          <w:webHidden/>
        </w:rPr>
        <w:t>2</w:t>
      </w:r>
      <w:r w:rsidR="009F4B75">
        <w:rPr>
          <w:b/>
          <w:webHidden/>
        </w:rPr>
        <w:t>8</w:t>
      </w:r>
    </w:p>
    <w:p w14:paraId="387858BE" w14:textId="77777777" w:rsidR="00504E01" w:rsidRPr="0062491F" w:rsidRDefault="004E3F92" w:rsidP="0011789A">
      <w:pPr>
        <w:pStyle w:val="TOC3"/>
        <w:rPr>
          <w:rFonts w:ascii="Calibri" w:hAnsi="Calibri"/>
        </w:rPr>
      </w:pPr>
      <w:r w:rsidRPr="0062491F">
        <w:rPr>
          <w:rStyle w:val="Hyperlink"/>
          <w:b/>
          <w:color w:val="auto"/>
          <w:u w:val="none"/>
        </w:rPr>
        <w:t>3.1.3</w:t>
      </w:r>
      <w:r w:rsidRPr="0062491F">
        <w:rPr>
          <w:rStyle w:val="Hyperlink"/>
          <w:b/>
          <w:i/>
          <w:color w:val="auto"/>
          <w:u w:val="none"/>
        </w:rPr>
        <w:t xml:space="preserve"> </w:t>
      </w:r>
      <w:r w:rsidR="00F70590" w:rsidRPr="0062491F">
        <w:rPr>
          <w:rStyle w:val="Hyperlink"/>
          <w:b/>
          <w:i/>
          <w:color w:val="auto"/>
          <w:u w:val="none"/>
        </w:rPr>
        <w:t xml:space="preserve">   </w:t>
      </w:r>
      <w:r w:rsidRPr="0062491F">
        <w:rPr>
          <w:rStyle w:val="Hyperlink"/>
          <w:b/>
          <w:i/>
          <w:color w:val="auto"/>
          <w:u w:val="none"/>
        </w:rPr>
        <w:t xml:space="preserve">Forest Interior Birds </w:t>
      </w:r>
      <w:r w:rsidR="00504E01" w:rsidRPr="0062491F">
        <w:rPr>
          <w:rStyle w:val="Hyperlink"/>
          <w:b/>
          <w:i/>
          <w:color w:val="auto"/>
          <w:u w:val="none"/>
        </w:rPr>
        <w:t>of Bottomland Hardwoods</w:t>
      </w:r>
      <w:r w:rsidR="00504E01" w:rsidRPr="00EB5EE2">
        <w:rPr>
          <w:b/>
          <w:webHidden/>
        </w:rPr>
        <w:tab/>
      </w:r>
      <w:r w:rsidR="0062491F" w:rsidRPr="00EB5EE2">
        <w:rPr>
          <w:b/>
          <w:webHidden/>
        </w:rPr>
        <w:t>2</w:t>
      </w:r>
      <w:r w:rsidR="009F4B75">
        <w:rPr>
          <w:b/>
          <w:webHidden/>
        </w:rPr>
        <w:t>8</w:t>
      </w:r>
    </w:p>
    <w:p w14:paraId="387858BF" w14:textId="77777777" w:rsidR="00627A2D" w:rsidRPr="0062491F" w:rsidRDefault="00627A2D" w:rsidP="0011789A">
      <w:pPr>
        <w:pStyle w:val="TOC3"/>
        <w:rPr>
          <w:rStyle w:val="Hyperlink"/>
          <w:rFonts w:ascii="Calibri" w:hAnsi="Calibri"/>
          <w:b/>
          <w:color w:val="auto"/>
          <w:u w:val="none"/>
        </w:rPr>
      </w:pPr>
      <w:r w:rsidRPr="0062491F">
        <w:rPr>
          <w:rStyle w:val="Hyperlink"/>
          <w:b/>
          <w:color w:val="auto"/>
          <w:u w:val="none"/>
        </w:rPr>
        <w:t>3.1.4</w:t>
      </w:r>
      <w:r w:rsidRPr="0062491F">
        <w:rPr>
          <w:rStyle w:val="Hyperlink"/>
          <w:b/>
          <w:i/>
          <w:color w:val="auto"/>
          <w:u w:val="none"/>
        </w:rPr>
        <w:t xml:space="preserve"> </w:t>
      </w:r>
      <w:r w:rsidR="00F70590" w:rsidRPr="0062491F">
        <w:rPr>
          <w:rStyle w:val="Hyperlink"/>
          <w:b/>
          <w:i/>
          <w:color w:val="auto"/>
          <w:u w:val="none"/>
        </w:rPr>
        <w:t xml:space="preserve">   </w:t>
      </w:r>
      <w:r w:rsidR="0062491F">
        <w:rPr>
          <w:rStyle w:val="Hyperlink"/>
          <w:b/>
          <w:i/>
          <w:color w:val="auto"/>
          <w:u w:val="none"/>
        </w:rPr>
        <w:t>Rafinesque’s Big-eared Bat and Southeastern Myotis</w:t>
      </w:r>
      <w:r w:rsidRPr="00EB5EE2">
        <w:rPr>
          <w:b/>
          <w:webHidden/>
        </w:rPr>
        <w:tab/>
      </w:r>
      <w:r w:rsidR="009F4B75">
        <w:rPr>
          <w:b/>
          <w:webHidden/>
        </w:rPr>
        <w:t>30</w:t>
      </w:r>
    </w:p>
    <w:p w14:paraId="387858C0" w14:textId="77777777" w:rsidR="009F4B75" w:rsidRPr="00E05C47" w:rsidRDefault="00627A2D" w:rsidP="009F4B75">
      <w:pPr>
        <w:pStyle w:val="TOC3"/>
        <w:rPr>
          <w:b/>
          <w:webHidden/>
        </w:rPr>
      </w:pPr>
      <w:r w:rsidRPr="0062491F">
        <w:rPr>
          <w:rStyle w:val="Hyperlink"/>
          <w:b/>
          <w:color w:val="auto"/>
          <w:u w:val="none"/>
        </w:rPr>
        <w:t>3.1.5</w:t>
      </w:r>
      <w:r w:rsidR="00504E01" w:rsidRPr="0062491F">
        <w:rPr>
          <w:rStyle w:val="Hyperlink"/>
          <w:b/>
          <w:i/>
          <w:color w:val="auto"/>
          <w:u w:val="none"/>
        </w:rPr>
        <w:t xml:space="preserve"> </w:t>
      </w:r>
      <w:r w:rsidR="00F70590" w:rsidRPr="0062491F">
        <w:rPr>
          <w:rStyle w:val="Hyperlink"/>
          <w:b/>
          <w:i/>
          <w:color w:val="auto"/>
          <w:u w:val="none"/>
        </w:rPr>
        <w:t xml:space="preserve">  </w:t>
      </w:r>
      <w:r w:rsidR="009F4B75">
        <w:rPr>
          <w:rStyle w:val="Hyperlink"/>
          <w:b/>
          <w:i/>
          <w:color w:val="auto"/>
          <w:u w:val="none"/>
        </w:rPr>
        <w:t>Black Bear</w:t>
      </w:r>
      <w:r w:rsidR="00504E01" w:rsidRPr="00EB5EE2">
        <w:rPr>
          <w:b/>
          <w:webHidden/>
        </w:rPr>
        <w:tab/>
      </w:r>
      <w:r w:rsidR="00322C79">
        <w:rPr>
          <w:b/>
          <w:webHidden/>
        </w:rPr>
        <w:t>30</w:t>
      </w:r>
    </w:p>
    <w:p w14:paraId="387858C1" w14:textId="77777777" w:rsidR="0062491F" w:rsidRPr="0062491F" w:rsidRDefault="0062491F" w:rsidP="0011789A">
      <w:pPr>
        <w:pStyle w:val="TOC3"/>
      </w:pPr>
      <w:r w:rsidRPr="0062491F">
        <w:rPr>
          <w:rStyle w:val="Hyperlink"/>
          <w:b/>
          <w:color w:val="auto"/>
          <w:u w:val="none"/>
        </w:rPr>
        <w:t>3.1</w:t>
      </w:r>
      <w:r w:rsidRPr="009F4B75">
        <w:rPr>
          <w:rStyle w:val="Hyperlink"/>
          <w:b/>
          <w:color w:val="auto"/>
          <w:u w:val="none"/>
        </w:rPr>
        <w:t>.</w:t>
      </w:r>
      <w:r w:rsidR="009F4B75">
        <w:rPr>
          <w:rStyle w:val="Hyperlink"/>
          <w:b/>
          <w:color w:val="auto"/>
          <w:u w:val="none"/>
        </w:rPr>
        <w:t>6</w:t>
      </w:r>
      <w:r w:rsidRPr="0062491F">
        <w:rPr>
          <w:rStyle w:val="Hyperlink"/>
          <w:b/>
          <w:i/>
          <w:color w:val="auto"/>
          <w:u w:val="none"/>
        </w:rPr>
        <w:t xml:space="preserve">  </w:t>
      </w:r>
      <w:r w:rsidRPr="0062491F">
        <w:rPr>
          <w:rStyle w:val="Hyperlink"/>
          <w:i/>
          <w:color w:val="auto"/>
          <w:u w:val="none"/>
        </w:rPr>
        <w:t>Pondberry</w:t>
      </w:r>
      <w:r w:rsidRPr="00EB5EE2">
        <w:rPr>
          <w:b/>
          <w:webHidden/>
        </w:rPr>
        <w:tab/>
      </w:r>
      <w:r w:rsidR="00322C79">
        <w:rPr>
          <w:b/>
          <w:webHidden/>
        </w:rPr>
        <w:t>30</w:t>
      </w:r>
    </w:p>
    <w:p w14:paraId="387858C2" w14:textId="77777777" w:rsidR="00504E01" w:rsidRPr="004E3F92" w:rsidRDefault="00504E01" w:rsidP="004E3F92">
      <w:pPr>
        <w:pStyle w:val="TOC2"/>
        <w:rPr>
          <w:rFonts w:ascii="Calibri" w:hAnsi="Calibri"/>
          <w:bCs/>
        </w:rPr>
      </w:pPr>
      <w:r w:rsidRPr="004E7978">
        <w:rPr>
          <w:rStyle w:val="Hyperlink"/>
          <w:color w:val="auto"/>
          <w:u w:val="none"/>
        </w:rPr>
        <w:t>3.2</w:t>
      </w:r>
      <w:r w:rsidRPr="004E3F92">
        <w:rPr>
          <w:rFonts w:ascii="Calibri" w:hAnsi="Calibri"/>
          <w:bCs/>
        </w:rPr>
        <w:tab/>
      </w:r>
      <w:r w:rsidRPr="004E7978">
        <w:rPr>
          <w:rStyle w:val="Hyperlink"/>
          <w:color w:val="auto"/>
          <w:u w:val="none"/>
        </w:rPr>
        <w:t>Habitat Requirements of Resources of Concern</w:t>
      </w:r>
      <w:r w:rsidRPr="004E3F92">
        <w:rPr>
          <w:webHidden/>
        </w:rPr>
        <w:tab/>
      </w:r>
      <w:r w:rsidR="0003454D">
        <w:rPr>
          <w:webHidden/>
        </w:rPr>
        <w:t>3</w:t>
      </w:r>
      <w:r w:rsidR="00322C79">
        <w:rPr>
          <w:webHidden/>
        </w:rPr>
        <w:t>2</w:t>
      </w:r>
    </w:p>
    <w:p w14:paraId="387858C3" w14:textId="77777777" w:rsidR="00504E01" w:rsidRPr="00EB5EE2" w:rsidRDefault="00504E01" w:rsidP="0011789A">
      <w:pPr>
        <w:pStyle w:val="TOC3"/>
        <w:rPr>
          <w:rFonts w:ascii="Calibri" w:hAnsi="Calibri"/>
          <w:b/>
        </w:rPr>
      </w:pPr>
      <w:r w:rsidRPr="0047051C">
        <w:rPr>
          <w:rStyle w:val="Hyperlink"/>
          <w:b/>
          <w:color w:val="auto"/>
          <w:u w:val="none"/>
        </w:rPr>
        <w:t>3.2.1</w:t>
      </w:r>
      <w:r w:rsidRPr="0047051C">
        <w:rPr>
          <w:rStyle w:val="Hyperlink"/>
          <w:b/>
          <w:i/>
          <w:color w:val="auto"/>
          <w:u w:val="none"/>
        </w:rPr>
        <w:t xml:space="preserve"> </w:t>
      </w:r>
      <w:r w:rsidR="0047051C" w:rsidRPr="0047051C">
        <w:rPr>
          <w:rStyle w:val="Hyperlink"/>
          <w:b/>
          <w:i/>
          <w:color w:val="auto"/>
          <w:u w:val="none"/>
        </w:rPr>
        <w:t xml:space="preserve">  </w:t>
      </w:r>
      <w:r w:rsidR="003A7262" w:rsidRPr="0047051C">
        <w:rPr>
          <w:rStyle w:val="Hyperlink"/>
          <w:b/>
          <w:i/>
          <w:color w:val="auto"/>
          <w:u w:val="none"/>
        </w:rPr>
        <w:t xml:space="preserve">Migrating and </w:t>
      </w:r>
      <w:r w:rsidRPr="0047051C">
        <w:rPr>
          <w:rStyle w:val="Hyperlink"/>
          <w:b/>
          <w:i/>
          <w:color w:val="auto"/>
          <w:u w:val="none"/>
        </w:rPr>
        <w:t>Wintering Waterfowl</w:t>
      </w:r>
      <w:r w:rsidRPr="00EB5EE2">
        <w:rPr>
          <w:b/>
          <w:webHidden/>
        </w:rPr>
        <w:tab/>
      </w:r>
      <w:r w:rsidR="0003454D">
        <w:rPr>
          <w:b/>
          <w:webHidden/>
        </w:rPr>
        <w:t>3</w:t>
      </w:r>
      <w:r w:rsidR="00322C79">
        <w:rPr>
          <w:b/>
          <w:webHidden/>
        </w:rPr>
        <w:t>2</w:t>
      </w:r>
    </w:p>
    <w:p w14:paraId="387858C4" w14:textId="77777777" w:rsidR="00504E01" w:rsidRPr="00EB5EE2" w:rsidRDefault="00504E01" w:rsidP="0011789A">
      <w:pPr>
        <w:pStyle w:val="TOC3"/>
        <w:rPr>
          <w:rFonts w:ascii="Calibri" w:hAnsi="Calibri"/>
          <w:b/>
        </w:rPr>
      </w:pPr>
      <w:r w:rsidRPr="0047051C">
        <w:rPr>
          <w:rStyle w:val="Hyperlink"/>
          <w:b/>
          <w:color w:val="auto"/>
          <w:u w:val="none"/>
        </w:rPr>
        <w:t>3.2.2</w:t>
      </w:r>
      <w:r w:rsidRPr="0047051C">
        <w:rPr>
          <w:rStyle w:val="Hyperlink"/>
          <w:b/>
          <w:i/>
          <w:color w:val="auto"/>
          <w:u w:val="none"/>
        </w:rPr>
        <w:t xml:space="preserve"> </w:t>
      </w:r>
      <w:r w:rsidR="0047051C" w:rsidRPr="0047051C">
        <w:rPr>
          <w:rStyle w:val="Hyperlink"/>
          <w:b/>
          <w:i/>
          <w:color w:val="auto"/>
          <w:u w:val="none"/>
        </w:rPr>
        <w:t xml:space="preserve">  </w:t>
      </w:r>
      <w:r w:rsidR="0047051C">
        <w:rPr>
          <w:rStyle w:val="Hyperlink"/>
          <w:b/>
          <w:i/>
          <w:color w:val="auto"/>
          <w:u w:val="none"/>
        </w:rPr>
        <w:t>Breeding Wood D</w:t>
      </w:r>
      <w:r w:rsidRPr="0047051C">
        <w:rPr>
          <w:rStyle w:val="Hyperlink"/>
          <w:b/>
          <w:i/>
          <w:color w:val="auto"/>
          <w:u w:val="none"/>
        </w:rPr>
        <w:t>ucks</w:t>
      </w:r>
      <w:r w:rsidRPr="00EB5EE2">
        <w:rPr>
          <w:b/>
          <w:webHidden/>
        </w:rPr>
        <w:tab/>
      </w:r>
      <w:r w:rsidR="0047051C" w:rsidRPr="00EB5EE2">
        <w:rPr>
          <w:b/>
          <w:webHidden/>
        </w:rPr>
        <w:t>3</w:t>
      </w:r>
      <w:r w:rsidR="00322C79">
        <w:rPr>
          <w:b/>
          <w:webHidden/>
        </w:rPr>
        <w:t>3</w:t>
      </w:r>
    </w:p>
    <w:p w14:paraId="387858C5" w14:textId="77777777" w:rsidR="00504E01" w:rsidRPr="0047051C" w:rsidRDefault="00A857FC" w:rsidP="0011789A">
      <w:pPr>
        <w:pStyle w:val="TOC3"/>
        <w:rPr>
          <w:rFonts w:ascii="Calibri" w:hAnsi="Calibri"/>
        </w:rPr>
      </w:pPr>
      <w:r w:rsidRPr="0047051C">
        <w:rPr>
          <w:rStyle w:val="Hyperlink"/>
          <w:b/>
          <w:color w:val="auto"/>
          <w:u w:val="none"/>
        </w:rPr>
        <w:t>3.2.3</w:t>
      </w:r>
      <w:r w:rsidRPr="0047051C">
        <w:rPr>
          <w:rStyle w:val="Hyperlink"/>
          <w:b/>
          <w:i/>
          <w:color w:val="auto"/>
          <w:u w:val="none"/>
        </w:rPr>
        <w:t xml:space="preserve"> </w:t>
      </w:r>
      <w:r w:rsidR="0047051C" w:rsidRPr="0047051C">
        <w:rPr>
          <w:rStyle w:val="Hyperlink"/>
          <w:b/>
          <w:i/>
          <w:color w:val="auto"/>
          <w:u w:val="none"/>
        </w:rPr>
        <w:t xml:space="preserve">  </w:t>
      </w:r>
      <w:r w:rsidRPr="0047051C">
        <w:rPr>
          <w:rStyle w:val="Hyperlink"/>
          <w:b/>
          <w:i/>
          <w:color w:val="auto"/>
          <w:u w:val="none"/>
        </w:rPr>
        <w:t xml:space="preserve">Forest Interior </w:t>
      </w:r>
      <w:r w:rsidR="00504E01" w:rsidRPr="0047051C">
        <w:rPr>
          <w:rStyle w:val="Hyperlink"/>
          <w:b/>
          <w:i/>
          <w:color w:val="auto"/>
          <w:u w:val="none"/>
        </w:rPr>
        <w:t>birds</w:t>
      </w:r>
      <w:r w:rsidR="0047051C">
        <w:rPr>
          <w:rStyle w:val="Hyperlink"/>
          <w:b/>
          <w:i/>
          <w:color w:val="auto"/>
          <w:u w:val="none"/>
        </w:rPr>
        <w:t xml:space="preserve"> of Bottomland Hardwoods</w:t>
      </w:r>
      <w:r w:rsidR="00504E01" w:rsidRPr="00EB5EE2">
        <w:rPr>
          <w:b/>
          <w:webHidden/>
        </w:rPr>
        <w:tab/>
      </w:r>
      <w:r w:rsidR="007F7817" w:rsidRPr="00EB5EE2">
        <w:rPr>
          <w:b/>
          <w:webHidden/>
        </w:rPr>
        <w:t>3</w:t>
      </w:r>
      <w:r w:rsidR="00322C79">
        <w:rPr>
          <w:b/>
          <w:webHidden/>
        </w:rPr>
        <w:t>3</w:t>
      </w:r>
    </w:p>
    <w:p w14:paraId="387858C6" w14:textId="77777777" w:rsidR="00504E01" w:rsidRPr="00EB5EE2" w:rsidRDefault="00504E01" w:rsidP="0011789A">
      <w:pPr>
        <w:pStyle w:val="TOC3"/>
        <w:rPr>
          <w:b/>
          <w:webHidden/>
        </w:rPr>
      </w:pPr>
      <w:r w:rsidRPr="0047051C">
        <w:rPr>
          <w:rStyle w:val="Hyperlink"/>
          <w:b/>
          <w:color w:val="auto"/>
          <w:u w:val="none"/>
        </w:rPr>
        <w:t>3.2.4</w:t>
      </w:r>
      <w:r w:rsidRPr="0047051C">
        <w:rPr>
          <w:rStyle w:val="Hyperlink"/>
          <w:b/>
          <w:i/>
          <w:color w:val="auto"/>
          <w:u w:val="none"/>
        </w:rPr>
        <w:t xml:space="preserve"> </w:t>
      </w:r>
      <w:r w:rsidR="0047051C" w:rsidRPr="0047051C">
        <w:rPr>
          <w:rStyle w:val="Hyperlink"/>
          <w:b/>
          <w:i/>
          <w:color w:val="auto"/>
          <w:u w:val="none"/>
        </w:rPr>
        <w:t xml:space="preserve">  </w:t>
      </w:r>
      <w:r w:rsidR="007D7CB2" w:rsidRPr="0047051C">
        <w:rPr>
          <w:rStyle w:val="Hyperlink"/>
          <w:b/>
          <w:i/>
          <w:color w:val="auto"/>
          <w:u w:val="none"/>
        </w:rPr>
        <w:t>Rafinesque’s Big-eared Bat and Southeastern Myotis</w:t>
      </w:r>
      <w:r w:rsidRPr="00EB5EE2">
        <w:rPr>
          <w:b/>
          <w:webHidden/>
        </w:rPr>
        <w:tab/>
      </w:r>
      <w:r w:rsidR="00BC7051" w:rsidRPr="00EB5EE2">
        <w:rPr>
          <w:b/>
          <w:webHidden/>
        </w:rPr>
        <w:t>3</w:t>
      </w:r>
      <w:r w:rsidR="00322C79">
        <w:rPr>
          <w:b/>
          <w:webHidden/>
        </w:rPr>
        <w:t>5</w:t>
      </w:r>
    </w:p>
    <w:p w14:paraId="387858C7" w14:textId="77777777" w:rsidR="00B27437" w:rsidRDefault="00B27437" w:rsidP="0011789A">
      <w:pPr>
        <w:pStyle w:val="TOC3"/>
        <w:rPr>
          <w:b/>
          <w:webHidden/>
        </w:rPr>
      </w:pPr>
      <w:r w:rsidRPr="00BC7051">
        <w:rPr>
          <w:rStyle w:val="Hyperlink"/>
          <w:b/>
          <w:color w:val="auto"/>
          <w:u w:val="none"/>
        </w:rPr>
        <w:t xml:space="preserve">3.2.5 </w:t>
      </w:r>
      <w:r w:rsidR="00BC7051">
        <w:rPr>
          <w:rStyle w:val="Hyperlink"/>
          <w:b/>
          <w:color w:val="auto"/>
          <w:u w:val="none"/>
        </w:rPr>
        <w:t xml:space="preserve"> </w:t>
      </w:r>
      <w:r w:rsidR="00D177F0" w:rsidRPr="00E05C47">
        <w:rPr>
          <w:rStyle w:val="Hyperlink"/>
          <w:b/>
          <w:i/>
          <w:color w:val="auto"/>
          <w:u w:val="none"/>
        </w:rPr>
        <w:t>Black Bear</w:t>
      </w:r>
      <w:r w:rsidRPr="00EB5EE2">
        <w:rPr>
          <w:b/>
          <w:webHidden/>
        </w:rPr>
        <w:tab/>
      </w:r>
      <w:r w:rsidR="00150625" w:rsidRPr="00EB5EE2">
        <w:rPr>
          <w:b/>
          <w:webHidden/>
        </w:rPr>
        <w:t>3</w:t>
      </w:r>
      <w:r w:rsidR="00322C79">
        <w:rPr>
          <w:b/>
          <w:webHidden/>
        </w:rPr>
        <w:t>6</w:t>
      </w:r>
    </w:p>
    <w:p w14:paraId="387858C8" w14:textId="77777777" w:rsidR="00150625" w:rsidRPr="00D177F0" w:rsidRDefault="00D177F0" w:rsidP="00D177F0">
      <w:pPr>
        <w:rPr>
          <w:b/>
          <w:sz w:val="24"/>
          <w:szCs w:val="24"/>
        </w:rPr>
      </w:pPr>
      <w:r>
        <w:rPr>
          <w:webHidden/>
        </w:rPr>
        <w:t xml:space="preserve">        </w:t>
      </w:r>
      <w:r w:rsidRPr="00D177F0">
        <w:rPr>
          <w:b/>
          <w:webHidden/>
          <w:sz w:val="24"/>
          <w:szCs w:val="24"/>
        </w:rPr>
        <w:t>3.2.6</w:t>
      </w:r>
      <w:r>
        <w:rPr>
          <w:b/>
          <w:webHidden/>
          <w:sz w:val="24"/>
          <w:szCs w:val="24"/>
        </w:rPr>
        <w:t xml:space="preserve">  </w:t>
      </w:r>
      <w:r w:rsidRPr="00E05C47">
        <w:rPr>
          <w:b/>
          <w:i/>
          <w:webHidden/>
          <w:sz w:val="24"/>
          <w:szCs w:val="24"/>
        </w:rPr>
        <w:t>Pondberry</w:t>
      </w:r>
      <w:r w:rsidRPr="00D177F0">
        <w:rPr>
          <w:b/>
          <w:webHidden/>
          <w:sz w:val="24"/>
          <w:szCs w:val="24"/>
        </w:rPr>
        <w:t>…………………………………………………………</w:t>
      </w:r>
      <w:r>
        <w:rPr>
          <w:b/>
          <w:webHidden/>
          <w:sz w:val="24"/>
          <w:szCs w:val="24"/>
        </w:rPr>
        <w:t>……</w:t>
      </w:r>
      <w:r w:rsidR="00322C79">
        <w:rPr>
          <w:b/>
          <w:webHidden/>
          <w:sz w:val="24"/>
          <w:szCs w:val="24"/>
        </w:rPr>
        <w:t>.</w:t>
      </w:r>
      <w:r w:rsidRPr="00D177F0">
        <w:rPr>
          <w:b/>
          <w:webHidden/>
          <w:sz w:val="24"/>
          <w:szCs w:val="24"/>
        </w:rPr>
        <w:t>3</w:t>
      </w:r>
      <w:r w:rsidR="00322C79">
        <w:rPr>
          <w:b/>
          <w:webHidden/>
          <w:sz w:val="24"/>
          <w:szCs w:val="24"/>
        </w:rPr>
        <w:t>7</w:t>
      </w:r>
    </w:p>
    <w:p w14:paraId="387858C9" w14:textId="77777777" w:rsidR="00504E01" w:rsidRPr="004E3F92" w:rsidRDefault="00504E01" w:rsidP="00597BD3">
      <w:pPr>
        <w:pStyle w:val="TOC1"/>
        <w:rPr>
          <w:rFonts w:ascii="Calibri" w:hAnsi="Calibri"/>
          <w:bCs/>
          <w:i/>
          <w:iCs/>
          <w:sz w:val="22"/>
          <w:szCs w:val="22"/>
        </w:rPr>
      </w:pPr>
      <w:r w:rsidRPr="00CC3FE9">
        <w:rPr>
          <w:rStyle w:val="Hyperlink"/>
          <w:rFonts w:cs="Arial"/>
          <w:color w:val="auto"/>
          <w:u w:val="none"/>
        </w:rPr>
        <w:t>4.0  HABITAT MANAGEMENT GOALS and OBJECTIVES</w:t>
      </w:r>
      <w:r w:rsidRPr="004E3F92">
        <w:rPr>
          <w:webHidden/>
        </w:rPr>
        <w:tab/>
      </w:r>
      <w:r w:rsidR="007F7817">
        <w:rPr>
          <w:webHidden/>
        </w:rPr>
        <w:t>3</w:t>
      </w:r>
      <w:r w:rsidR="0003454D">
        <w:rPr>
          <w:webHidden/>
        </w:rPr>
        <w:t>8</w:t>
      </w:r>
    </w:p>
    <w:p w14:paraId="387858CA" w14:textId="77777777" w:rsidR="00504E01" w:rsidRPr="004E3F92" w:rsidRDefault="00504E01" w:rsidP="004E3F92">
      <w:pPr>
        <w:pStyle w:val="TOC2"/>
        <w:rPr>
          <w:rFonts w:ascii="Calibri" w:hAnsi="Calibri"/>
          <w:bCs/>
        </w:rPr>
      </w:pPr>
      <w:r w:rsidRPr="00CC3FE9">
        <w:rPr>
          <w:rStyle w:val="Hyperlink"/>
          <w:rFonts w:cs="Arial"/>
          <w:color w:val="auto"/>
          <w:u w:val="none"/>
        </w:rPr>
        <w:t>4.1</w:t>
      </w:r>
      <w:r w:rsidRPr="004E3F92">
        <w:rPr>
          <w:rFonts w:ascii="Calibri" w:hAnsi="Calibri"/>
          <w:bCs/>
        </w:rPr>
        <w:tab/>
      </w:r>
      <w:r w:rsidRPr="00CC3FE9">
        <w:rPr>
          <w:rStyle w:val="Hyperlink"/>
          <w:rFonts w:cs="Arial"/>
          <w:color w:val="auto"/>
          <w:u w:val="none"/>
        </w:rPr>
        <w:t xml:space="preserve"> </w:t>
      </w:r>
      <w:r w:rsidRPr="00CC3FE9">
        <w:rPr>
          <w:rStyle w:val="Hyperlink"/>
          <w:color w:val="auto"/>
          <w:u w:val="none"/>
        </w:rPr>
        <w:t xml:space="preserve">Habitat </w:t>
      </w:r>
      <w:r w:rsidR="00322C79">
        <w:rPr>
          <w:rStyle w:val="Hyperlink"/>
          <w:color w:val="auto"/>
          <w:u w:val="none"/>
        </w:rPr>
        <w:t xml:space="preserve">Management </w:t>
      </w:r>
      <w:r w:rsidRPr="00CC3FE9">
        <w:rPr>
          <w:rStyle w:val="Hyperlink"/>
          <w:color w:val="auto"/>
          <w:u w:val="none"/>
        </w:rPr>
        <w:t>Goal</w:t>
      </w:r>
      <w:r w:rsidR="00322C79">
        <w:rPr>
          <w:rStyle w:val="Hyperlink"/>
          <w:color w:val="auto"/>
          <w:u w:val="none"/>
        </w:rPr>
        <w:t>s and Objectives</w:t>
      </w:r>
      <w:r w:rsidRPr="004E3F92">
        <w:rPr>
          <w:webHidden/>
        </w:rPr>
        <w:tab/>
      </w:r>
      <w:r w:rsidR="007F7817">
        <w:rPr>
          <w:webHidden/>
        </w:rPr>
        <w:t>3</w:t>
      </w:r>
      <w:r w:rsidR="0003454D">
        <w:rPr>
          <w:webHidden/>
        </w:rPr>
        <w:t>8</w:t>
      </w:r>
    </w:p>
    <w:p w14:paraId="387858CB" w14:textId="77777777" w:rsidR="00504E01" w:rsidRPr="004E3F92" w:rsidRDefault="00504E01" w:rsidP="0011789A">
      <w:pPr>
        <w:pStyle w:val="TOC3"/>
        <w:rPr>
          <w:rFonts w:ascii="Calibri" w:hAnsi="Calibri"/>
          <w:sz w:val="22"/>
          <w:szCs w:val="22"/>
        </w:rPr>
      </w:pPr>
      <w:r w:rsidRPr="004E3F92">
        <w:rPr>
          <w:rFonts w:ascii="Calibri" w:hAnsi="Calibri"/>
          <w:sz w:val="22"/>
          <w:szCs w:val="22"/>
        </w:rPr>
        <w:tab/>
      </w:r>
      <w:r w:rsidRPr="00CC3FE9">
        <w:rPr>
          <w:rStyle w:val="Hyperlink"/>
          <w:i/>
          <w:color w:val="auto"/>
          <w:u w:val="none"/>
        </w:rPr>
        <w:t>Objective 4.1.1</w:t>
      </w:r>
      <w:r w:rsidRPr="007F7817">
        <w:rPr>
          <w:b/>
          <w:webHidden/>
          <w:sz w:val="22"/>
          <w:szCs w:val="22"/>
        </w:rPr>
        <w:tab/>
      </w:r>
      <w:r w:rsidR="007F7817">
        <w:rPr>
          <w:b/>
          <w:webHidden/>
          <w:sz w:val="22"/>
          <w:szCs w:val="22"/>
        </w:rPr>
        <w:t>3</w:t>
      </w:r>
      <w:r w:rsidR="0003454D">
        <w:rPr>
          <w:b/>
          <w:webHidden/>
          <w:sz w:val="22"/>
          <w:szCs w:val="22"/>
        </w:rPr>
        <w:t>8</w:t>
      </w:r>
    </w:p>
    <w:p w14:paraId="387858CC" w14:textId="77777777" w:rsidR="00504E01" w:rsidRPr="004E3F92" w:rsidRDefault="00504E01" w:rsidP="0011789A">
      <w:pPr>
        <w:pStyle w:val="TOC3"/>
        <w:rPr>
          <w:rFonts w:ascii="Calibri" w:hAnsi="Calibri"/>
          <w:sz w:val="22"/>
          <w:szCs w:val="22"/>
        </w:rPr>
      </w:pPr>
      <w:r w:rsidRPr="004E3F92">
        <w:rPr>
          <w:rFonts w:ascii="Calibri" w:hAnsi="Calibri"/>
          <w:sz w:val="22"/>
          <w:szCs w:val="22"/>
        </w:rPr>
        <w:lastRenderedPageBreak/>
        <w:tab/>
      </w:r>
      <w:r w:rsidRPr="00CC3FE9">
        <w:rPr>
          <w:rStyle w:val="Hyperlink"/>
          <w:i/>
          <w:color w:val="auto"/>
          <w:u w:val="none"/>
        </w:rPr>
        <w:t>Objective 4.1.2</w:t>
      </w:r>
      <w:r w:rsidRPr="007F7817">
        <w:rPr>
          <w:b/>
          <w:webHidden/>
        </w:rPr>
        <w:tab/>
      </w:r>
      <w:r w:rsidR="007F7817">
        <w:rPr>
          <w:b/>
          <w:webHidden/>
        </w:rPr>
        <w:t>3</w:t>
      </w:r>
      <w:r w:rsidR="0003454D">
        <w:rPr>
          <w:b/>
          <w:webHidden/>
        </w:rPr>
        <w:t>9</w:t>
      </w:r>
    </w:p>
    <w:p w14:paraId="387858CD" w14:textId="77777777" w:rsidR="00504E01" w:rsidRPr="007F7817" w:rsidRDefault="00504E01" w:rsidP="0011789A">
      <w:pPr>
        <w:pStyle w:val="TOC3"/>
        <w:rPr>
          <w:rFonts w:ascii="Calibri" w:hAnsi="Calibri"/>
          <w:b/>
        </w:rPr>
      </w:pPr>
      <w:r w:rsidRPr="004E3F92">
        <w:rPr>
          <w:rFonts w:ascii="Calibri" w:hAnsi="Calibri"/>
          <w:sz w:val="22"/>
          <w:szCs w:val="22"/>
        </w:rPr>
        <w:tab/>
      </w:r>
      <w:r w:rsidR="007F7817">
        <w:rPr>
          <w:rStyle w:val="Hyperlink"/>
          <w:i/>
          <w:color w:val="auto"/>
          <w:u w:val="none"/>
        </w:rPr>
        <w:t>Objective 4.1.3</w:t>
      </w:r>
      <w:r w:rsidRPr="007F7817">
        <w:rPr>
          <w:b/>
          <w:webHidden/>
        </w:rPr>
        <w:tab/>
      </w:r>
      <w:r w:rsidR="0003454D">
        <w:rPr>
          <w:b/>
          <w:webHidden/>
        </w:rPr>
        <w:t>40</w:t>
      </w:r>
    </w:p>
    <w:p w14:paraId="387858CE" w14:textId="77777777" w:rsidR="00504E01" w:rsidRPr="004E3F92" w:rsidRDefault="00504E01" w:rsidP="0011789A">
      <w:pPr>
        <w:pStyle w:val="TOC3"/>
        <w:rPr>
          <w:rFonts w:ascii="Calibri" w:hAnsi="Calibri"/>
          <w:sz w:val="22"/>
          <w:szCs w:val="22"/>
        </w:rPr>
      </w:pPr>
      <w:r w:rsidRPr="004E3F92">
        <w:rPr>
          <w:rFonts w:ascii="Calibri" w:hAnsi="Calibri"/>
          <w:sz w:val="22"/>
          <w:szCs w:val="22"/>
        </w:rPr>
        <w:tab/>
      </w:r>
      <w:r w:rsidRPr="00CC3FE9">
        <w:rPr>
          <w:rStyle w:val="Hyperlink"/>
          <w:i/>
          <w:color w:val="auto"/>
          <w:u w:val="none"/>
        </w:rPr>
        <w:t>Objective 4.1.4</w:t>
      </w:r>
      <w:r w:rsidRPr="007F7817">
        <w:rPr>
          <w:b/>
          <w:webHidden/>
        </w:rPr>
        <w:tab/>
      </w:r>
      <w:r w:rsidR="0003454D">
        <w:rPr>
          <w:b/>
          <w:webHidden/>
        </w:rPr>
        <w:t>40</w:t>
      </w:r>
    </w:p>
    <w:p w14:paraId="387858CF" w14:textId="77777777" w:rsidR="00504E01" w:rsidRPr="004E3F92" w:rsidRDefault="00504E01" w:rsidP="0011789A">
      <w:pPr>
        <w:pStyle w:val="TOC3"/>
        <w:rPr>
          <w:rFonts w:ascii="Calibri" w:hAnsi="Calibri"/>
          <w:sz w:val="22"/>
          <w:szCs w:val="22"/>
        </w:rPr>
      </w:pPr>
      <w:r w:rsidRPr="004E3F92">
        <w:rPr>
          <w:rFonts w:ascii="Calibri" w:hAnsi="Calibri"/>
          <w:sz w:val="22"/>
          <w:szCs w:val="22"/>
        </w:rPr>
        <w:tab/>
      </w:r>
      <w:r w:rsidRPr="00CC3FE9">
        <w:rPr>
          <w:rStyle w:val="Hyperlink"/>
          <w:i/>
          <w:color w:val="auto"/>
          <w:u w:val="none"/>
        </w:rPr>
        <w:t>Objective 4.1.5</w:t>
      </w:r>
      <w:r w:rsidRPr="007F7817">
        <w:rPr>
          <w:b/>
          <w:webHidden/>
        </w:rPr>
        <w:tab/>
      </w:r>
      <w:r w:rsidR="0003454D">
        <w:rPr>
          <w:b/>
          <w:webHidden/>
        </w:rPr>
        <w:t>4</w:t>
      </w:r>
      <w:r w:rsidR="00322C79">
        <w:rPr>
          <w:b/>
          <w:webHidden/>
        </w:rPr>
        <w:t>2</w:t>
      </w:r>
    </w:p>
    <w:p w14:paraId="387858D0" w14:textId="77777777" w:rsidR="00504E01" w:rsidRPr="004E3F92" w:rsidRDefault="00504E01" w:rsidP="0011789A">
      <w:pPr>
        <w:pStyle w:val="TOC3"/>
        <w:rPr>
          <w:rFonts w:ascii="Calibri" w:hAnsi="Calibri"/>
          <w:sz w:val="22"/>
          <w:szCs w:val="22"/>
        </w:rPr>
      </w:pPr>
      <w:r w:rsidRPr="004E3F92">
        <w:rPr>
          <w:rFonts w:ascii="Calibri" w:hAnsi="Calibri"/>
          <w:sz w:val="22"/>
          <w:szCs w:val="22"/>
        </w:rPr>
        <w:tab/>
      </w:r>
      <w:r w:rsidRPr="00420DBD">
        <w:rPr>
          <w:rStyle w:val="Hyperlink"/>
          <w:i/>
          <w:color w:val="auto"/>
          <w:u w:val="none"/>
        </w:rPr>
        <w:t>Objective 4.1.6</w:t>
      </w:r>
      <w:r w:rsidRPr="007F7817">
        <w:rPr>
          <w:b/>
          <w:webHidden/>
        </w:rPr>
        <w:tab/>
      </w:r>
      <w:r w:rsidR="007F7817" w:rsidRPr="007F7817">
        <w:rPr>
          <w:b/>
          <w:webHidden/>
        </w:rPr>
        <w:t>4</w:t>
      </w:r>
      <w:r w:rsidR="00322C79">
        <w:rPr>
          <w:b/>
          <w:webHidden/>
        </w:rPr>
        <w:t>3</w:t>
      </w:r>
    </w:p>
    <w:p w14:paraId="387858D1" w14:textId="77777777" w:rsidR="00504E01" w:rsidRPr="004E3F92" w:rsidRDefault="00504E01" w:rsidP="004E3F92">
      <w:pPr>
        <w:pStyle w:val="TOC2"/>
        <w:rPr>
          <w:rFonts w:ascii="Calibri" w:hAnsi="Calibri"/>
          <w:bCs/>
        </w:rPr>
      </w:pPr>
      <w:r w:rsidRPr="004E3F92">
        <w:rPr>
          <w:rStyle w:val="Hyperlink"/>
          <w:color w:val="auto"/>
          <w:spacing w:val="-6"/>
          <w:u w:val="none"/>
        </w:rPr>
        <w:t>4.</w:t>
      </w:r>
      <w:r w:rsidR="00B27437">
        <w:rPr>
          <w:rStyle w:val="Hyperlink"/>
          <w:color w:val="auto"/>
          <w:spacing w:val="-6"/>
          <w:u w:val="none"/>
        </w:rPr>
        <w:t>2</w:t>
      </w:r>
      <w:r w:rsidRPr="004E3F92">
        <w:rPr>
          <w:rFonts w:ascii="Calibri" w:hAnsi="Calibri"/>
          <w:bCs/>
        </w:rPr>
        <w:tab/>
      </w:r>
      <w:r w:rsidR="00B27437">
        <w:rPr>
          <w:rStyle w:val="Hyperlink"/>
          <w:color w:val="auto"/>
          <w:u w:val="none"/>
        </w:rPr>
        <w:t xml:space="preserve">Land Acquisition </w:t>
      </w:r>
      <w:r w:rsidRPr="004E3F92">
        <w:rPr>
          <w:rStyle w:val="Hyperlink"/>
          <w:color w:val="auto"/>
          <w:u w:val="none"/>
        </w:rPr>
        <w:t>Goal</w:t>
      </w:r>
      <w:r w:rsidRPr="004E3F92">
        <w:rPr>
          <w:webHidden/>
        </w:rPr>
        <w:tab/>
      </w:r>
      <w:r w:rsidR="007F7817">
        <w:rPr>
          <w:webHidden/>
        </w:rPr>
        <w:t>4</w:t>
      </w:r>
      <w:r w:rsidR="00322C79">
        <w:rPr>
          <w:webHidden/>
        </w:rPr>
        <w:t>4</w:t>
      </w:r>
    </w:p>
    <w:p w14:paraId="387858D2" w14:textId="77777777" w:rsidR="00504E01" w:rsidRPr="007F7817" w:rsidRDefault="00504E01" w:rsidP="0011789A">
      <w:pPr>
        <w:pStyle w:val="TOC3"/>
        <w:rPr>
          <w:rFonts w:ascii="Calibri" w:hAnsi="Calibri"/>
          <w:b/>
          <w:sz w:val="22"/>
          <w:szCs w:val="22"/>
        </w:rPr>
      </w:pPr>
      <w:r w:rsidRPr="004E3F92">
        <w:rPr>
          <w:rFonts w:ascii="Calibri" w:hAnsi="Calibri"/>
          <w:sz w:val="22"/>
          <w:szCs w:val="22"/>
        </w:rPr>
        <w:tab/>
      </w:r>
      <w:r w:rsidRPr="004E3F92">
        <w:rPr>
          <w:rStyle w:val="Hyperlink"/>
          <w:i/>
          <w:color w:val="auto"/>
          <w:u w:val="none"/>
        </w:rPr>
        <w:t>Objective 4.</w:t>
      </w:r>
      <w:r w:rsidR="00B27437">
        <w:rPr>
          <w:rStyle w:val="Hyperlink"/>
          <w:i/>
          <w:color w:val="auto"/>
          <w:u w:val="none"/>
        </w:rPr>
        <w:t>2</w:t>
      </w:r>
      <w:r w:rsidRPr="004E3F92">
        <w:rPr>
          <w:rStyle w:val="Hyperlink"/>
          <w:i/>
          <w:color w:val="auto"/>
          <w:u w:val="none"/>
        </w:rPr>
        <w:t>.1</w:t>
      </w:r>
      <w:r w:rsidRPr="007F7817">
        <w:rPr>
          <w:b/>
          <w:webHidden/>
        </w:rPr>
        <w:tab/>
      </w:r>
      <w:r w:rsidR="007F7817" w:rsidRPr="007F7817">
        <w:rPr>
          <w:b/>
          <w:webHidden/>
        </w:rPr>
        <w:t>4</w:t>
      </w:r>
      <w:r w:rsidR="00322C79">
        <w:rPr>
          <w:b/>
          <w:webHidden/>
        </w:rPr>
        <w:t>4</w:t>
      </w:r>
    </w:p>
    <w:p w14:paraId="387858D3" w14:textId="77777777" w:rsidR="00F70590" w:rsidRDefault="00F70590" w:rsidP="00597BD3">
      <w:pPr>
        <w:pStyle w:val="TOC1"/>
        <w:rPr>
          <w:rStyle w:val="Hyperlink"/>
          <w:rFonts w:cs="Arial"/>
          <w:color w:val="auto"/>
          <w:u w:val="none"/>
        </w:rPr>
      </w:pPr>
    </w:p>
    <w:p w14:paraId="387858D4" w14:textId="77777777" w:rsidR="00504E01" w:rsidRPr="004E3F92" w:rsidRDefault="00504E01" w:rsidP="00597BD3">
      <w:pPr>
        <w:pStyle w:val="TOC1"/>
        <w:rPr>
          <w:rFonts w:ascii="Calibri" w:hAnsi="Calibri"/>
          <w:bCs/>
          <w:i/>
          <w:iCs/>
          <w:sz w:val="22"/>
          <w:szCs w:val="22"/>
        </w:rPr>
      </w:pPr>
      <w:r w:rsidRPr="004E3F92">
        <w:rPr>
          <w:rStyle w:val="Hyperlink"/>
          <w:rFonts w:cs="Arial"/>
          <w:color w:val="auto"/>
          <w:u w:val="none"/>
        </w:rPr>
        <w:t>5.0  HABITAT MANAGEMENT STRATEGIES</w:t>
      </w:r>
      <w:r w:rsidRPr="004E3F92">
        <w:rPr>
          <w:webHidden/>
        </w:rPr>
        <w:tab/>
      </w:r>
      <w:r w:rsidR="00D34FE2">
        <w:rPr>
          <w:webHidden/>
        </w:rPr>
        <w:t>4</w:t>
      </w:r>
      <w:r w:rsidR="0003454D">
        <w:rPr>
          <w:webHidden/>
        </w:rPr>
        <w:t>5</w:t>
      </w:r>
    </w:p>
    <w:p w14:paraId="387858D5" w14:textId="77777777" w:rsidR="00504E01" w:rsidRPr="004E3F92" w:rsidRDefault="00504E01" w:rsidP="004E3F92">
      <w:pPr>
        <w:pStyle w:val="TOC2"/>
        <w:rPr>
          <w:rFonts w:ascii="Calibri" w:hAnsi="Calibri"/>
          <w:bCs/>
        </w:rPr>
      </w:pPr>
      <w:r w:rsidRPr="004E3F92">
        <w:rPr>
          <w:rStyle w:val="Hyperlink"/>
          <w:color w:val="auto"/>
          <w:u w:val="none"/>
        </w:rPr>
        <w:t>5.1</w:t>
      </w:r>
      <w:r w:rsidRPr="004E3F92">
        <w:rPr>
          <w:rFonts w:ascii="Calibri" w:hAnsi="Calibri"/>
          <w:bCs/>
        </w:rPr>
        <w:tab/>
      </w:r>
      <w:r w:rsidR="00B27437">
        <w:rPr>
          <w:rStyle w:val="Hyperlink"/>
          <w:color w:val="auto"/>
          <w:u w:val="none"/>
        </w:rPr>
        <w:t>Moist-</w:t>
      </w:r>
      <w:r w:rsidRPr="004E3F92">
        <w:rPr>
          <w:rStyle w:val="Hyperlink"/>
          <w:color w:val="auto"/>
          <w:u w:val="none"/>
        </w:rPr>
        <w:t>Soil Management Strategies</w:t>
      </w:r>
      <w:r w:rsidRPr="004E3F92">
        <w:rPr>
          <w:webHidden/>
        </w:rPr>
        <w:tab/>
      </w:r>
      <w:r w:rsidR="00D34FE2">
        <w:rPr>
          <w:webHidden/>
        </w:rPr>
        <w:t>4</w:t>
      </w:r>
      <w:r w:rsidR="0003454D">
        <w:rPr>
          <w:webHidden/>
        </w:rPr>
        <w:t>5</w:t>
      </w:r>
    </w:p>
    <w:p w14:paraId="387858D6" w14:textId="77777777" w:rsidR="00504E01" w:rsidRPr="004E3F92" w:rsidRDefault="00504E01" w:rsidP="0011789A">
      <w:pPr>
        <w:pStyle w:val="TOC3"/>
        <w:rPr>
          <w:rFonts w:ascii="Calibri" w:hAnsi="Calibri"/>
          <w:sz w:val="22"/>
          <w:szCs w:val="22"/>
        </w:rPr>
      </w:pPr>
      <w:r w:rsidRPr="004E3F92">
        <w:rPr>
          <w:rStyle w:val="Hyperlink"/>
          <w:i/>
          <w:color w:val="auto"/>
          <w:u w:val="none"/>
        </w:rPr>
        <w:t>5.1.1   Potential Strategies</w:t>
      </w:r>
      <w:r w:rsidRPr="00D34FE2">
        <w:rPr>
          <w:b/>
          <w:webHidden/>
        </w:rPr>
        <w:tab/>
      </w:r>
      <w:r w:rsidR="00D34FE2">
        <w:rPr>
          <w:b/>
          <w:webHidden/>
        </w:rPr>
        <w:t>4</w:t>
      </w:r>
      <w:r w:rsidR="0003454D">
        <w:rPr>
          <w:b/>
          <w:webHidden/>
        </w:rPr>
        <w:t>5</w:t>
      </w:r>
    </w:p>
    <w:p w14:paraId="387858D7" w14:textId="77777777" w:rsidR="00504E01" w:rsidRPr="004E3F92" w:rsidRDefault="00504E01" w:rsidP="0011789A">
      <w:pPr>
        <w:pStyle w:val="TOC3"/>
        <w:rPr>
          <w:rFonts w:ascii="Calibri" w:hAnsi="Calibri"/>
          <w:sz w:val="22"/>
          <w:szCs w:val="22"/>
        </w:rPr>
      </w:pPr>
      <w:r w:rsidRPr="004E3F92">
        <w:rPr>
          <w:rStyle w:val="Hyperlink"/>
          <w:i/>
          <w:color w:val="auto"/>
          <w:u w:val="none"/>
        </w:rPr>
        <w:t>5.1.2</w:t>
      </w:r>
      <w:r w:rsidR="00B27437">
        <w:rPr>
          <w:rFonts w:ascii="Calibri" w:hAnsi="Calibri"/>
          <w:sz w:val="22"/>
          <w:szCs w:val="22"/>
        </w:rPr>
        <w:t xml:space="preserve">  </w:t>
      </w:r>
      <w:r w:rsidRPr="004E3F92">
        <w:rPr>
          <w:rStyle w:val="Hyperlink"/>
          <w:i/>
          <w:color w:val="auto"/>
          <w:u w:val="none"/>
        </w:rPr>
        <w:t>Management Strategy Prescription</w:t>
      </w:r>
      <w:r w:rsidR="00D34FE2">
        <w:rPr>
          <w:rStyle w:val="Hyperlink"/>
          <w:i/>
          <w:color w:val="auto"/>
          <w:u w:val="none"/>
        </w:rPr>
        <w:t xml:space="preserve"> forAgricultural/</w:t>
      </w:r>
      <w:r w:rsidR="0011789A">
        <w:rPr>
          <w:rStyle w:val="Hyperlink"/>
          <w:i/>
          <w:color w:val="auto"/>
          <w:u w:val="none"/>
        </w:rPr>
        <w:t>M</w:t>
      </w:r>
      <w:r w:rsidR="00D34FE2">
        <w:rPr>
          <w:rStyle w:val="Hyperlink"/>
          <w:i/>
          <w:color w:val="auto"/>
          <w:u w:val="none"/>
        </w:rPr>
        <w:t>oist</w:t>
      </w:r>
      <w:r w:rsidRPr="00D34FE2">
        <w:rPr>
          <w:b/>
          <w:webHidden/>
        </w:rPr>
        <w:tab/>
      </w:r>
      <w:r w:rsidR="00D34FE2">
        <w:rPr>
          <w:b/>
          <w:webHidden/>
        </w:rPr>
        <w:t>4</w:t>
      </w:r>
      <w:r w:rsidR="0003454D">
        <w:rPr>
          <w:b/>
          <w:webHidden/>
        </w:rPr>
        <w:t>6</w:t>
      </w:r>
    </w:p>
    <w:p w14:paraId="387858D8" w14:textId="77777777" w:rsidR="00504E01" w:rsidRPr="004E3F92" w:rsidRDefault="00504E01" w:rsidP="004E3F92">
      <w:pPr>
        <w:pStyle w:val="TOC2"/>
        <w:rPr>
          <w:rFonts w:ascii="Calibri" w:hAnsi="Calibri"/>
          <w:bCs/>
        </w:rPr>
      </w:pPr>
      <w:r w:rsidRPr="00420DBD">
        <w:rPr>
          <w:rStyle w:val="Hyperlink"/>
          <w:color w:val="auto"/>
          <w:u w:val="none"/>
        </w:rPr>
        <w:t>5.2</w:t>
      </w:r>
      <w:r w:rsidRPr="004E3F92">
        <w:rPr>
          <w:rFonts w:ascii="Calibri" w:hAnsi="Calibri"/>
          <w:bCs/>
        </w:rPr>
        <w:tab/>
      </w:r>
      <w:r w:rsidR="0011789A" w:rsidRPr="0011789A">
        <w:rPr>
          <w:bCs/>
        </w:rPr>
        <w:t xml:space="preserve">Green-tree Reservoir </w:t>
      </w:r>
      <w:r w:rsidRPr="0011789A">
        <w:rPr>
          <w:rStyle w:val="Hyperlink"/>
          <w:color w:val="auto"/>
          <w:u w:val="none"/>
        </w:rPr>
        <w:t>Management Strategies</w:t>
      </w:r>
      <w:r w:rsidRPr="004E3F92">
        <w:rPr>
          <w:webHidden/>
        </w:rPr>
        <w:tab/>
      </w:r>
      <w:r w:rsidR="0011789A">
        <w:rPr>
          <w:webHidden/>
        </w:rPr>
        <w:t>4</w:t>
      </w:r>
      <w:r w:rsidR="0003454D">
        <w:rPr>
          <w:webHidden/>
        </w:rPr>
        <w:t>7</w:t>
      </w:r>
    </w:p>
    <w:p w14:paraId="387858D9" w14:textId="77777777" w:rsidR="00504E01" w:rsidRPr="004E3F92" w:rsidRDefault="00504E01" w:rsidP="0011789A">
      <w:pPr>
        <w:pStyle w:val="TOC3"/>
        <w:rPr>
          <w:rFonts w:ascii="Calibri" w:hAnsi="Calibri"/>
          <w:sz w:val="22"/>
          <w:szCs w:val="22"/>
        </w:rPr>
      </w:pPr>
      <w:r w:rsidRPr="004E3F92">
        <w:rPr>
          <w:rStyle w:val="Hyperlink"/>
          <w:i/>
          <w:color w:val="auto"/>
          <w:u w:val="none"/>
        </w:rPr>
        <w:t>5.2.1     Potential Strategies</w:t>
      </w:r>
      <w:r w:rsidRPr="0011789A">
        <w:rPr>
          <w:b/>
          <w:webHidden/>
        </w:rPr>
        <w:tab/>
      </w:r>
      <w:r w:rsidR="0011789A">
        <w:rPr>
          <w:b/>
          <w:webHidden/>
        </w:rPr>
        <w:t>4</w:t>
      </w:r>
      <w:r w:rsidR="0003454D">
        <w:rPr>
          <w:b/>
          <w:webHidden/>
        </w:rPr>
        <w:t>7</w:t>
      </w:r>
    </w:p>
    <w:p w14:paraId="387858DA" w14:textId="77777777" w:rsidR="00504E01" w:rsidRPr="0011789A" w:rsidRDefault="00504E01" w:rsidP="0011789A">
      <w:pPr>
        <w:pStyle w:val="TOC3"/>
        <w:rPr>
          <w:rFonts w:ascii="Calibri" w:hAnsi="Calibri"/>
        </w:rPr>
      </w:pPr>
      <w:r w:rsidRPr="004E3F92">
        <w:rPr>
          <w:rStyle w:val="Hyperlink"/>
          <w:i/>
          <w:color w:val="auto"/>
          <w:u w:val="none"/>
        </w:rPr>
        <w:t>5.2.2</w:t>
      </w:r>
      <w:r w:rsidR="0011789A">
        <w:rPr>
          <w:rFonts w:ascii="Calibri" w:hAnsi="Calibri"/>
          <w:sz w:val="22"/>
          <w:szCs w:val="22"/>
        </w:rPr>
        <w:t xml:space="preserve">     </w:t>
      </w:r>
      <w:r w:rsidRPr="004E3F92">
        <w:rPr>
          <w:rStyle w:val="Hyperlink"/>
          <w:i/>
          <w:color w:val="auto"/>
          <w:u w:val="none"/>
        </w:rPr>
        <w:t>Management Strategy Prescription</w:t>
      </w:r>
      <w:r w:rsidR="0011789A">
        <w:rPr>
          <w:rStyle w:val="Hyperlink"/>
          <w:i/>
          <w:color w:val="auto"/>
          <w:u w:val="none"/>
        </w:rPr>
        <w:t xml:space="preserve"> for Green-tree Reservoir</w:t>
      </w:r>
      <w:r w:rsidRPr="0011789A">
        <w:rPr>
          <w:b/>
          <w:webHidden/>
        </w:rPr>
        <w:tab/>
      </w:r>
      <w:r w:rsidR="0011789A" w:rsidRPr="0011789A">
        <w:rPr>
          <w:b/>
          <w:webHidden/>
        </w:rPr>
        <w:t>4</w:t>
      </w:r>
      <w:r w:rsidR="0003454D">
        <w:rPr>
          <w:b/>
          <w:webHidden/>
        </w:rPr>
        <w:t>8</w:t>
      </w:r>
    </w:p>
    <w:p w14:paraId="387858DB" w14:textId="77777777" w:rsidR="00504E01" w:rsidRPr="004E3F92" w:rsidRDefault="00504E01" w:rsidP="004E3F92">
      <w:pPr>
        <w:pStyle w:val="TOC2"/>
        <w:rPr>
          <w:rFonts w:ascii="Calibri" w:hAnsi="Calibri"/>
          <w:bCs/>
        </w:rPr>
      </w:pPr>
      <w:r w:rsidRPr="004E3F92">
        <w:rPr>
          <w:rStyle w:val="Hyperlink"/>
          <w:color w:val="auto"/>
          <w:u w:val="none"/>
        </w:rPr>
        <w:t>5.</w:t>
      </w:r>
      <w:r w:rsidR="0003454D">
        <w:rPr>
          <w:rStyle w:val="Hyperlink"/>
          <w:color w:val="auto"/>
          <w:u w:val="none"/>
        </w:rPr>
        <w:t>3</w:t>
      </w:r>
      <w:r w:rsidRPr="004E3F92">
        <w:rPr>
          <w:rFonts w:ascii="Calibri" w:hAnsi="Calibri"/>
          <w:bCs/>
        </w:rPr>
        <w:tab/>
      </w:r>
      <w:r w:rsidR="0011789A">
        <w:rPr>
          <w:rStyle w:val="Hyperlink"/>
          <w:color w:val="auto"/>
          <w:u w:val="none"/>
        </w:rPr>
        <w:t xml:space="preserve">Forest Wetland Protection and Restoration Mgt. </w:t>
      </w:r>
      <w:r w:rsidRPr="004E3F92">
        <w:rPr>
          <w:rStyle w:val="Hyperlink"/>
          <w:color w:val="auto"/>
          <w:u w:val="none"/>
        </w:rPr>
        <w:t>Strategies</w:t>
      </w:r>
      <w:r w:rsidRPr="004E3F92">
        <w:rPr>
          <w:webHidden/>
        </w:rPr>
        <w:tab/>
      </w:r>
      <w:r w:rsidR="0011789A">
        <w:rPr>
          <w:webHidden/>
        </w:rPr>
        <w:t>4</w:t>
      </w:r>
      <w:r w:rsidR="0003454D">
        <w:rPr>
          <w:webHidden/>
        </w:rPr>
        <w:t>8</w:t>
      </w:r>
    </w:p>
    <w:p w14:paraId="387858DC" w14:textId="77777777" w:rsidR="00504E01" w:rsidRPr="0011789A" w:rsidRDefault="0003454D" w:rsidP="0011789A">
      <w:pPr>
        <w:pStyle w:val="TOC3"/>
        <w:rPr>
          <w:rFonts w:ascii="Calibri" w:hAnsi="Calibri"/>
          <w:b/>
        </w:rPr>
      </w:pPr>
      <w:r>
        <w:rPr>
          <w:rStyle w:val="Hyperlink"/>
          <w:i/>
          <w:color w:val="auto"/>
          <w:u w:val="none"/>
        </w:rPr>
        <w:t>5.3</w:t>
      </w:r>
      <w:r w:rsidR="00504E01" w:rsidRPr="004E3F92">
        <w:rPr>
          <w:rStyle w:val="Hyperlink"/>
          <w:i/>
          <w:color w:val="auto"/>
          <w:u w:val="none"/>
        </w:rPr>
        <w:t>.1</w:t>
      </w:r>
      <w:r w:rsidR="00504E01" w:rsidRPr="004E3F92">
        <w:rPr>
          <w:rFonts w:ascii="Calibri" w:hAnsi="Calibri"/>
          <w:sz w:val="22"/>
          <w:szCs w:val="22"/>
        </w:rPr>
        <w:tab/>
      </w:r>
      <w:r w:rsidR="00504E01" w:rsidRPr="004E3F92">
        <w:rPr>
          <w:rStyle w:val="Hyperlink"/>
          <w:i/>
          <w:color w:val="auto"/>
          <w:u w:val="none"/>
        </w:rPr>
        <w:t>Potential Strategies</w:t>
      </w:r>
      <w:r w:rsidR="00504E01" w:rsidRPr="0011789A">
        <w:rPr>
          <w:b/>
          <w:webHidden/>
        </w:rPr>
        <w:tab/>
      </w:r>
      <w:r w:rsidR="0011789A" w:rsidRPr="0011789A">
        <w:rPr>
          <w:b/>
          <w:webHidden/>
        </w:rPr>
        <w:t>4</w:t>
      </w:r>
      <w:r>
        <w:rPr>
          <w:b/>
          <w:webHidden/>
        </w:rPr>
        <w:t>8</w:t>
      </w:r>
    </w:p>
    <w:p w14:paraId="387858DD" w14:textId="77777777" w:rsidR="00504E01" w:rsidRPr="004E3F92" w:rsidRDefault="0003454D" w:rsidP="00EB5EE2">
      <w:pPr>
        <w:pStyle w:val="TOC3"/>
        <w:ind w:left="1195" w:hanging="795"/>
        <w:rPr>
          <w:rFonts w:ascii="Calibri" w:hAnsi="Calibri"/>
          <w:sz w:val="22"/>
          <w:szCs w:val="22"/>
        </w:rPr>
      </w:pPr>
      <w:r>
        <w:rPr>
          <w:rStyle w:val="Hyperlink"/>
          <w:i/>
          <w:color w:val="auto"/>
          <w:u w:val="none"/>
        </w:rPr>
        <w:t>5.3</w:t>
      </w:r>
      <w:r w:rsidR="00504E01" w:rsidRPr="00420DBD">
        <w:rPr>
          <w:rStyle w:val="Hyperlink"/>
          <w:i/>
          <w:color w:val="auto"/>
          <w:u w:val="none"/>
        </w:rPr>
        <w:t>.2</w:t>
      </w:r>
      <w:r w:rsidR="00504E01" w:rsidRPr="004E3F92">
        <w:rPr>
          <w:rFonts w:ascii="Calibri" w:hAnsi="Calibri"/>
          <w:sz w:val="22"/>
          <w:szCs w:val="22"/>
        </w:rPr>
        <w:tab/>
      </w:r>
      <w:r w:rsidR="00504E01" w:rsidRPr="00420DBD">
        <w:rPr>
          <w:rStyle w:val="Hyperlink"/>
          <w:i/>
          <w:color w:val="auto"/>
          <w:u w:val="none"/>
        </w:rPr>
        <w:t>Management Strategy Prescription</w:t>
      </w:r>
      <w:r w:rsidR="0011789A">
        <w:rPr>
          <w:rStyle w:val="Hyperlink"/>
          <w:i/>
          <w:color w:val="auto"/>
          <w:u w:val="none"/>
        </w:rPr>
        <w:t xml:space="preserve"> for Forest Wetland Protection &amp;                                                     Restoration</w:t>
      </w:r>
      <w:r w:rsidR="00504E01" w:rsidRPr="0011789A">
        <w:rPr>
          <w:b/>
          <w:webHidden/>
        </w:rPr>
        <w:tab/>
      </w:r>
      <w:r w:rsidR="0011789A" w:rsidRPr="0011789A">
        <w:rPr>
          <w:b/>
          <w:webHidden/>
        </w:rPr>
        <w:t>4</w:t>
      </w:r>
      <w:r>
        <w:rPr>
          <w:b/>
          <w:webHidden/>
        </w:rPr>
        <w:t>9</w:t>
      </w:r>
    </w:p>
    <w:p w14:paraId="387858DE" w14:textId="77777777" w:rsidR="00504E01" w:rsidRPr="004E3F92" w:rsidRDefault="00504E01" w:rsidP="004E3F92">
      <w:pPr>
        <w:pStyle w:val="TOC2"/>
        <w:rPr>
          <w:rFonts w:ascii="Calibri" w:hAnsi="Calibri"/>
          <w:bCs/>
        </w:rPr>
      </w:pPr>
      <w:r w:rsidRPr="00420DBD">
        <w:rPr>
          <w:rStyle w:val="Hyperlink"/>
          <w:color w:val="auto"/>
          <w:u w:val="none"/>
        </w:rPr>
        <w:t>5.</w:t>
      </w:r>
      <w:r w:rsidR="0003454D">
        <w:rPr>
          <w:rStyle w:val="Hyperlink"/>
          <w:color w:val="auto"/>
          <w:u w:val="none"/>
        </w:rPr>
        <w:t>4</w:t>
      </w:r>
      <w:r w:rsidRPr="004E3F92">
        <w:rPr>
          <w:rFonts w:ascii="Calibri" w:hAnsi="Calibri"/>
          <w:bCs/>
        </w:rPr>
        <w:tab/>
      </w:r>
      <w:r w:rsidR="00732DA3">
        <w:rPr>
          <w:rStyle w:val="Hyperlink"/>
          <w:color w:val="auto"/>
          <w:u w:val="none"/>
        </w:rPr>
        <w:t xml:space="preserve">Bottomland </w:t>
      </w:r>
      <w:r w:rsidR="0011789A">
        <w:rPr>
          <w:rStyle w:val="Hyperlink"/>
          <w:color w:val="auto"/>
          <w:u w:val="none"/>
        </w:rPr>
        <w:t>Hardwood F</w:t>
      </w:r>
      <w:r w:rsidRPr="00420DBD">
        <w:rPr>
          <w:rStyle w:val="Hyperlink"/>
          <w:color w:val="auto"/>
          <w:u w:val="none"/>
        </w:rPr>
        <w:t>orest Management Strategies</w:t>
      </w:r>
      <w:r w:rsidRPr="004E3F92">
        <w:rPr>
          <w:webHidden/>
        </w:rPr>
        <w:tab/>
      </w:r>
      <w:r w:rsidR="0011789A">
        <w:rPr>
          <w:webHidden/>
        </w:rPr>
        <w:t>4</w:t>
      </w:r>
      <w:r w:rsidR="0003454D">
        <w:rPr>
          <w:webHidden/>
        </w:rPr>
        <w:t>9</w:t>
      </w:r>
    </w:p>
    <w:p w14:paraId="387858DF" w14:textId="77777777" w:rsidR="00504E01" w:rsidRPr="0011789A" w:rsidRDefault="0003454D" w:rsidP="0011789A">
      <w:pPr>
        <w:pStyle w:val="TOC3"/>
        <w:rPr>
          <w:rFonts w:ascii="Calibri" w:hAnsi="Calibri"/>
        </w:rPr>
      </w:pPr>
      <w:r>
        <w:rPr>
          <w:rStyle w:val="Hyperlink"/>
          <w:i/>
          <w:color w:val="auto"/>
          <w:u w:val="none"/>
        </w:rPr>
        <w:t>5.4</w:t>
      </w:r>
      <w:r w:rsidR="00EB5EE2" w:rsidRPr="00EB5EE2">
        <w:rPr>
          <w:rStyle w:val="Hyperlink"/>
          <w:i/>
          <w:color w:val="auto"/>
          <w:u w:val="none"/>
        </w:rPr>
        <w:t>.1</w:t>
      </w:r>
      <w:r w:rsidR="00504E01" w:rsidRPr="00EB5EE2">
        <w:rPr>
          <w:rFonts w:ascii="Calibri" w:hAnsi="Calibri"/>
          <w:b/>
        </w:rPr>
        <w:tab/>
      </w:r>
      <w:r w:rsidR="00504E01" w:rsidRPr="00EB5EE2">
        <w:rPr>
          <w:rStyle w:val="Hyperlink"/>
          <w:i/>
          <w:color w:val="auto"/>
          <w:u w:val="none"/>
        </w:rPr>
        <w:t>Potential Strategies</w:t>
      </w:r>
      <w:r w:rsidR="0011789A" w:rsidRPr="00EB5EE2">
        <w:rPr>
          <w:rStyle w:val="Hyperlink"/>
          <w:b/>
          <w:i/>
          <w:color w:val="auto"/>
          <w:u w:val="none"/>
        </w:rPr>
        <w:t xml:space="preserve"> </w:t>
      </w:r>
      <w:r w:rsidR="00504E01" w:rsidRPr="00EB5EE2">
        <w:rPr>
          <w:b/>
          <w:webHidden/>
        </w:rPr>
        <w:tab/>
      </w:r>
      <w:r w:rsidR="0011789A" w:rsidRPr="0011789A">
        <w:rPr>
          <w:rStyle w:val="Hyperlink"/>
          <w:b/>
          <w:color w:val="auto"/>
          <w:u w:val="none"/>
        </w:rPr>
        <w:t>4</w:t>
      </w:r>
      <w:r>
        <w:rPr>
          <w:rStyle w:val="Hyperlink"/>
          <w:b/>
          <w:color w:val="auto"/>
          <w:u w:val="none"/>
        </w:rPr>
        <w:t>9</w:t>
      </w:r>
    </w:p>
    <w:p w14:paraId="387858E0" w14:textId="77777777" w:rsidR="00504E01" w:rsidRPr="004E3F92" w:rsidRDefault="00555B78" w:rsidP="0011789A">
      <w:pPr>
        <w:pStyle w:val="TOC3"/>
        <w:rPr>
          <w:rFonts w:ascii="Calibri" w:hAnsi="Calibri"/>
          <w:sz w:val="22"/>
          <w:szCs w:val="22"/>
        </w:rPr>
      </w:pPr>
      <w:hyperlink w:anchor="_Toc297195488" w:history="1">
        <w:r w:rsidR="0003454D">
          <w:rPr>
            <w:rStyle w:val="Hyperlink"/>
            <w:i/>
            <w:color w:val="auto"/>
            <w:u w:val="none"/>
          </w:rPr>
          <w:t>5.4</w:t>
        </w:r>
        <w:r w:rsidR="00504E01" w:rsidRPr="004E3F92">
          <w:rPr>
            <w:rStyle w:val="Hyperlink"/>
            <w:i/>
            <w:color w:val="auto"/>
            <w:u w:val="none"/>
          </w:rPr>
          <w:t>.2</w:t>
        </w:r>
        <w:r w:rsidR="00504E01" w:rsidRPr="004E3F92">
          <w:rPr>
            <w:rFonts w:ascii="Calibri" w:hAnsi="Calibri"/>
            <w:sz w:val="22"/>
            <w:szCs w:val="22"/>
          </w:rPr>
          <w:tab/>
        </w:r>
        <w:r w:rsidR="00504E01" w:rsidRPr="004E3F92">
          <w:rPr>
            <w:rStyle w:val="Hyperlink"/>
            <w:i/>
            <w:color w:val="auto"/>
            <w:u w:val="none"/>
          </w:rPr>
          <w:t>Management Strategy Prescriptio</w:t>
        </w:r>
        <w:r w:rsidR="0011789A">
          <w:rPr>
            <w:rStyle w:val="Hyperlink"/>
            <w:i/>
            <w:color w:val="auto"/>
            <w:u w:val="none"/>
          </w:rPr>
          <w:t xml:space="preserve">n for </w:t>
        </w:r>
        <w:r w:rsidR="00EB5EE2">
          <w:rPr>
            <w:rStyle w:val="Hyperlink"/>
            <w:i/>
            <w:color w:val="auto"/>
            <w:u w:val="none"/>
          </w:rPr>
          <w:t>Mature</w:t>
        </w:r>
        <w:r w:rsidR="0011789A">
          <w:rPr>
            <w:rStyle w:val="Hyperlink"/>
            <w:i/>
            <w:color w:val="auto"/>
            <w:u w:val="none"/>
          </w:rPr>
          <w:t xml:space="preserve"> Hardwood Forest</w:t>
        </w:r>
      </w:hyperlink>
      <w:r w:rsidR="00EB5EE2">
        <w:rPr>
          <w:rStyle w:val="Hyperlink"/>
          <w:color w:val="auto"/>
          <w:u w:val="none"/>
        </w:rPr>
        <w:tab/>
      </w:r>
      <w:r w:rsidR="0003454D">
        <w:rPr>
          <w:rStyle w:val="Hyperlink"/>
          <w:b/>
          <w:color w:val="auto"/>
          <w:u w:val="none"/>
        </w:rPr>
        <w:t>50</w:t>
      </w:r>
    </w:p>
    <w:p w14:paraId="387858E1" w14:textId="77777777" w:rsidR="00504E01" w:rsidRPr="004E3F92" w:rsidRDefault="00504E01" w:rsidP="004E3F92">
      <w:pPr>
        <w:pStyle w:val="TOC2"/>
        <w:rPr>
          <w:rFonts w:ascii="Calibri" w:hAnsi="Calibri"/>
          <w:bCs/>
        </w:rPr>
      </w:pPr>
      <w:r w:rsidRPr="00420DBD">
        <w:rPr>
          <w:rStyle w:val="Hyperlink"/>
          <w:color w:val="auto"/>
          <w:u w:val="none"/>
        </w:rPr>
        <w:t>5.</w:t>
      </w:r>
      <w:r w:rsidR="0003454D">
        <w:rPr>
          <w:rStyle w:val="Hyperlink"/>
          <w:color w:val="auto"/>
          <w:u w:val="none"/>
        </w:rPr>
        <w:t>5</w:t>
      </w:r>
      <w:r w:rsidRPr="004E3F92">
        <w:rPr>
          <w:rFonts w:ascii="Calibri" w:hAnsi="Calibri"/>
          <w:bCs/>
        </w:rPr>
        <w:tab/>
      </w:r>
      <w:r w:rsidR="00EB5EE2">
        <w:rPr>
          <w:bCs/>
        </w:rPr>
        <w:t>Hardwood R</w:t>
      </w:r>
      <w:r w:rsidR="00EB5EE2" w:rsidRPr="00EB5EE2">
        <w:rPr>
          <w:bCs/>
        </w:rPr>
        <w:t xml:space="preserve">eforestaton </w:t>
      </w:r>
      <w:r w:rsidRPr="00EB5EE2">
        <w:rPr>
          <w:rStyle w:val="Hyperlink"/>
          <w:color w:val="auto"/>
          <w:u w:val="none"/>
        </w:rPr>
        <w:t>M</w:t>
      </w:r>
      <w:r w:rsidRPr="00420DBD">
        <w:rPr>
          <w:rStyle w:val="Hyperlink"/>
          <w:color w:val="auto"/>
          <w:u w:val="none"/>
        </w:rPr>
        <w:t>anagement Strategies</w:t>
      </w:r>
      <w:r w:rsidRPr="004E3F92">
        <w:rPr>
          <w:webHidden/>
        </w:rPr>
        <w:tab/>
      </w:r>
      <w:r w:rsidR="0003454D">
        <w:rPr>
          <w:webHidden/>
        </w:rPr>
        <w:t>51</w:t>
      </w:r>
    </w:p>
    <w:p w14:paraId="387858E2" w14:textId="77777777" w:rsidR="00504E01" w:rsidRPr="00EB5EE2" w:rsidRDefault="0003454D" w:rsidP="0011789A">
      <w:pPr>
        <w:pStyle w:val="TOC3"/>
        <w:rPr>
          <w:rFonts w:ascii="Calibri" w:hAnsi="Calibri"/>
          <w:b/>
          <w:sz w:val="22"/>
          <w:szCs w:val="22"/>
        </w:rPr>
      </w:pPr>
      <w:r>
        <w:rPr>
          <w:rStyle w:val="Hyperlink"/>
          <w:i/>
          <w:color w:val="auto"/>
          <w:u w:val="none"/>
        </w:rPr>
        <w:t>5.5</w:t>
      </w:r>
      <w:r w:rsidR="00504E01" w:rsidRPr="00EB5EE2">
        <w:rPr>
          <w:rStyle w:val="Hyperlink"/>
          <w:i/>
          <w:color w:val="auto"/>
          <w:u w:val="none"/>
        </w:rPr>
        <w:t>.1</w:t>
      </w:r>
      <w:r w:rsidR="00504E01" w:rsidRPr="004E3F92">
        <w:rPr>
          <w:rFonts w:ascii="Calibri" w:hAnsi="Calibri"/>
          <w:sz w:val="22"/>
          <w:szCs w:val="22"/>
        </w:rPr>
        <w:tab/>
      </w:r>
      <w:r w:rsidR="00504E01" w:rsidRPr="00EB5EE2">
        <w:rPr>
          <w:rStyle w:val="Hyperlink"/>
          <w:i/>
          <w:color w:val="auto"/>
          <w:u w:val="none"/>
        </w:rPr>
        <w:t>Potential Strategies</w:t>
      </w:r>
      <w:r w:rsidR="00504E01" w:rsidRPr="00EB5EE2">
        <w:rPr>
          <w:b/>
          <w:webHidden/>
        </w:rPr>
        <w:tab/>
      </w:r>
      <w:r>
        <w:rPr>
          <w:rStyle w:val="Hyperlink"/>
          <w:b/>
          <w:color w:val="auto"/>
          <w:u w:val="none"/>
        </w:rPr>
        <w:t>51</w:t>
      </w:r>
    </w:p>
    <w:p w14:paraId="387858E3" w14:textId="77777777" w:rsidR="00504E01" w:rsidRDefault="0003454D" w:rsidP="0011789A">
      <w:pPr>
        <w:pStyle w:val="TOC3"/>
        <w:rPr>
          <w:b/>
          <w:webHidden/>
        </w:rPr>
      </w:pPr>
      <w:r>
        <w:rPr>
          <w:rStyle w:val="Hyperlink"/>
          <w:i/>
          <w:color w:val="auto"/>
          <w:u w:val="none"/>
        </w:rPr>
        <w:t>5.5</w:t>
      </w:r>
      <w:r w:rsidR="00504E01" w:rsidRPr="00420DBD">
        <w:rPr>
          <w:rStyle w:val="Hyperlink"/>
          <w:i/>
          <w:color w:val="auto"/>
          <w:u w:val="none"/>
        </w:rPr>
        <w:t>.2</w:t>
      </w:r>
      <w:r w:rsidR="00504E01" w:rsidRPr="00180798">
        <w:rPr>
          <w:rFonts w:ascii="Calibri" w:hAnsi="Calibri"/>
          <w:sz w:val="22"/>
          <w:szCs w:val="22"/>
        </w:rPr>
        <w:tab/>
      </w:r>
      <w:r w:rsidR="00504E01" w:rsidRPr="00420DBD">
        <w:rPr>
          <w:rStyle w:val="Hyperlink"/>
          <w:i/>
          <w:color w:val="auto"/>
          <w:u w:val="none"/>
        </w:rPr>
        <w:t>Management Strategy Prescription</w:t>
      </w:r>
      <w:r w:rsidR="00EB5EE2">
        <w:rPr>
          <w:rStyle w:val="Hyperlink"/>
          <w:i/>
          <w:color w:val="auto"/>
          <w:u w:val="none"/>
        </w:rPr>
        <w:t xml:space="preserve"> for H</w:t>
      </w:r>
      <w:r w:rsidR="00621DAE">
        <w:rPr>
          <w:rStyle w:val="Hyperlink"/>
          <w:i/>
          <w:color w:val="auto"/>
          <w:u w:val="none"/>
        </w:rPr>
        <w:t>a</w:t>
      </w:r>
      <w:r w:rsidR="00EB5EE2">
        <w:rPr>
          <w:rStyle w:val="Hyperlink"/>
          <w:i/>
          <w:color w:val="auto"/>
          <w:u w:val="none"/>
        </w:rPr>
        <w:t>rdwood Reforestaton</w:t>
      </w:r>
      <w:r w:rsidR="00504E01" w:rsidRPr="00EB5EE2">
        <w:rPr>
          <w:b/>
          <w:webHidden/>
        </w:rPr>
        <w:tab/>
      </w:r>
      <w:r>
        <w:rPr>
          <w:b/>
          <w:webHidden/>
        </w:rPr>
        <w:t>51</w:t>
      </w:r>
    </w:p>
    <w:p w14:paraId="387858E4" w14:textId="77777777" w:rsidR="00AB7B04" w:rsidRDefault="00AB7B04" w:rsidP="00AB7B04">
      <w:pPr>
        <w:pStyle w:val="TOC2"/>
        <w:rPr>
          <w:webHidden/>
        </w:rPr>
      </w:pPr>
      <w:r w:rsidRPr="00420DBD">
        <w:rPr>
          <w:rStyle w:val="Hyperlink"/>
          <w:color w:val="auto"/>
          <w:u w:val="none"/>
        </w:rPr>
        <w:t>5.</w:t>
      </w:r>
      <w:r w:rsidR="0003454D">
        <w:rPr>
          <w:rStyle w:val="Hyperlink"/>
          <w:color w:val="auto"/>
          <w:u w:val="none"/>
        </w:rPr>
        <w:t>6</w:t>
      </w:r>
      <w:r w:rsidRPr="004E3F92">
        <w:rPr>
          <w:rFonts w:ascii="Calibri" w:hAnsi="Calibri"/>
          <w:bCs/>
        </w:rPr>
        <w:tab/>
      </w:r>
      <w:r>
        <w:rPr>
          <w:bCs/>
        </w:rPr>
        <w:t>Breeding Wood Duck Management Strategies</w:t>
      </w:r>
      <w:r w:rsidRPr="004E3F92">
        <w:rPr>
          <w:webHidden/>
        </w:rPr>
        <w:tab/>
      </w:r>
      <w:r w:rsidR="0003454D">
        <w:rPr>
          <w:webHidden/>
        </w:rPr>
        <w:t>52</w:t>
      </w:r>
    </w:p>
    <w:p w14:paraId="387858E5" w14:textId="77777777" w:rsidR="0028767D" w:rsidRPr="00EB5EE2" w:rsidRDefault="0003454D" w:rsidP="0028767D">
      <w:pPr>
        <w:pStyle w:val="TOC3"/>
        <w:rPr>
          <w:rFonts w:ascii="Calibri" w:hAnsi="Calibri"/>
          <w:b/>
          <w:sz w:val="22"/>
          <w:szCs w:val="22"/>
        </w:rPr>
      </w:pPr>
      <w:r>
        <w:rPr>
          <w:rStyle w:val="Hyperlink"/>
          <w:i/>
          <w:color w:val="auto"/>
          <w:u w:val="none"/>
        </w:rPr>
        <w:t>5.6</w:t>
      </w:r>
      <w:r w:rsidR="0028767D" w:rsidRPr="00EB5EE2">
        <w:rPr>
          <w:rStyle w:val="Hyperlink"/>
          <w:i/>
          <w:color w:val="auto"/>
          <w:u w:val="none"/>
        </w:rPr>
        <w:t>.1</w:t>
      </w:r>
      <w:r w:rsidR="0028767D" w:rsidRPr="004E3F92">
        <w:rPr>
          <w:rFonts w:ascii="Calibri" w:hAnsi="Calibri"/>
          <w:sz w:val="22"/>
          <w:szCs w:val="22"/>
        </w:rPr>
        <w:tab/>
      </w:r>
      <w:r w:rsidR="0028767D" w:rsidRPr="00EB5EE2">
        <w:rPr>
          <w:rStyle w:val="Hyperlink"/>
          <w:i/>
          <w:color w:val="auto"/>
          <w:u w:val="none"/>
        </w:rPr>
        <w:t>Potential Strategies</w:t>
      </w:r>
      <w:r w:rsidR="0028767D" w:rsidRPr="00EB5EE2">
        <w:rPr>
          <w:b/>
          <w:webHidden/>
        </w:rPr>
        <w:tab/>
      </w:r>
      <w:r>
        <w:rPr>
          <w:rStyle w:val="Hyperlink"/>
          <w:b/>
          <w:color w:val="auto"/>
          <w:u w:val="none"/>
        </w:rPr>
        <w:t>52</w:t>
      </w:r>
    </w:p>
    <w:p w14:paraId="387858E6" w14:textId="77777777" w:rsidR="0028767D" w:rsidRPr="0028767D" w:rsidRDefault="0003454D" w:rsidP="0028767D">
      <w:pPr>
        <w:pStyle w:val="TOC3"/>
        <w:rPr>
          <w:rFonts w:ascii="Calibri" w:hAnsi="Calibri"/>
          <w:b/>
          <w:webHidden/>
          <w:sz w:val="22"/>
          <w:szCs w:val="22"/>
        </w:rPr>
      </w:pPr>
      <w:r>
        <w:rPr>
          <w:rStyle w:val="Hyperlink"/>
          <w:i/>
          <w:color w:val="auto"/>
          <w:u w:val="none"/>
        </w:rPr>
        <w:t>5.6</w:t>
      </w:r>
      <w:r w:rsidR="0028767D" w:rsidRPr="00EB5EE2">
        <w:rPr>
          <w:rStyle w:val="Hyperlink"/>
          <w:i/>
          <w:color w:val="auto"/>
          <w:u w:val="none"/>
        </w:rPr>
        <w:t>.</w:t>
      </w:r>
      <w:r w:rsidR="00322C79">
        <w:rPr>
          <w:rStyle w:val="Hyperlink"/>
          <w:i/>
          <w:color w:val="auto"/>
          <w:u w:val="none"/>
        </w:rPr>
        <w:t>2</w:t>
      </w:r>
      <w:r w:rsidR="0028767D" w:rsidRPr="004E3F92">
        <w:rPr>
          <w:rFonts w:ascii="Calibri" w:hAnsi="Calibri"/>
          <w:sz w:val="22"/>
          <w:szCs w:val="22"/>
        </w:rPr>
        <w:tab/>
      </w:r>
      <w:r w:rsidR="00BF0BCA" w:rsidRPr="00A650E5">
        <w:rPr>
          <w:i/>
          <w:sz w:val="22"/>
          <w:szCs w:val="22"/>
        </w:rPr>
        <w:t>Management Strategy Prescription fo Breeding Wood Ducks</w:t>
      </w:r>
      <w:r w:rsidR="0028767D" w:rsidRPr="00EB5EE2">
        <w:rPr>
          <w:b/>
          <w:webHidden/>
        </w:rPr>
        <w:tab/>
      </w:r>
      <w:r>
        <w:rPr>
          <w:rStyle w:val="Hyperlink"/>
          <w:b/>
          <w:color w:val="auto"/>
          <w:u w:val="none"/>
        </w:rPr>
        <w:t>53</w:t>
      </w:r>
    </w:p>
    <w:p w14:paraId="387858E7" w14:textId="77777777" w:rsidR="00AB7B04" w:rsidRDefault="00AB7B04" w:rsidP="00AB7B04">
      <w:pPr>
        <w:pStyle w:val="TOC2"/>
        <w:rPr>
          <w:webHidden/>
        </w:rPr>
      </w:pPr>
      <w:r w:rsidRPr="00420DBD">
        <w:rPr>
          <w:rStyle w:val="Hyperlink"/>
          <w:color w:val="auto"/>
          <w:u w:val="none"/>
        </w:rPr>
        <w:t>5.</w:t>
      </w:r>
      <w:r w:rsidR="0003454D">
        <w:rPr>
          <w:rStyle w:val="Hyperlink"/>
          <w:color w:val="auto"/>
          <w:u w:val="none"/>
        </w:rPr>
        <w:t>7</w:t>
      </w:r>
      <w:r w:rsidRPr="004E3F92">
        <w:rPr>
          <w:rFonts w:ascii="Calibri" w:hAnsi="Calibri"/>
          <w:bCs/>
        </w:rPr>
        <w:tab/>
      </w:r>
      <w:r>
        <w:rPr>
          <w:bCs/>
        </w:rPr>
        <w:t xml:space="preserve">Pondberry </w:t>
      </w:r>
      <w:r w:rsidRPr="00EB5EE2">
        <w:rPr>
          <w:rStyle w:val="Hyperlink"/>
          <w:color w:val="auto"/>
          <w:u w:val="none"/>
        </w:rPr>
        <w:t>M</w:t>
      </w:r>
      <w:r w:rsidRPr="00420DBD">
        <w:rPr>
          <w:rStyle w:val="Hyperlink"/>
          <w:color w:val="auto"/>
          <w:u w:val="none"/>
        </w:rPr>
        <w:t>anagement Strategies</w:t>
      </w:r>
      <w:r w:rsidRPr="004E3F92">
        <w:rPr>
          <w:webHidden/>
        </w:rPr>
        <w:tab/>
      </w:r>
      <w:r w:rsidR="0003454D">
        <w:rPr>
          <w:webHidden/>
        </w:rPr>
        <w:t>53</w:t>
      </w:r>
    </w:p>
    <w:p w14:paraId="387858E8" w14:textId="77777777" w:rsidR="0028767D" w:rsidRPr="00EB5EE2" w:rsidRDefault="0003454D" w:rsidP="0028767D">
      <w:pPr>
        <w:pStyle w:val="TOC3"/>
        <w:rPr>
          <w:rFonts w:ascii="Calibri" w:hAnsi="Calibri"/>
          <w:b/>
          <w:sz w:val="22"/>
          <w:szCs w:val="22"/>
        </w:rPr>
      </w:pPr>
      <w:r>
        <w:rPr>
          <w:rStyle w:val="Hyperlink"/>
          <w:i/>
          <w:color w:val="auto"/>
          <w:u w:val="none"/>
        </w:rPr>
        <w:t>5.7</w:t>
      </w:r>
      <w:r w:rsidR="0028767D" w:rsidRPr="00EB5EE2">
        <w:rPr>
          <w:rStyle w:val="Hyperlink"/>
          <w:i/>
          <w:color w:val="auto"/>
          <w:u w:val="none"/>
        </w:rPr>
        <w:t>.1</w:t>
      </w:r>
      <w:r w:rsidR="0028767D" w:rsidRPr="004E3F92">
        <w:rPr>
          <w:rFonts w:ascii="Calibri" w:hAnsi="Calibri"/>
          <w:sz w:val="22"/>
          <w:szCs w:val="22"/>
        </w:rPr>
        <w:tab/>
      </w:r>
      <w:r w:rsidR="0028767D" w:rsidRPr="00EB5EE2">
        <w:rPr>
          <w:rStyle w:val="Hyperlink"/>
          <w:i/>
          <w:color w:val="auto"/>
          <w:u w:val="none"/>
        </w:rPr>
        <w:t>Potential Strategies</w:t>
      </w:r>
      <w:r w:rsidR="0028767D" w:rsidRPr="00EB5EE2">
        <w:rPr>
          <w:b/>
          <w:webHidden/>
        </w:rPr>
        <w:tab/>
      </w:r>
      <w:r w:rsidR="00A650E5">
        <w:rPr>
          <w:rStyle w:val="Hyperlink"/>
          <w:b/>
          <w:color w:val="auto"/>
          <w:u w:val="none"/>
        </w:rPr>
        <w:t>5</w:t>
      </w:r>
      <w:r>
        <w:rPr>
          <w:rStyle w:val="Hyperlink"/>
          <w:b/>
          <w:color w:val="auto"/>
          <w:u w:val="none"/>
        </w:rPr>
        <w:t>3</w:t>
      </w:r>
    </w:p>
    <w:p w14:paraId="387858E9" w14:textId="77777777" w:rsidR="0028767D" w:rsidRPr="0028767D" w:rsidRDefault="0028767D" w:rsidP="0028767D">
      <w:pPr>
        <w:pStyle w:val="TOC3"/>
        <w:rPr>
          <w:rFonts w:ascii="Calibri" w:hAnsi="Calibri"/>
          <w:b/>
          <w:webHidden/>
          <w:sz w:val="22"/>
          <w:szCs w:val="22"/>
        </w:rPr>
      </w:pPr>
      <w:r w:rsidRPr="00EB5EE2">
        <w:rPr>
          <w:rStyle w:val="Hyperlink"/>
          <w:i/>
          <w:color w:val="auto"/>
          <w:u w:val="none"/>
        </w:rPr>
        <w:t>5.</w:t>
      </w:r>
      <w:r w:rsidR="0003454D">
        <w:rPr>
          <w:rStyle w:val="Hyperlink"/>
          <w:i/>
          <w:color w:val="auto"/>
          <w:u w:val="none"/>
        </w:rPr>
        <w:t>7</w:t>
      </w:r>
      <w:r w:rsidRPr="00EB5EE2">
        <w:rPr>
          <w:rStyle w:val="Hyperlink"/>
          <w:i/>
          <w:color w:val="auto"/>
          <w:u w:val="none"/>
        </w:rPr>
        <w:t>.</w:t>
      </w:r>
      <w:r w:rsidR="00BF0BCA">
        <w:rPr>
          <w:rStyle w:val="Hyperlink"/>
          <w:i/>
          <w:color w:val="auto"/>
          <w:u w:val="none"/>
        </w:rPr>
        <w:t>2</w:t>
      </w:r>
      <w:r w:rsidRPr="004E3F92">
        <w:rPr>
          <w:rFonts w:ascii="Calibri" w:hAnsi="Calibri"/>
          <w:sz w:val="22"/>
          <w:szCs w:val="22"/>
        </w:rPr>
        <w:tab/>
      </w:r>
      <w:r w:rsidR="00BF0BCA">
        <w:rPr>
          <w:rStyle w:val="Hyperlink"/>
          <w:i/>
          <w:color w:val="auto"/>
          <w:u w:val="none"/>
        </w:rPr>
        <w:t>Management Strategy Prescription for Pondberry</w:t>
      </w:r>
      <w:r w:rsidRPr="00EB5EE2">
        <w:rPr>
          <w:b/>
          <w:webHidden/>
        </w:rPr>
        <w:tab/>
      </w:r>
      <w:r w:rsidR="00A650E5">
        <w:rPr>
          <w:rStyle w:val="Hyperlink"/>
          <w:b/>
          <w:color w:val="auto"/>
          <w:u w:val="none"/>
        </w:rPr>
        <w:t>5</w:t>
      </w:r>
      <w:r w:rsidR="0003454D">
        <w:rPr>
          <w:rStyle w:val="Hyperlink"/>
          <w:b/>
          <w:color w:val="auto"/>
          <w:u w:val="none"/>
        </w:rPr>
        <w:t>3</w:t>
      </w:r>
    </w:p>
    <w:p w14:paraId="387858EA" w14:textId="77777777" w:rsidR="00732DA3" w:rsidRPr="004E3F92" w:rsidRDefault="00732DA3" w:rsidP="00732DA3">
      <w:pPr>
        <w:pStyle w:val="TOC2"/>
        <w:rPr>
          <w:rFonts w:ascii="Calibri" w:hAnsi="Calibri"/>
          <w:bCs/>
        </w:rPr>
      </w:pPr>
      <w:r>
        <w:rPr>
          <w:rStyle w:val="Hyperlink"/>
          <w:color w:val="auto"/>
          <w:u w:val="none"/>
        </w:rPr>
        <w:t>5.8</w:t>
      </w:r>
      <w:r w:rsidRPr="004E3F92">
        <w:rPr>
          <w:rStyle w:val="Hyperlink"/>
          <w:color w:val="auto"/>
          <w:u w:val="none"/>
        </w:rPr>
        <w:t xml:space="preserve"> </w:t>
      </w:r>
      <w:r w:rsidRPr="004E3F92">
        <w:rPr>
          <w:rFonts w:ascii="Calibri" w:hAnsi="Calibri"/>
          <w:bCs/>
        </w:rPr>
        <w:tab/>
      </w:r>
      <w:r>
        <w:rPr>
          <w:rStyle w:val="Hyperlink"/>
          <w:color w:val="auto"/>
          <w:u w:val="none"/>
        </w:rPr>
        <w:t>Land Acquisition and M</w:t>
      </w:r>
      <w:r w:rsidRPr="004E3F92">
        <w:rPr>
          <w:rStyle w:val="Hyperlink"/>
          <w:color w:val="auto"/>
          <w:u w:val="none"/>
        </w:rPr>
        <w:t>anagement Strategy</w:t>
      </w:r>
      <w:r w:rsidRPr="004E3F92">
        <w:rPr>
          <w:webHidden/>
        </w:rPr>
        <w:tab/>
      </w:r>
      <w:r>
        <w:rPr>
          <w:webHidden/>
        </w:rPr>
        <w:t>5</w:t>
      </w:r>
      <w:r w:rsidR="00E05C47">
        <w:rPr>
          <w:webHidden/>
        </w:rPr>
        <w:t>4</w:t>
      </w:r>
    </w:p>
    <w:p w14:paraId="387858EB" w14:textId="77777777" w:rsidR="00732DA3" w:rsidRPr="00180798" w:rsidRDefault="00732DA3" w:rsidP="00732DA3">
      <w:pPr>
        <w:pStyle w:val="TOC3"/>
        <w:rPr>
          <w:rFonts w:ascii="Calibri" w:hAnsi="Calibri"/>
          <w:sz w:val="22"/>
          <w:szCs w:val="22"/>
        </w:rPr>
      </w:pPr>
      <w:r>
        <w:rPr>
          <w:rStyle w:val="Hyperlink"/>
          <w:i/>
          <w:color w:val="auto"/>
          <w:u w:val="none"/>
        </w:rPr>
        <w:t>5.8</w:t>
      </w:r>
      <w:r w:rsidRPr="00420DBD">
        <w:rPr>
          <w:rStyle w:val="Hyperlink"/>
          <w:i/>
          <w:color w:val="auto"/>
          <w:u w:val="none"/>
        </w:rPr>
        <w:t>.1</w:t>
      </w:r>
      <w:r w:rsidRPr="00180798">
        <w:rPr>
          <w:rFonts w:ascii="Calibri" w:hAnsi="Calibri"/>
          <w:sz w:val="22"/>
          <w:szCs w:val="22"/>
        </w:rPr>
        <w:tab/>
      </w:r>
      <w:r w:rsidRPr="00420DBD">
        <w:rPr>
          <w:rStyle w:val="Hyperlink"/>
          <w:i/>
          <w:color w:val="auto"/>
          <w:u w:val="none"/>
        </w:rPr>
        <w:t>Potential Strategies</w:t>
      </w:r>
      <w:r w:rsidRPr="00EB5EE2">
        <w:rPr>
          <w:b/>
          <w:webHidden/>
        </w:rPr>
        <w:tab/>
      </w:r>
      <w:r>
        <w:rPr>
          <w:b/>
          <w:webHidden/>
        </w:rPr>
        <w:t>5</w:t>
      </w:r>
      <w:r w:rsidR="00E05C47">
        <w:rPr>
          <w:b/>
          <w:webHidden/>
        </w:rPr>
        <w:t>4</w:t>
      </w:r>
    </w:p>
    <w:p w14:paraId="387858EC" w14:textId="77777777" w:rsidR="00732DA3" w:rsidRPr="00180798" w:rsidRDefault="00732DA3" w:rsidP="00732DA3">
      <w:pPr>
        <w:pStyle w:val="TOC3"/>
        <w:rPr>
          <w:rFonts w:ascii="Calibri" w:hAnsi="Calibri"/>
          <w:sz w:val="22"/>
          <w:szCs w:val="22"/>
        </w:rPr>
      </w:pPr>
      <w:r>
        <w:rPr>
          <w:rStyle w:val="Hyperlink"/>
          <w:i/>
          <w:color w:val="auto"/>
          <w:u w:val="none"/>
        </w:rPr>
        <w:t>5.8</w:t>
      </w:r>
      <w:r w:rsidRPr="00420DBD">
        <w:rPr>
          <w:rStyle w:val="Hyperlink"/>
          <w:i/>
          <w:color w:val="auto"/>
          <w:u w:val="none"/>
        </w:rPr>
        <w:t>.2</w:t>
      </w:r>
      <w:r w:rsidRPr="00180798">
        <w:rPr>
          <w:rFonts w:ascii="Calibri" w:hAnsi="Calibri"/>
          <w:sz w:val="22"/>
          <w:szCs w:val="22"/>
        </w:rPr>
        <w:tab/>
      </w:r>
      <w:r>
        <w:rPr>
          <w:rStyle w:val="Hyperlink"/>
          <w:i/>
          <w:color w:val="auto"/>
          <w:u w:val="none"/>
        </w:rPr>
        <w:t>Managaement Strategy Prescription fo Land Acquisition</w:t>
      </w:r>
      <w:r w:rsidRPr="00EB5EE2">
        <w:rPr>
          <w:b/>
          <w:webHidden/>
        </w:rPr>
        <w:tab/>
      </w:r>
      <w:r>
        <w:rPr>
          <w:b/>
          <w:webHidden/>
        </w:rPr>
        <w:t>5</w:t>
      </w:r>
      <w:r w:rsidR="00E05C47">
        <w:rPr>
          <w:b/>
          <w:webHidden/>
        </w:rPr>
        <w:t>4</w:t>
      </w:r>
    </w:p>
    <w:p w14:paraId="387858ED" w14:textId="77777777" w:rsidR="00AB7B04" w:rsidRPr="00520F7B" w:rsidRDefault="00AB7B04" w:rsidP="0028767D">
      <w:pPr>
        <w:pStyle w:val="TOC2"/>
        <w:rPr>
          <w:webHidden/>
        </w:rPr>
      </w:pPr>
      <w:r w:rsidRPr="00520F7B">
        <w:rPr>
          <w:rStyle w:val="Hyperlink"/>
          <w:color w:val="auto"/>
          <w:u w:val="none"/>
        </w:rPr>
        <w:t>5.</w:t>
      </w:r>
      <w:r w:rsidR="00732DA3">
        <w:rPr>
          <w:rStyle w:val="Hyperlink"/>
          <w:color w:val="auto"/>
          <w:u w:val="none"/>
        </w:rPr>
        <w:t>9</w:t>
      </w:r>
      <w:r w:rsidRPr="00520F7B">
        <w:rPr>
          <w:rFonts w:ascii="Calibri" w:hAnsi="Calibri"/>
          <w:bCs/>
        </w:rPr>
        <w:tab/>
      </w:r>
      <w:r w:rsidRPr="00520F7B">
        <w:rPr>
          <w:bCs/>
        </w:rPr>
        <w:t xml:space="preserve">Wild Pig </w:t>
      </w:r>
      <w:r w:rsidRPr="00520F7B">
        <w:rPr>
          <w:rStyle w:val="Hyperlink"/>
          <w:color w:val="auto"/>
          <w:u w:val="none"/>
        </w:rPr>
        <w:t>Management Strategies</w:t>
      </w:r>
      <w:r w:rsidRPr="00520F7B">
        <w:rPr>
          <w:webHidden/>
        </w:rPr>
        <w:tab/>
        <w:t>5</w:t>
      </w:r>
      <w:r w:rsidR="00E05C47">
        <w:rPr>
          <w:webHidden/>
        </w:rPr>
        <w:t>5</w:t>
      </w:r>
    </w:p>
    <w:p w14:paraId="387858EE" w14:textId="77777777" w:rsidR="0028767D" w:rsidRPr="00520F7B" w:rsidRDefault="0003454D" w:rsidP="0028767D">
      <w:pPr>
        <w:pStyle w:val="TOC3"/>
        <w:rPr>
          <w:rFonts w:ascii="Calibri" w:hAnsi="Calibri"/>
          <w:b/>
          <w:sz w:val="22"/>
          <w:szCs w:val="22"/>
        </w:rPr>
      </w:pPr>
      <w:r w:rsidRPr="004004A7">
        <w:rPr>
          <w:rStyle w:val="Hyperlink"/>
          <w:i/>
          <w:color w:val="auto"/>
          <w:u w:val="none"/>
        </w:rPr>
        <w:t>5.</w:t>
      </w:r>
      <w:r w:rsidR="00732DA3">
        <w:rPr>
          <w:rStyle w:val="Hyperlink"/>
          <w:i/>
          <w:color w:val="auto"/>
          <w:u w:val="none"/>
        </w:rPr>
        <w:t>9</w:t>
      </w:r>
      <w:r w:rsidR="0028767D" w:rsidRPr="008675F3">
        <w:rPr>
          <w:rStyle w:val="Hyperlink"/>
          <w:i/>
          <w:color w:val="auto"/>
          <w:u w:val="none"/>
        </w:rPr>
        <w:t>.1</w:t>
      </w:r>
      <w:r w:rsidR="0028767D" w:rsidRPr="008675F3">
        <w:rPr>
          <w:rFonts w:ascii="Calibri" w:hAnsi="Calibri"/>
          <w:sz w:val="22"/>
          <w:szCs w:val="22"/>
        </w:rPr>
        <w:tab/>
      </w:r>
      <w:r w:rsidR="0028767D" w:rsidRPr="008675F3">
        <w:rPr>
          <w:rStyle w:val="Hyperlink"/>
          <w:i/>
          <w:color w:val="auto"/>
          <w:u w:val="none"/>
        </w:rPr>
        <w:t>Potential Strategies</w:t>
      </w:r>
      <w:r w:rsidR="0028767D" w:rsidRPr="005F283A">
        <w:rPr>
          <w:b/>
          <w:webHidden/>
        </w:rPr>
        <w:tab/>
      </w:r>
      <w:r w:rsidR="00A650E5" w:rsidRPr="00520F7B">
        <w:rPr>
          <w:rStyle w:val="Hyperlink"/>
          <w:b/>
          <w:color w:val="auto"/>
          <w:u w:val="none"/>
        </w:rPr>
        <w:t>5</w:t>
      </w:r>
      <w:r w:rsidR="00E05C47">
        <w:rPr>
          <w:rStyle w:val="Hyperlink"/>
          <w:b/>
          <w:color w:val="auto"/>
          <w:u w:val="none"/>
        </w:rPr>
        <w:t>5</w:t>
      </w:r>
    </w:p>
    <w:p w14:paraId="387858EF" w14:textId="77777777" w:rsidR="00EB5EE2" w:rsidRPr="00520F7B" w:rsidRDefault="0003454D" w:rsidP="0028767D">
      <w:pPr>
        <w:pStyle w:val="TOC3"/>
        <w:rPr>
          <w:rFonts w:ascii="Calibri" w:hAnsi="Calibri"/>
          <w:b/>
          <w:sz w:val="22"/>
          <w:szCs w:val="22"/>
        </w:rPr>
      </w:pPr>
      <w:r w:rsidRPr="00520F7B">
        <w:rPr>
          <w:rStyle w:val="Hyperlink"/>
          <w:i/>
          <w:color w:val="auto"/>
          <w:u w:val="none"/>
        </w:rPr>
        <w:t>5.</w:t>
      </w:r>
      <w:r w:rsidR="00732DA3">
        <w:rPr>
          <w:rStyle w:val="Hyperlink"/>
          <w:i/>
          <w:color w:val="auto"/>
          <w:u w:val="none"/>
        </w:rPr>
        <w:t>9</w:t>
      </w:r>
      <w:r w:rsidR="0028767D" w:rsidRPr="00520F7B">
        <w:rPr>
          <w:rStyle w:val="Hyperlink"/>
          <w:i/>
          <w:color w:val="auto"/>
          <w:u w:val="none"/>
        </w:rPr>
        <w:t>.</w:t>
      </w:r>
      <w:r w:rsidR="00BF0BCA" w:rsidRPr="00520F7B">
        <w:rPr>
          <w:rStyle w:val="Hyperlink"/>
          <w:i/>
          <w:color w:val="auto"/>
          <w:u w:val="none"/>
        </w:rPr>
        <w:t>2</w:t>
      </w:r>
      <w:r w:rsidR="0028767D" w:rsidRPr="00520F7B">
        <w:rPr>
          <w:rFonts w:ascii="Calibri" w:hAnsi="Calibri"/>
          <w:sz w:val="22"/>
          <w:szCs w:val="22"/>
        </w:rPr>
        <w:tab/>
      </w:r>
      <w:r w:rsidR="00BF0BCA" w:rsidRPr="00520F7B">
        <w:rPr>
          <w:rStyle w:val="Hyperlink"/>
          <w:i/>
          <w:color w:val="auto"/>
          <w:u w:val="none"/>
        </w:rPr>
        <w:t>Management Strategy Prescription for Wild Pig</w:t>
      </w:r>
      <w:r w:rsidR="0028767D" w:rsidRPr="00520F7B">
        <w:rPr>
          <w:b/>
          <w:webHidden/>
        </w:rPr>
        <w:tab/>
      </w:r>
      <w:r w:rsidR="00A650E5" w:rsidRPr="00520F7B">
        <w:rPr>
          <w:rStyle w:val="Hyperlink"/>
          <w:b/>
          <w:color w:val="auto"/>
          <w:u w:val="none"/>
        </w:rPr>
        <w:t>5</w:t>
      </w:r>
      <w:r w:rsidR="00E05C47">
        <w:rPr>
          <w:rStyle w:val="Hyperlink"/>
          <w:b/>
          <w:color w:val="auto"/>
          <w:u w:val="none"/>
        </w:rPr>
        <w:t>5</w:t>
      </w:r>
    </w:p>
    <w:p w14:paraId="387858F0" w14:textId="77777777" w:rsidR="00F70590" w:rsidRDefault="00F70590" w:rsidP="00597BD3">
      <w:pPr>
        <w:pStyle w:val="TOC1"/>
        <w:rPr>
          <w:rStyle w:val="Hyperlink"/>
          <w:rFonts w:cs="Arial"/>
          <w:color w:val="auto"/>
          <w:u w:val="none"/>
        </w:rPr>
      </w:pPr>
    </w:p>
    <w:p w14:paraId="387858F1" w14:textId="77777777" w:rsidR="00BF0BCA" w:rsidRDefault="00BF0BCA" w:rsidP="00597BD3">
      <w:pPr>
        <w:pStyle w:val="TOC1"/>
        <w:rPr>
          <w:webHidden/>
        </w:rPr>
      </w:pPr>
      <w:r>
        <w:rPr>
          <w:rStyle w:val="Hyperlink"/>
          <w:rFonts w:cs="Arial"/>
          <w:color w:val="auto"/>
          <w:u w:val="none"/>
        </w:rPr>
        <w:t>6.0</w:t>
      </w:r>
      <w:r w:rsidRPr="00420DBD">
        <w:rPr>
          <w:rStyle w:val="Hyperlink"/>
          <w:rFonts w:cs="Arial"/>
          <w:color w:val="auto"/>
          <w:u w:val="none"/>
        </w:rPr>
        <w:t xml:space="preserve"> </w:t>
      </w:r>
      <w:r>
        <w:rPr>
          <w:rStyle w:val="Hyperlink"/>
          <w:rFonts w:cs="Arial"/>
          <w:color w:val="auto"/>
          <w:u w:val="none"/>
        </w:rPr>
        <w:t xml:space="preserve"> RESOLVING RESOURCE OF CONCERN CONFLICTS</w:t>
      </w:r>
      <w:r w:rsidRPr="00180798">
        <w:rPr>
          <w:webHidden/>
        </w:rPr>
        <w:tab/>
      </w:r>
      <w:r>
        <w:rPr>
          <w:webHidden/>
        </w:rPr>
        <w:t>5</w:t>
      </w:r>
      <w:r w:rsidR="0003454D">
        <w:rPr>
          <w:webHidden/>
        </w:rPr>
        <w:t>6</w:t>
      </w:r>
    </w:p>
    <w:p w14:paraId="387858F2" w14:textId="77777777" w:rsidR="00BF0BCA" w:rsidRPr="00BF0BCA" w:rsidRDefault="00BF0BCA" w:rsidP="00BF0BCA"/>
    <w:p w14:paraId="387858F3" w14:textId="77777777" w:rsidR="00420DBD" w:rsidRDefault="000039D4" w:rsidP="00597BD3">
      <w:pPr>
        <w:pStyle w:val="TOC1"/>
        <w:rPr>
          <w:rStyle w:val="Hyperlink"/>
          <w:rFonts w:cs="Arial"/>
          <w:color w:val="auto"/>
          <w:u w:val="none"/>
        </w:rPr>
      </w:pPr>
      <w:r>
        <w:rPr>
          <w:rStyle w:val="Hyperlink"/>
          <w:rFonts w:cs="Arial"/>
          <w:color w:val="auto"/>
          <w:u w:val="none"/>
        </w:rPr>
        <w:t>7</w:t>
      </w:r>
      <w:r w:rsidR="00420DBD">
        <w:rPr>
          <w:rStyle w:val="Hyperlink"/>
          <w:rFonts w:cs="Arial"/>
          <w:color w:val="auto"/>
          <w:u w:val="none"/>
        </w:rPr>
        <w:t>.0</w:t>
      </w:r>
      <w:r w:rsidR="00420DBD" w:rsidRPr="00420DBD">
        <w:rPr>
          <w:rStyle w:val="Hyperlink"/>
          <w:rFonts w:cs="Arial"/>
          <w:color w:val="auto"/>
          <w:u w:val="none"/>
        </w:rPr>
        <w:t xml:space="preserve"> </w:t>
      </w:r>
      <w:r w:rsidR="00420DBD">
        <w:rPr>
          <w:rStyle w:val="Hyperlink"/>
          <w:rFonts w:cs="Arial"/>
          <w:color w:val="auto"/>
          <w:u w:val="none"/>
        </w:rPr>
        <w:t xml:space="preserve"> </w:t>
      </w:r>
      <w:r w:rsidR="00420DBD" w:rsidRPr="00420DBD">
        <w:rPr>
          <w:rStyle w:val="Hyperlink"/>
          <w:rFonts w:cs="Arial"/>
          <w:color w:val="auto"/>
          <w:u w:val="none"/>
        </w:rPr>
        <w:t>LITERATURE CITED</w:t>
      </w:r>
      <w:r w:rsidR="00420DBD" w:rsidRPr="00180798">
        <w:rPr>
          <w:webHidden/>
        </w:rPr>
        <w:tab/>
      </w:r>
      <w:r w:rsidR="0028767D">
        <w:rPr>
          <w:webHidden/>
        </w:rPr>
        <w:t>5</w:t>
      </w:r>
      <w:r w:rsidR="0003454D">
        <w:rPr>
          <w:webHidden/>
        </w:rPr>
        <w:t>8</w:t>
      </w:r>
    </w:p>
    <w:p w14:paraId="387858F4" w14:textId="77777777" w:rsidR="00F70590" w:rsidRDefault="00F70590" w:rsidP="00597BD3">
      <w:pPr>
        <w:pStyle w:val="TOC1"/>
        <w:rPr>
          <w:rStyle w:val="Hyperlink"/>
          <w:rFonts w:cs="Arial"/>
          <w:color w:val="auto"/>
          <w:u w:val="none"/>
        </w:rPr>
      </w:pPr>
    </w:p>
    <w:p w14:paraId="387858F5" w14:textId="77777777" w:rsidR="00504E01" w:rsidRDefault="000039D4" w:rsidP="00597BD3">
      <w:pPr>
        <w:pStyle w:val="TOC1"/>
        <w:rPr>
          <w:webHidden/>
        </w:rPr>
      </w:pPr>
      <w:r>
        <w:rPr>
          <w:rStyle w:val="Hyperlink"/>
          <w:rFonts w:cs="Arial"/>
          <w:color w:val="auto"/>
          <w:u w:val="none"/>
        </w:rPr>
        <w:t>8</w:t>
      </w:r>
      <w:r w:rsidR="00504E01" w:rsidRPr="00420DBD">
        <w:rPr>
          <w:rStyle w:val="Hyperlink"/>
          <w:rFonts w:cs="Arial"/>
          <w:color w:val="auto"/>
          <w:u w:val="none"/>
        </w:rPr>
        <w:t>.0</w:t>
      </w:r>
      <w:r w:rsidR="00420DBD">
        <w:rPr>
          <w:rStyle w:val="Hyperlink"/>
          <w:rFonts w:cs="Arial"/>
          <w:color w:val="auto"/>
          <w:u w:val="none"/>
        </w:rPr>
        <w:t xml:space="preserve">  </w:t>
      </w:r>
      <w:r w:rsidR="00420DBD">
        <w:t>A</w:t>
      </w:r>
      <w:r w:rsidR="00147F64">
        <w:t>P</w:t>
      </w:r>
      <w:r w:rsidR="00420DBD">
        <w:t>PENDIX A: SCIENTIFIC AND COMMON NAMES</w:t>
      </w:r>
      <w:r w:rsidR="00504E01" w:rsidRPr="00180798">
        <w:rPr>
          <w:webHidden/>
        </w:rPr>
        <w:tab/>
      </w:r>
      <w:r w:rsidR="0028767D">
        <w:rPr>
          <w:webHidden/>
        </w:rPr>
        <w:t>6</w:t>
      </w:r>
      <w:r w:rsidR="0003454D">
        <w:rPr>
          <w:webHidden/>
        </w:rPr>
        <w:t>3</w:t>
      </w:r>
    </w:p>
    <w:p w14:paraId="387858F6" w14:textId="77777777" w:rsidR="00F70590" w:rsidRDefault="00F70590" w:rsidP="00597BD3">
      <w:pPr>
        <w:pStyle w:val="TOC1"/>
        <w:rPr>
          <w:rStyle w:val="Hyperlink"/>
          <w:rFonts w:cs="Arial"/>
          <w:color w:val="auto"/>
          <w:u w:val="none"/>
        </w:rPr>
      </w:pPr>
    </w:p>
    <w:p w14:paraId="387858F7" w14:textId="77777777" w:rsidR="00420DBD" w:rsidRDefault="000039D4" w:rsidP="00597BD3">
      <w:pPr>
        <w:pStyle w:val="TOC1"/>
        <w:rPr>
          <w:webHidden/>
        </w:rPr>
      </w:pPr>
      <w:r>
        <w:rPr>
          <w:rStyle w:val="Hyperlink"/>
          <w:rFonts w:cs="Arial"/>
          <w:color w:val="auto"/>
          <w:u w:val="none"/>
        </w:rPr>
        <w:t>9</w:t>
      </w:r>
      <w:r w:rsidR="00420DBD" w:rsidRPr="00420DBD">
        <w:rPr>
          <w:rStyle w:val="Hyperlink"/>
          <w:rFonts w:cs="Arial"/>
          <w:color w:val="auto"/>
          <w:u w:val="none"/>
        </w:rPr>
        <w:t>.0</w:t>
      </w:r>
      <w:r w:rsidR="00420DBD">
        <w:rPr>
          <w:rStyle w:val="Hyperlink"/>
          <w:rFonts w:cs="Arial"/>
          <w:color w:val="auto"/>
          <w:u w:val="none"/>
        </w:rPr>
        <w:t xml:space="preserve">  A</w:t>
      </w:r>
      <w:r w:rsidR="00147F64">
        <w:rPr>
          <w:rStyle w:val="Hyperlink"/>
          <w:rFonts w:cs="Arial"/>
          <w:color w:val="auto"/>
          <w:u w:val="none"/>
        </w:rPr>
        <w:t>P</w:t>
      </w:r>
      <w:r w:rsidR="00420DBD">
        <w:rPr>
          <w:rStyle w:val="Hyperlink"/>
          <w:rFonts w:cs="Arial"/>
          <w:color w:val="auto"/>
          <w:u w:val="none"/>
        </w:rPr>
        <w:t xml:space="preserve">PENDIX B: </w:t>
      </w:r>
      <w:r w:rsidR="00420DBD" w:rsidRPr="00420DBD">
        <w:rPr>
          <w:rStyle w:val="Hyperlink"/>
          <w:rFonts w:cs="Arial"/>
          <w:color w:val="auto"/>
          <w:u w:val="none"/>
        </w:rPr>
        <w:t>ENVIRONMENTAL ACTION STATEMENT</w:t>
      </w:r>
      <w:r w:rsidR="00420DBD" w:rsidRPr="00180798">
        <w:rPr>
          <w:webHidden/>
        </w:rPr>
        <w:tab/>
      </w:r>
      <w:r w:rsidR="0028767D">
        <w:rPr>
          <w:webHidden/>
        </w:rPr>
        <w:t>6</w:t>
      </w:r>
      <w:r w:rsidR="0003454D">
        <w:rPr>
          <w:webHidden/>
        </w:rPr>
        <w:t>5</w:t>
      </w:r>
    </w:p>
    <w:p w14:paraId="387858F8" w14:textId="77777777" w:rsidR="00504E01" w:rsidRPr="00180798" w:rsidRDefault="00504E01" w:rsidP="00504E01">
      <w:pPr>
        <w:rPr>
          <w:b/>
          <w:sz w:val="24"/>
        </w:rPr>
      </w:pPr>
    </w:p>
    <w:p w14:paraId="387858F9" w14:textId="77777777" w:rsidR="00C97C2C" w:rsidRPr="002D59BA" w:rsidRDefault="00C97C2C" w:rsidP="00C97C2C">
      <w:pPr>
        <w:rPr>
          <w:sz w:val="24"/>
        </w:rPr>
      </w:pPr>
    </w:p>
    <w:p w14:paraId="387858FA" w14:textId="77777777" w:rsidR="00B42E36" w:rsidRPr="00420DBD" w:rsidRDefault="00420DBD" w:rsidP="00420DBD">
      <w:pPr>
        <w:jc w:val="center"/>
        <w:rPr>
          <w:b/>
          <w:sz w:val="24"/>
        </w:rPr>
      </w:pPr>
      <w:r w:rsidRPr="00420DBD">
        <w:rPr>
          <w:b/>
          <w:sz w:val="24"/>
        </w:rPr>
        <w:lastRenderedPageBreak/>
        <w:t>LIST OF FIGURES</w:t>
      </w:r>
    </w:p>
    <w:p w14:paraId="387858FB" w14:textId="77777777" w:rsidR="002D59BA" w:rsidRDefault="002D59BA" w:rsidP="00B42E36">
      <w:pPr>
        <w:rPr>
          <w:b/>
          <w:sz w:val="24"/>
        </w:rPr>
      </w:pPr>
    </w:p>
    <w:p w14:paraId="387858FC" w14:textId="77777777" w:rsidR="00FA254B" w:rsidRPr="0028767D" w:rsidRDefault="00FA254B" w:rsidP="00597BD3">
      <w:pPr>
        <w:tabs>
          <w:tab w:val="left" w:pos="720"/>
          <w:tab w:val="right" w:leader="dot" w:pos="8100"/>
        </w:tabs>
        <w:rPr>
          <w:rFonts w:cs="Arial"/>
          <w:b/>
          <w:spacing w:val="-4"/>
          <w:sz w:val="24"/>
          <w:szCs w:val="24"/>
        </w:rPr>
      </w:pPr>
      <w:r w:rsidRPr="001D33EA">
        <w:rPr>
          <w:b/>
          <w:sz w:val="24"/>
          <w:szCs w:val="24"/>
        </w:rPr>
        <w:t>Figure 1.</w:t>
      </w:r>
      <w:r w:rsidRPr="00FA254B">
        <w:rPr>
          <w:sz w:val="24"/>
          <w:szCs w:val="24"/>
        </w:rPr>
        <w:t xml:space="preserve">   </w:t>
      </w:r>
      <w:r w:rsidRPr="0028767D">
        <w:rPr>
          <w:rFonts w:cs="Arial"/>
          <w:b/>
          <w:spacing w:val="-4"/>
          <w:sz w:val="24"/>
          <w:szCs w:val="24"/>
        </w:rPr>
        <w:t>Location of Dahome</w:t>
      </w:r>
      <w:r w:rsidR="00597BD3">
        <w:rPr>
          <w:rFonts w:cs="Arial"/>
          <w:b/>
          <w:spacing w:val="-4"/>
          <w:sz w:val="24"/>
          <w:szCs w:val="24"/>
        </w:rPr>
        <w:t>y National Wildlife Refuge</w:t>
      </w:r>
      <w:r w:rsidR="00597BD3">
        <w:rPr>
          <w:rFonts w:cs="Arial"/>
          <w:b/>
          <w:spacing w:val="-4"/>
          <w:sz w:val="24"/>
          <w:szCs w:val="24"/>
        </w:rPr>
        <w:tab/>
      </w:r>
      <w:r w:rsidR="009F4B75">
        <w:rPr>
          <w:rFonts w:cs="Arial"/>
          <w:b/>
          <w:spacing w:val="-4"/>
          <w:sz w:val="24"/>
          <w:szCs w:val="24"/>
        </w:rPr>
        <w:t>7</w:t>
      </w:r>
    </w:p>
    <w:p w14:paraId="387858FD" w14:textId="77777777" w:rsidR="00FA254B" w:rsidRPr="0028767D" w:rsidRDefault="006570E4" w:rsidP="00597BD3">
      <w:pPr>
        <w:tabs>
          <w:tab w:val="left" w:pos="720"/>
          <w:tab w:val="right" w:leader="dot" w:pos="8100"/>
        </w:tabs>
        <w:rPr>
          <w:rFonts w:cs="Arial"/>
          <w:b/>
          <w:spacing w:val="-4"/>
          <w:sz w:val="24"/>
          <w:szCs w:val="24"/>
        </w:rPr>
      </w:pPr>
      <w:r w:rsidRPr="0028767D">
        <w:rPr>
          <w:rFonts w:cs="Arial"/>
          <w:b/>
          <w:spacing w:val="-4"/>
          <w:sz w:val="24"/>
          <w:szCs w:val="24"/>
        </w:rPr>
        <w:t>Figure 2.    Forty-eight</w:t>
      </w:r>
      <w:r w:rsidR="00FA254B" w:rsidRPr="0028767D">
        <w:rPr>
          <w:rFonts w:cs="Arial"/>
          <w:b/>
          <w:spacing w:val="-4"/>
          <w:sz w:val="24"/>
          <w:szCs w:val="24"/>
        </w:rPr>
        <w:t xml:space="preserve"> Ma</w:t>
      </w:r>
      <w:r w:rsidR="00F70590" w:rsidRPr="0028767D">
        <w:rPr>
          <w:rFonts w:cs="Arial"/>
          <w:b/>
          <w:spacing w:val="-4"/>
          <w:sz w:val="24"/>
          <w:szCs w:val="24"/>
        </w:rPr>
        <w:t>nagement U</w:t>
      </w:r>
      <w:r w:rsidRPr="0028767D">
        <w:rPr>
          <w:rFonts w:cs="Arial"/>
          <w:b/>
          <w:spacing w:val="-4"/>
          <w:sz w:val="24"/>
          <w:szCs w:val="24"/>
        </w:rPr>
        <w:t>nits of Dahomey</w:t>
      </w:r>
      <w:r w:rsidR="00597BD3">
        <w:rPr>
          <w:rFonts w:cs="Arial"/>
          <w:b/>
          <w:spacing w:val="-4"/>
          <w:sz w:val="24"/>
          <w:szCs w:val="24"/>
        </w:rPr>
        <w:t xml:space="preserve"> NWR</w:t>
      </w:r>
      <w:r w:rsidR="00597BD3">
        <w:rPr>
          <w:rFonts w:cs="Arial"/>
          <w:b/>
          <w:spacing w:val="-4"/>
          <w:sz w:val="24"/>
          <w:szCs w:val="24"/>
        </w:rPr>
        <w:tab/>
      </w:r>
      <w:r w:rsidR="009F4B75">
        <w:rPr>
          <w:rFonts w:cs="Arial"/>
          <w:b/>
          <w:spacing w:val="-4"/>
          <w:sz w:val="24"/>
          <w:szCs w:val="24"/>
        </w:rPr>
        <w:t>8</w:t>
      </w:r>
    </w:p>
    <w:p w14:paraId="387858FE" w14:textId="77777777" w:rsidR="0028767D" w:rsidRPr="0028767D" w:rsidRDefault="0028767D" w:rsidP="00597BD3">
      <w:pPr>
        <w:tabs>
          <w:tab w:val="left" w:pos="720"/>
          <w:tab w:val="right" w:leader="dot" w:pos="8100"/>
        </w:tabs>
        <w:rPr>
          <w:rFonts w:cs="Arial"/>
          <w:b/>
          <w:spacing w:val="-4"/>
          <w:sz w:val="24"/>
          <w:szCs w:val="24"/>
        </w:rPr>
      </w:pPr>
      <w:r w:rsidRPr="0028767D">
        <w:rPr>
          <w:rFonts w:cs="Arial"/>
          <w:b/>
          <w:spacing w:val="-4"/>
          <w:sz w:val="24"/>
          <w:szCs w:val="24"/>
        </w:rPr>
        <w:t>Figure 3.    Forest Compartment Management Units of Dahomey NWR</w:t>
      </w:r>
      <w:r w:rsidR="00564C40">
        <w:rPr>
          <w:rFonts w:cs="Arial"/>
          <w:b/>
          <w:spacing w:val="-4"/>
          <w:sz w:val="24"/>
          <w:szCs w:val="24"/>
        </w:rPr>
        <w:t xml:space="preserve"> </w:t>
      </w:r>
      <w:r w:rsidR="00597BD3">
        <w:rPr>
          <w:rFonts w:cs="Arial"/>
          <w:b/>
          <w:spacing w:val="-4"/>
          <w:sz w:val="24"/>
          <w:szCs w:val="24"/>
        </w:rPr>
        <w:tab/>
      </w:r>
      <w:r w:rsidR="009F4B75">
        <w:rPr>
          <w:rFonts w:cs="Arial"/>
          <w:b/>
          <w:spacing w:val="-4"/>
          <w:sz w:val="24"/>
          <w:szCs w:val="24"/>
        </w:rPr>
        <w:t>9</w:t>
      </w:r>
    </w:p>
    <w:p w14:paraId="387858FF" w14:textId="77777777" w:rsidR="0028767D" w:rsidRPr="0028767D" w:rsidRDefault="0028767D" w:rsidP="00597BD3">
      <w:pPr>
        <w:tabs>
          <w:tab w:val="left" w:pos="720"/>
          <w:tab w:val="right" w:leader="dot" w:pos="8100"/>
          <w:tab w:val="right" w:leader="dot" w:pos="8208"/>
        </w:tabs>
        <w:rPr>
          <w:rFonts w:cs="Arial"/>
          <w:b/>
          <w:spacing w:val="-4"/>
          <w:sz w:val="24"/>
          <w:szCs w:val="24"/>
        </w:rPr>
      </w:pPr>
      <w:r w:rsidRPr="0028767D">
        <w:rPr>
          <w:rFonts w:cs="Arial"/>
          <w:b/>
          <w:spacing w:val="-4"/>
          <w:sz w:val="24"/>
          <w:szCs w:val="24"/>
        </w:rPr>
        <w:t>Figure 4.</w:t>
      </w:r>
      <w:r w:rsidR="00BF0BCA">
        <w:rPr>
          <w:rFonts w:cs="Arial"/>
          <w:b/>
          <w:spacing w:val="-4"/>
          <w:sz w:val="24"/>
          <w:szCs w:val="24"/>
        </w:rPr>
        <w:t xml:space="preserve">    Soil Associations found on</w:t>
      </w:r>
      <w:r w:rsidR="0003454D">
        <w:rPr>
          <w:rFonts w:cs="Arial"/>
          <w:b/>
          <w:spacing w:val="-4"/>
          <w:sz w:val="24"/>
          <w:szCs w:val="24"/>
        </w:rPr>
        <w:t xml:space="preserve"> Dahomey NWR</w:t>
      </w:r>
      <w:r w:rsidR="00597BD3">
        <w:rPr>
          <w:rFonts w:cs="Arial"/>
          <w:b/>
          <w:spacing w:val="-4"/>
          <w:sz w:val="24"/>
          <w:szCs w:val="24"/>
        </w:rPr>
        <w:tab/>
      </w:r>
      <w:r w:rsidR="00C62A4D">
        <w:rPr>
          <w:rFonts w:cs="Arial"/>
          <w:b/>
          <w:spacing w:val="-4"/>
          <w:sz w:val="24"/>
          <w:szCs w:val="24"/>
        </w:rPr>
        <w:t xml:space="preserve"> </w:t>
      </w:r>
      <w:r w:rsidR="0003454D">
        <w:rPr>
          <w:rFonts w:cs="Arial"/>
          <w:b/>
          <w:spacing w:val="-4"/>
          <w:sz w:val="24"/>
          <w:szCs w:val="24"/>
        </w:rPr>
        <w:t>14</w:t>
      </w:r>
    </w:p>
    <w:p w14:paraId="38785900" w14:textId="77777777" w:rsidR="0028767D" w:rsidRPr="0028767D" w:rsidRDefault="0028767D" w:rsidP="00FA254B">
      <w:pPr>
        <w:tabs>
          <w:tab w:val="left" w:pos="720"/>
        </w:tabs>
        <w:rPr>
          <w:rFonts w:cs="Arial"/>
          <w:b/>
          <w:spacing w:val="-4"/>
          <w:sz w:val="24"/>
          <w:szCs w:val="24"/>
        </w:rPr>
      </w:pPr>
    </w:p>
    <w:p w14:paraId="38785901" w14:textId="77777777" w:rsidR="00FA254B" w:rsidRPr="00420DBD" w:rsidRDefault="00FA254B" w:rsidP="00B42E36">
      <w:pPr>
        <w:rPr>
          <w:b/>
          <w:sz w:val="24"/>
        </w:rPr>
      </w:pPr>
    </w:p>
    <w:p w14:paraId="38785902" w14:textId="77777777" w:rsidR="00B42E36" w:rsidRPr="00F93A57" w:rsidRDefault="00420DBD" w:rsidP="00420DBD">
      <w:pPr>
        <w:jc w:val="center"/>
        <w:rPr>
          <w:b/>
          <w:sz w:val="24"/>
        </w:rPr>
      </w:pPr>
      <w:r>
        <w:rPr>
          <w:b/>
          <w:sz w:val="24"/>
        </w:rPr>
        <w:t>LIST OF TABLES</w:t>
      </w:r>
    </w:p>
    <w:p w14:paraId="38785903" w14:textId="77777777" w:rsidR="00F93A57" w:rsidRPr="00BF0BCA" w:rsidRDefault="000F6B13">
      <w:pPr>
        <w:pStyle w:val="TOC4"/>
        <w:tabs>
          <w:tab w:val="right" w:leader="dot" w:pos="8630"/>
        </w:tabs>
        <w:rPr>
          <w:b/>
          <w:noProof/>
          <w:sz w:val="24"/>
          <w:szCs w:val="24"/>
        </w:rPr>
      </w:pPr>
      <w:r w:rsidRPr="00BF0BCA">
        <w:rPr>
          <w:b/>
          <w:color w:val="0000FF"/>
          <w:sz w:val="24"/>
          <w:szCs w:val="24"/>
        </w:rPr>
        <w:fldChar w:fldCharType="begin"/>
      </w:r>
      <w:r w:rsidR="00F93A57" w:rsidRPr="00BF0BCA">
        <w:rPr>
          <w:b/>
          <w:color w:val="0000FF"/>
          <w:sz w:val="24"/>
          <w:szCs w:val="24"/>
        </w:rPr>
        <w:instrText xml:space="preserve"> TOC \f \h \z </w:instrText>
      </w:r>
      <w:r w:rsidRPr="00BF0BCA">
        <w:rPr>
          <w:b/>
          <w:color w:val="0000FF"/>
          <w:sz w:val="24"/>
          <w:szCs w:val="24"/>
        </w:rPr>
        <w:fldChar w:fldCharType="separate"/>
      </w:r>
    </w:p>
    <w:p w14:paraId="38785904" w14:textId="77777777" w:rsidR="00F93A57" w:rsidRPr="00BF0BCA" w:rsidRDefault="001D33EA" w:rsidP="00597BD3">
      <w:pPr>
        <w:pStyle w:val="TOC1"/>
      </w:pPr>
      <w:r w:rsidRPr="00BF0BCA">
        <w:rPr>
          <w:rStyle w:val="Hyperlink"/>
          <w:color w:val="auto"/>
          <w:u w:val="none"/>
        </w:rPr>
        <w:t xml:space="preserve">Table 1.  </w:t>
      </w:r>
      <w:r w:rsidR="00BF0BCA">
        <w:rPr>
          <w:rStyle w:val="Hyperlink"/>
          <w:color w:val="auto"/>
          <w:u w:val="none"/>
        </w:rPr>
        <w:t>Habitat Management U</w:t>
      </w:r>
      <w:r w:rsidRPr="00BF0BCA">
        <w:rPr>
          <w:rStyle w:val="Hyperlink"/>
          <w:color w:val="auto"/>
          <w:u w:val="none"/>
        </w:rPr>
        <w:t xml:space="preserve">nits </w:t>
      </w:r>
      <w:r w:rsidR="00597BD3">
        <w:rPr>
          <w:rStyle w:val="Hyperlink"/>
          <w:color w:val="auto"/>
          <w:u w:val="none"/>
        </w:rPr>
        <w:tab/>
      </w:r>
      <w:r w:rsidR="00534125">
        <w:rPr>
          <w:rStyle w:val="Hyperlink"/>
          <w:color w:val="auto"/>
          <w:u w:val="none"/>
        </w:rPr>
        <w:t>1</w:t>
      </w:r>
      <w:r w:rsidR="009F4B75">
        <w:rPr>
          <w:rStyle w:val="Hyperlink"/>
          <w:color w:val="auto"/>
          <w:u w:val="none"/>
        </w:rPr>
        <w:t>1</w:t>
      </w:r>
    </w:p>
    <w:p w14:paraId="38785905" w14:textId="77777777" w:rsidR="00562C02" w:rsidRDefault="001D33EA" w:rsidP="00597BD3">
      <w:pPr>
        <w:tabs>
          <w:tab w:val="right" w:leader="dot" w:pos="8093"/>
        </w:tabs>
        <w:rPr>
          <w:b/>
          <w:sz w:val="24"/>
        </w:rPr>
      </w:pPr>
      <w:r w:rsidRPr="00BF0BCA">
        <w:rPr>
          <w:b/>
          <w:sz w:val="24"/>
        </w:rPr>
        <w:t xml:space="preserve">Table 2. </w:t>
      </w:r>
      <w:r w:rsidR="00562C02" w:rsidRPr="00BF0BCA">
        <w:rPr>
          <w:b/>
          <w:sz w:val="24"/>
        </w:rPr>
        <w:t xml:space="preserve"> </w:t>
      </w:r>
      <w:r w:rsidR="00BF0BCA">
        <w:rPr>
          <w:b/>
          <w:sz w:val="24"/>
        </w:rPr>
        <w:t>Management Capability of Agricultural/M</w:t>
      </w:r>
      <w:r w:rsidR="00562C02" w:rsidRPr="00BF0BCA">
        <w:rPr>
          <w:b/>
          <w:sz w:val="24"/>
        </w:rPr>
        <w:t>oist-soil</w:t>
      </w:r>
      <w:r w:rsidR="00BF0BCA">
        <w:rPr>
          <w:b/>
          <w:sz w:val="24"/>
        </w:rPr>
        <w:t xml:space="preserve"> U</w:t>
      </w:r>
      <w:r w:rsidRPr="00BF0BCA">
        <w:rPr>
          <w:b/>
          <w:sz w:val="24"/>
        </w:rPr>
        <w:t xml:space="preserve">nits </w:t>
      </w:r>
      <w:r w:rsidR="00597BD3">
        <w:rPr>
          <w:b/>
          <w:sz w:val="24"/>
        </w:rPr>
        <w:tab/>
      </w:r>
      <w:r w:rsidR="00534125">
        <w:rPr>
          <w:b/>
          <w:sz w:val="24"/>
        </w:rPr>
        <w:t>18</w:t>
      </w:r>
      <w:r w:rsidR="00BF0BCA">
        <w:rPr>
          <w:b/>
          <w:sz w:val="24"/>
        </w:rPr>
        <w:tab/>
      </w:r>
    </w:p>
    <w:p w14:paraId="38785906" w14:textId="77777777" w:rsidR="00F93A57" w:rsidRPr="00BF0BCA" w:rsidRDefault="00BF0BCA" w:rsidP="00597BD3">
      <w:pPr>
        <w:pStyle w:val="TOC1"/>
      </w:pPr>
      <w:r>
        <w:rPr>
          <w:rStyle w:val="Hyperlink"/>
          <w:color w:val="auto"/>
          <w:u w:val="none"/>
        </w:rPr>
        <w:t xml:space="preserve">Table </w:t>
      </w:r>
      <w:r w:rsidR="00FD487E">
        <w:rPr>
          <w:rStyle w:val="Hyperlink"/>
          <w:color w:val="auto"/>
          <w:u w:val="none"/>
        </w:rPr>
        <w:t>3</w:t>
      </w:r>
      <w:r>
        <w:rPr>
          <w:rStyle w:val="Hyperlink"/>
          <w:color w:val="auto"/>
          <w:u w:val="none"/>
        </w:rPr>
        <w:t>.  A</w:t>
      </w:r>
      <w:r w:rsidR="001E2679">
        <w:rPr>
          <w:rStyle w:val="Hyperlink"/>
          <w:color w:val="auto"/>
          <w:u w:val="none"/>
        </w:rPr>
        <w:t>c</w:t>
      </w:r>
      <w:r>
        <w:rPr>
          <w:rStyle w:val="Hyperlink"/>
          <w:color w:val="auto"/>
          <w:u w:val="none"/>
        </w:rPr>
        <w:t>res of Cooper</w:t>
      </w:r>
      <w:r w:rsidR="00597BD3">
        <w:rPr>
          <w:rStyle w:val="Hyperlink"/>
          <w:color w:val="auto"/>
          <w:u w:val="none"/>
        </w:rPr>
        <w:t>ative Farming and Reforestation</w:t>
      </w:r>
      <w:r w:rsidR="00597BD3">
        <w:rPr>
          <w:rStyle w:val="Hyperlink"/>
          <w:color w:val="auto"/>
          <w:u w:val="none"/>
        </w:rPr>
        <w:tab/>
      </w:r>
      <w:r w:rsidR="00534125">
        <w:rPr>
          <w:rStyle w:val="Hyperlink"/>
          <w:color w:val="auto"/>
          <w:u w:val="none"/>
        </w:rPr>
        <w:t>2</w:t>
      </w:r>
      <w:r w:rsidR="009F4B75">
        <w:rPr>
          <w:rStyle w:val="Hyperlink"/>
          <w:color w:val="auto"/>
          <w:u w:val="none"/>
        </w:rPr>
        <w:t>6</w:t>
      </w:r>
    </w:p>
    <w:p w14:paraId="38785907" w14:textId="77777777" w:rsidR="00F93A57" w:rsidRPr="00BF0BCA" w:rsidRDefault="00F93A57" w:rsidP="00597BD3">
      <w:pPr>
        <w:pStyle w:val="TOC1"/>
      </w:pPr>
    </w:p>
    <w:p w14:paraId="38785908" w14:textId="77777777" w:rsidR="001E2880" w:rsidRPr="00BF0BCA" w:rsidRDefault="000F6B13" w:rsidP="00562C02">
      <w:pPr>
        <w:rPr>
          <w:b/>
          <w:color w:val="0000FF"/>
          <w:sz w:val="24"/>
          <w:szCs w:val="24"/>
        </w:rPr>
        <w:sectPr w:rsidR="001E2880" w:rsidRPr="00BF0BCA" w:rsidSect="001E2880">
          <w:footerReference w:type="default" r:id="rId20"/>
          <w:pgSz w:w="12240" w:h="15840"/>
          <w:pgMar w:top="1440" w:right="1800" w:bottom="1440" w:left="1800" w:header="720" w:footer="720" w:gutter="0"/>
          <w:pgNumType w:fmt="lowerRoman" w:start="1"/>
          <w:cols w:space="720"/>
        </w:sectPr>
      </w:pPr>
      <w:r w:rsidRPr="00BF0BCA">
        <w:rPr>
          <w:b/>
          <w:color w:val="0000FF"/>
          <w:sz w:val="24"/>
          <w:szCs w:val="24"/>
        </w:rPr>
        <w:fldChar w:fldCharType="end"/>
      </w:r>
    </w:p>
    <w:p w14:paraId="38785909" w14:textId="77777777" w:rsidR="0038694E" w:rsidRPr="00C350F9" w:rsidRDefault="00C350F9" w:rsidP="00C350F9">
      <w:pPr>
        <w:pStyle w:val="ListParagraph"/>
        <w:numPr>
          <w:ilvl w:val="0"/>
          <w:numId w:val="38"/>
        </w:numPr>
        <w:ind w:left="720"/>
        <w:rPr>
          <w:b/>
          <w:sz w:val="36"/>
          <w:szCs w:val="36"/>
        </w:rPr>
      </w:pPr>
      <w:r>
        <w:rPr>
          <w:b/>
          <w:sz w:val="36"/>
          <w:szCs w:val="36"/>
        </w:rPr>
        <w:lastRenderedPageBreak/>
        <w:t xml:space="preserve"> </w:t>
      </w:r>
      <w:r w:rsidR="00484F68" w:rsidRPr="00C350F9">
        <w:rPr>
          <w:b/>
          <w:sz w:val="36"/>
          <w:szCs w:val="36"/>
        </w:rPr>
        <w:t>INTRODU</w:t>
      </w:r>
      <w:r w:rsidR="00F2082B" w:rsidRPr="00C350F9">
        <w:rPr>
          <w:b/>
          <w:sz w:val="36"/>
          <w:szCs w:val="36"/>
        </w:rPr>
        <w:t>C</w:t>
      </w:r>
      <w:r w:rsidR="00484F68" w:rsidRPr="00C350F9">
        <w:rPr>
          <w:b/>
          <w:sz w:val="36"/>
          <w:szCs w:val="36"/>
        </w:rPr>
        <w:t>TION</w:t>
      </w:r>
    </w:p>
    <w:p w14:paraId="3878590A" w14:textId="77777777" w:rsidR="00484F68" w:rsidRDefault="00484F68" w:rsidP="00484F68">
      <w:pPr>
        <w:rPr>
          <w:b/>
          <w:sz w:val="24"/>
        </w:rPr>
      </w:pPr>
    </w:p>
    <w:p w14:paraId="3878590B" w14:textId="77777777" w:rsidR="00A919EA" w:rsidRDefault="00A919EA" w:rsidP="00484F68">
      <w:pPr>
        <w:rPr>
          <w:b/>
          <w:sz w:val="24"/>
        </w:rPr>
      </w:pPr>
    </w:p>
    <w:p w14:paraId="3878590C" w14:textId="77777777" w:rsidR="00484F68" w:rsidRDefault="00484F68" w:rsidP="00484F68">
      <w:pPr>
        <w:rPr>
          <w:sz w:val="24"/>
        </w:rPr>
      </w:pPr>
      <w:r>
        <w:rPr>
          <w:sz w:val="24"/>
        </w:rPr>
        <w:t xml:space="preserve">The complexity of the National Wildlife Refuge System and the individual refuges which comprise the system represent some of the most important areas for </w:t>
      </w:r>
      <w:r w:rsidR="00477420">
        <w:rPr>
          <w:sz w:val="24"/>
        </w:rPr>
        <w:t xml:space="preserve">the conservation of native flora and fauna within North America.  National Wildlife Refuges are designed to protect and enhance the trust wildlife resources (i.e., migratory birds, endangered and threatened species, </w:t>
      </w:r>
      <w:r w:rsidR="00564C40">
        <w:rPr>
          <w:sz w:val="24"/>
        </w:rPr>
        <w:t>and inter</w:t>
      </w:r>
      <w:r w:rsidR="00477420">
        <w:rPr>
          <w:sz w:val="24"/>
        </w:rPr>
        <w:t xml:space="preserve">-jurisdictional fish) and equally important the </w:t>
      </w:r>
      <w:r w:rsidR="00564C40">
        <w:rPr>
          <w:sz w:val="24"/>
        </w:rPr>
        <w:t>habitats</w:t>
      </w:r>
      <w:r w:rsidR="00477420">
        <w:rPr>
          <w:sz w:val="24"/>
        </w:rPr>
        <w:t xml:space="preserve"> </w:t>
      </w:r>
      <w:r w:rsidR="007F5076">
        <w:rPr>
          <w:sz w:val="24"/>
        </w:rPr>
        <w:t xml:space="preserve">on which </w:t>
      </w:r>
      <w:r w:rsidR="00477420">
        <w:rPr>
          <w:sz w:val="24"/>
        </w:rPr>
        <w:t>these trust species are depen</w:t>
      </w:r>
      <w:r w:rsidR="00F2082B">
        <w:rPr>
          <w:sz w:val="24"/>
        </w:rPr>
        <w:t xml:space="preserve">dent. </w:t>
      </w:r>
    </w:p>
    <w:p w14:paraId="3878590D" w14:textId="77777777" w:rsidR="00477420" w:rsidRDefault="00477420" w:rsidP="00484F68">
      <w:pPr>
        <w:rPr>
          <w:sz w:val="24"/>
        </w:rPr>
      </w:pPr>
    </w:p>
    <w:p w14:paraId="3878590E" w14:textId="77777777" w:rsidR="008D5BA9" w:rsidRDefault="00477420" w:rsidP="0038694E">
      <w:pPr>
        <w:rPr>
          <w:sz w:val="24"/>
        </w:rPr>
      </w:pPr>
      <w:r>
        <w:rPr>
          <w:sz w:val="24"/>
        </w:rPr>
        <w:t xml:space="preserve">The development of Comprehensive Conservation Plans for each refuge or complex has provided guidance on </w:t>
      </w:r>
      <w:r w:rsidR="00855413">
        <w:rPr>
          <w:sz w:val="24"/>
        </w:rPr>
        <w:t xml:space="preserve">habitat </w:t>
      </w:r>
      <w:r>
        <w:rPr>
          <w:sz w:val="24"/>
        </w:rPr>
        <w:t>man</w:t>
      </w:r>
      <w:r w:rsidR="00855413">
        <w:rPr>
          <w:sz w:val="24"/>
        </w:rPr>
        <w:t xml:space="preserve">agement.  However, these broad </w:t>
      </w:r>
      <w:r>
        <w:rPr>
          <w:sz w:val="24"/>
        </w:rPr>
        <w:t>documents lack sufficient detail to implement on-the-ground actions to fulfill the plans.  The refinemen</w:t>
      </w:r>
      <w:r w:rsidR="008D5BA9">
        <w:rPr>
          <w:sz w:val="24"/>
        </w:rPr>
        <w:t xml:space="preserve">t </w:t>
      </w:r>
      <w:r>
        <w:rPr>
          <w:sz w:val="24"/>
        </w:rPr>
        <w:t xml:space="preserve">to manage, enhance, </w:t>
      </w:r>
      <w:r w:rsidR="002D5906">
        <w:rPr>
          <w:sz w:val="24"/>
        </w:rPr>
        <w:t xml:space="preserve">restore, </w:t>
      </w:r>
      <w:r>
        <w:rPr>
          <w:sz w:val="24"/>
        </w:rPr>
        <w:t>and protect tr</w:t>
      </w:r>
      <w:r w:rsidR="00855413">
        <w:rPr>
          <w:sz w:val="24"/>
        </w:rPr>
        <w:t>ust resources</w:t>
      </w:r>
      <w:r w:rsidR="008D5BA9">
        <w:rPr>
          <w:sz w:val="24"/>
        </w:rPr>
        <w:t xml:space="preserve"> and their </w:t>
      </w:r>
      <w:r w:rsidR="002D5906">
        <w:rPr>
          <w:sz w:val="24"/>
        </w:rPr>
        <w:t>habitats</w:t>
      </w:r>
      <w:r w:rsidR="00855413">
        <w:rPr>
          <w:sz w:val="24"/>
        </w:rPr>
        <w:t xml:space="preserve"> has been undertaken through Habitat Management Plans</w:t>
      </w:r>
      <w:r w:rsidR="008D5BA9">
        <w:rPr>
          <w:sz w:val="24"/>
        </w:rPr>
        <w:t xml:space="preserve"> which rely on the best available scientific information and flexibility to change</w:t>
      </w:r>
      <w:r w:rsidR="002D5906">
        <w:rPr>
          <w:sz w:val="24"/>
        </w:rPr>
        <w:t xml:space="preserve"> (i.e. Adaptive Management)</w:t>
      </w:r>
      <w:r w:rsidR="008D5BA9">
        <w:rPr>
          <w:sz w:val="24"/>
        </w:rPr>
        <w:t xml:space="preserve"> based on new information or unanticipated results.</w:t>
      </w:r>
    </w:p>
    <w:p w14:paraId="3878590F" w14:textId="77777777" w:rsidR="00DD6BB4" w:rsidRPr="00B2564D" w:rsidRDefault="008D5BA9" w:rsidP="0038694E">
      <w:pPr>
        <w:rPr>
          <w:b/>
          <w:sz w:val="24"/>
        </w:rPr>
      </w:pPr>
      <w:r>
        <w:rPr>
          <w:sz w:val="24"/>
        </w:rPr>
        <w:t xml:space="preserve">  </w:t>
      </w:r>
    </w:p>
    <w:p w14:paraId="38785910" w14:textId="77777777" w:rsidR="0038694E" w:rsidRDefault="00DD6BB4" w:rsidP="00C350F9">
      <w:pPr>
        <w:rPr>
          <w:b/>
          <w:sz w:val="24"/>
        </w:rPr>
      </w:pPr>
      <w:r w:rsidRPr="00B55B75">
        <w:rPr>
          <w:b/>
          <w:sz w:val="24"/>
        </w:rPr>
        <w:t>Planning Process</w:t>
      </w:r>
    </w:p>
    <w:p w14:paraId="38785911" w14:textId="77777777" w:rsidR="00B55B75" w:rsidRPr="00B55B75" w:rsidRDefault="00B55B75" w:rsidP="00B55B75">
      <w:pPr>
        <w:ind w:left="720"/>
        <w:rPr>
          <w:b/>
          <w:sz w:val="24"/>
        </w:rPr>
      </w:pPr>
    </w:p>
    <w:p w14:paraId="38785912" w14:textId="77777777" w:rsidR="0038694E" w:rsidRPr="00B2564D" w:rsidRDefault="0038694E" w:rsidP="0038694E">
      <w:pPr>
        <w:autoSpaceDE w:val="0"/>
        <w:autoSpaceDN w:val="0"/>
        <w:adjustRightInd w:val="0"/>
        <w:rPr>
          <w:sz w:val="24"/>
          <w:szCs w:val="23"/>
        </w:rPr>
      </w:pPr>
      <w:r w:rsidRPr="00B2564D">
        <w:rPr>
          <w:sz w:val="24"/>
          <w:szCs w:val="23"/>
        </w:rPr>
        <w:t>Habitat Management Plans (HMP) are dynamic working documents that provide refuge managers a decision</w:t>
      </w:r>
      <w:r w:rsidR="001961F9">
        <w:rPr>
          <w:sz w:val="24"/>
          <w:szCs w:val="23"/>
        </w:rPr>
        <w:t>-</w:t>
      </w:r>
      <w:r w:rsidRPr="00B2564D">
        <w:rPr>
          <w:sz w:val="24"/>
          <w:szCs w:val="23"/>
        </w:rPr>
        <w:t>making process; guidance for th</w:t>
      </w:r>
      <w:r w:rsidR="00453D52">
        <w:rPr>
          <w:sz w:val="24"/>
          <w:szCs w:val="23"/>
        </w:rPr>
        <w:t>e management of refuge habitat; and establishes</w:t>
      </w:r>
      <w:r w:rsidRPr="00B2564D">
        <w:rPr>
          <w:sz w:val="24"/>
          <w:szCs w:val="23"/>
        </w:rPr>
        <w:t xml:space="preserve"> long-term vision, continuity, and consistency for habitat management on refuge lands. </w:t>
      </w:r>
      <w:r w:rsidR="00453D52">
        <w:rPr>
          <w:sz w:val="24"/>
          <w:szCs w:val="23"/>
        </w:rPr>
        <w:t xml:space="preserve">Each plan incorporates the establishing purpose </w:t>
      </w:r>
      <w:r w:rsidRPr="00B2564D">
        <w:rPr>
          <w:sz w:val="24"/>
          <w:szCs w:val="23"/>
        </w:rPr>
        <w:t xml:space="preserve">of </w:t>
      </w:r>
      <w:r w:rsidR="00453D52">
        <w:rPr>
          <w:sz w:val="24"/>
          <w:szCs w:val="23"/>
        </w:rPr>
        <w:t xml:space="preserve">the </w:t>
      </w:r>
      <w:r w:rsidRPr="00B2564D">
        <w:rPr>
          <w:sz w:val="24"/>
          <w:szCs w:val="23"/>
        </w:rPr>
        <w:t xml:space="preserve">refuge </w:t>
      </w:r>
      <w:r w:rsidR="00453D52">
        <w:rPr>
          <w:sz w:val="24"/>
          <w:szCs w:val="23"/>
        </w:rPr>
        <w:t xml:space="preserve">and the associated </w:t>
      </w:r>
      <w:r w:rsidRPr="00B2564D">
        <w:rPr>
          <w:sz w:val="24"/>
          <w:szCs w:val="23"/>
        </w:rPr>
        <w:t>habitat</w:t>
      </w:r>
      <w:r w:rsidR="00453D52">
        <w:rPr>
          <w:sz w:val="24"/>
          <w:szCs w:val="23"/>
        </w:rPr>
        <w:t>s</w:t>
      </w:r>
      <w:r w:rsidRPr="00B2564D">
        <w:rPr>
          <w:sz w:val="24"/>
          <w:szCs w:val="23"/>
        </w:rPr>
        <w:t xml:space="preserve"> in international, national, regional, tribal, State, ecosystem </w:t>
      </w:r>
      <w:r w:rsidR="00453D52">
        <w:rPr>
          <w:sz w:val="24"/>
          <w:szCs w:val="23"/>
        </w:rPr>
        <w:t>and refuge goals and objectives.  Furthermore, the HMP planning process</w:t>
      </w:r>
      <w:r w:rsidRPr="00B2564D">
        <w:rPr>
          <w:sz w:val="24"/>
          <w:szCs w:val="23"/>
        </w:rPr>
        <w:t xml:space="preserve"> guides analysis and selection of specific habitat management strategies to achieve</w:t>
      </w:r>
      <w:r w:rsidR="00453D52">
        <w:rPr>
          <w:sz w:val="24"/>
          <w:szCs w:val="23"/>
        </w:rPr>
        <w:t xml:space="preserve"> specific </w:t>
      </w:r>
      <w:r w:rsidRPr="00B2564D">
        <w:rPr>
          <w:sz w:val="24"/>
          <w:szCs w:val="23"/>
        </w:rPr>
        <w:t xml:space="preserve">habitat </w:t>
      </w:r>
      <w:r w:rsidR="00453D52">
        <w:rPr>
          <w:sz w:val="24"/>
          <w:szCs w:val="23"/>
        </w:rPr>
        <w:t xml:space="preserve">and resources of concern </w:t>
      </w:r>
      <w:r w:rsidRPr="00B2564D">
        <w:rPr>
          <w:sz w:val="24"/>
          <w:szCs w:val="23"/>
        </w:rPr>
        <w:t>goals a</w:t>
      </w:r>
      <w:r w:rsidR="00453D52">
        <w:rPr>
          <w:sz w:val="24"/>
          <w:szCs w:val="23"/>
        </w:rPr>
        <w:t xml:space="preserve">nd objectives by utilizing refuge level inventory and monitoring </w:t>
      </w:r>
      <w:r w:rsidRPr="00B2564D">
        <w:rPr>
          <w:sz w:val="24"/>
          <w:szCs w:val="23"/>
        </w:rPr>
        <w:t xml:space="preserve">data, scientific literature, expert opinion, and staff expertise. </w:t>
      </w:r>
    </w:p>
    <w:p w14:paraId="38785913" w14:textId="77777777" w:rsidR="0038694E" w:rsidRPr="0038694E" w:rsidRDefault="0038694E" w:rsidP="0038694E">
      <w:pPr>
        <w:autoSpaceDE w:val="0"/>
        <w:autoSpaceDN w:val="0"/>
        <w:adjustRightInd w:val="0"/>
        <w:rPr>
          <w:color w:val="0000FF"/>
          <w:sz w:val="24"/>
          <w:szCs w:val="23"/>
        </w:rPr>
      </w:pPr>
    </w:p>
    <w:p w14:paraId="38785914" w14:textId="77777777" w:rsidR="0038694E" w:rsidRPr="00B2564D" w:rsidRDefault="0038694E" w:rsidP="0038694E">
      <w:pPr>
        <w:autoSpaceDE w:val="0"/>
        <w:autoSpaceDN w:val="0"/>
        <w:adjustRightInd w:val="0"/>
        <w:rPr>
          <w:sz w:val="24"/>
          <w:szCs w:val="23"/>
        </w:rPr>
      </w:pPr>
      <w:r w:rsidRPr="00B2564D">
        <w:rPr>
          <w:sz w:val="24"/>
          <w:szCs w:val="23"/>
        </w:rPr>
        <w:t xml:space="preserve">The statutory authority for conducting habitat management planning on National Wildlife Refuges </w:t>
      </w:r>
      <w:r w:rsidR="000E5D8E">
        <w:rPr>
          <w:sz w:val="24"/>
          <w:szCs w:val="23"/>
        </w:rPr>
        <w:t xml:space="preserve">(NWR) </w:t>
      </w:r>
      <w:r w:rsidRPr="00B2564D">
        <w:rPr>
          <w:sz w:val="24"/>
          <w:szCs w:val="23"/>
        </w:rPr>
        <w:t>is derived from the National Wildlife Refuge System Administration Act of 1966 (Refuge Administration Act), as amended by the National Wildlife Refuge Improvement Act of 1997 (Refuge Improvement Act), 16 U.S.C. 668dd - 668ee. Section 4(a</w:t>
      </w:r>
      <w:r w:rsidR="00A650E5" w:rsidRPr="00B2564D">
        <w:rPr>
          <w:sz w:val="24"/>
          <w:szCs w:val="23"/>
        </w:rPr>
        <w:t>) (</w:t>
      </w:r>
      <w:r w:rsidRPr="00B2564D">
        <w:rPr>
          <w:sz w:val="24"/>
          <w:szCs w:val="23"/>
        </w:rPr>
        <w:t>3) of the Refuge Improvement Act states: "With respect to the System, it is the policy of the United States that each refuge shall be managed to fulfill the mission of the System, as well as the specific purposes for which that refuge was established ..." and Section 4(a</w:t>
      </w:r>
      <w:r w:rsidR="00A650E5" w:rsidRPr="00B2564D">
        <w:rPr>
          <w:sz w:val="24"/>
          <w:szCs w:val="23"/>
        </w:rPr>
        <w:t>) (</w:t>
      </w:r>
      <w:r w:rsidRPr="00B2564D">
        <w:rPr>
          <w:sz w:val="24"/>
          <w:szCs w:val="23"/>
        </w:rPr>
        <w:t>4) states: "In administering the System, the Secretary shall monitor the status and trends of fish, wildlife, and plants in each refuge</w:t>
      </w:r>
      <w:r w:rsidR="004004A7">
        <w:rPr>
          <w:sz w:val="24"/>
          <w:szCs w:val="23"/>
        </w:rPr>
        <w:t>”</w:t>
      </w:r>
      <w:r w:rsidR="00260D41">
        <w:rPr>
          <w:sz w:val="24"/>
          <w:szCs w:val="23"/>
        </w:rPr>
        <w:t xml:space="preserve"> </w:t>
      </w:r>
      <w:r w:rsidR="00260D41" w:rsidRPr="00260D41">
        <w:rPr>
          <w:sz w:val="24"/>
          <w:szCs w:val="24"/>
        </w:rPr>
        <w:t xml:space="preserve">. . . </w:t>
      </w:r>
      <w:r w:rsidR="004004A7">
        <w:rPr>
          <w:sz w:val="24"/>
          <w:szCs w:val="24"/>
        </w:rPr>
        <w:t>“</w:t>
      </w:r>
      <w:r w:rsidR="00260D41" w:rsidRPr="00260D41">
        <w:rPr>
          <w:sz w:val="24"/>
          <w:szCs w:val="24"/>
        </w:rPr>
        <w:t>ensure that the biological integrity, diversity, and environmental health of the System are maintained”.</w:t>
      </w:r>
      <w:r w:rsidRPr="00B2564D">
        <w:rPr>
          <w:sz w:val="24"/>
          <w:szCs w:val="23"/>
        </w:rPr>
        <w:t xml:space="preserve"> The Refuge Improvement Act provides the Service the authority to establish policies, regulations, and guidelines governing habitat management planning within the System. </w:t>
      </w:r>
    </w:p>
    <w:p w14:paraId="38785915" w14:textId="77777777" w:rsidR="0038694E" w:rsidRPr="0038694E" w:rsidRDefault="0038694E" w:rsidP="0038694E">
      <w:pPr>
        <w:autoSpaceDE w:val="0"/>
        <w:autoSpaceDN w:val="0"/>
        <w:adjustRightInd w:val="0"/>
        <w:rPr>
          <w:color w:val="0000FF"/>
          <w:sz w:val="24"/>
          <w:szCs w:val="23"/>
        </w:rPr>
      </w:pPr>
    </w:p>
    <w:p w14:paraId="38785916" w14:textId="77777777" w:rsidR="0038694E" w:rsidRPr="00B2564D" w:rsidRDefault="0038694E" w:rsidP="0038694E">
      <w:pPr>
        <w:autoSpaceDE w:val="0"/>
        <w:autoSpaceDN w:val="0"/>
        <w:adjustRightInd w:val="0"/>
        <w:rPr>
          <w:sz w:val="24"/>
          <w:szCs w:val="23"/>
        </w:rPr>
      </w:pPr>
      <w:r w:rsidRPr="00B2564D">
        <w:rPr>
          <w:sz w:val="24"/>
          <w:szCs w:val="23"/>
        </w:rPr>
        <w:t xml:space="preserve">An HMP is a step-down management plan of the Refuge Comprehensive Conservation Plan (CCP). The CCP describes the desired future conditions of a refuge or planning unit and provides long-range guidance and management direction to achieve the purpose(s) of the refuge; helps fulfill the mission of the System; maintains and, where appropriate, </w:t>
      </w:r>
      <w:r w:rsidRPr="00B2564D">
        <w:rPr>
          <w:sz w:val="24"/>
          <w:szCs w:val="23"/>
        </w:rPr>
        <w:lastRenderedPageBreak/>
        <w:t>restores the biological integrity, diversity, and environmental health of each refuge and the System; helps achieve the goals of the National Wilderness Preservation System, if appropriate; and meets other mandates. The CCP for North Mississippi Refuges Complex</w:t>
      </w:r>
      <w:r w:rsidR="001961F9">
        <w:rPr>
          <w:sz w:val="24"/>
          <w:szCs w:val="23"/>
        </w:rPr>
        <w:t xml:space="preserve"> (Complex), which includes Da</w:t>
      </w:r>
      <w:r w:rsidR="00B2564D" w:rsidRPr="00B2564D">
        <w:rPr>
          <w:sz w:val="24"/>
          <w:szCs w:val="23"/>
        </w:rPr>
        <w:t>homey</w:t>
      </w:r>
      <w:r w:rsidR="001961F9">
        <w:rPr>
          <w:sz w:val="24"/>
          <w:szCs w:val="23"/>
        </w:rPr>
        <w:t xml:space="preserve"> NWR,</w:t>
      </w:r>
      <w:r w:rsidRPr="00B2564D">
        <w:rPr>
          <w:sz w:val="24"/>
          <w:szCs w:val="23"/>
        </w:rPr>
        <w:t xml:space="preserve"> was finalized in 2005. </w:t>
      </w:r>
    </w:p>
    <w:p w14:paraId="38785917" w14:textId="77777777" w:rsidR="0038694E" w:rsidRPr="00B2564D" w:rsidRDefault="0038694E" w:rsidP="0038694E">
      <w:pPr>
        <w:autoSpaceDE w:val="0"/>
        <w:autoSpaceDN w:val="0"/>
        <w:adjustRightInd w:val="0"/>
        <w:rPr>
          <w:sz w:val="24"/>
          <w:szCs w:val="23"/>
        </w:rPr>
      </w:pPr>
    </w:p>
    <w:p w14:paraId="38785918" w14:textId="77777777" w:rsidR="0038694E" w:rsidRPr="00B2564D" w:rsidRDefault="0038694E" w:rsidP="0038694E">
      <w:pPr>
        <w:autoSpaceDE w:val="0"/>
        <w:autoSpaceDN w:val="0"/>
        <w:adjustRightInd w:val="0"/>
        <w:rPr>
          <w:sz w:val="24"/>
          <w:szCs w:val="23"/>
        </w:rPr>
      </w:pPr>
      <w:r w:rsidRPr="00B2564D">
        <w:rPr>
          <w:sz w:val="24"/>
          <w:szCs w:val="23"/>
        </w:rPr>
        <w:t>H</w:t>
      </w:r>
      <w:r w:rsidR="001961F9">
        <w:rPr>
          <w:sz w:val="24"/>
          <w:szCs w:val="23"/>
        </w:rPr>
        <w:t>abitat management plans</w:t>
      </w:r>
      <w:r w:rsidRPr="00B2564D">
        <w:rPr>
          <w:sz w:val="24"/>
          <w:szCs w:val="23"/>
        </w:rPr>
        <w:t xml:space="preserve"> comply with all applicable laws, regulations, and policies governing the management of </w:t>
      </w:r>
      <w:r w:rsidR="000E5D8E">
        <w:rPr>
          <w:sz w:val="24"/>
          <w:szCs w:val="23"/>
        </w:rPr>
        <w:t xml:space="preserve">the </w:t>
      </w:r>
      <w:r w:rsidRPr="00B2564D">
        <w:rPr>
          <w:sz w:val="24"/>
          <w:szCs w:val="23"/>
        </w:rPr>
        <w:t xml:space="preserve">National Wildlife Refuge System. The lifespan of an HMP is 15 years and parallels that of refuge CCPs. </w:t>
      </w:r>
      <w:r w:rsidR="000E5D8E">
        <w:rPr>
          <w:sz w:val="24"/>
          <w:szCs w:val="23"/>
        </w:rPr>
        <w:t xml:space="preserve"> </w:t>
      </w:r>
      <w:r w:rsidRPr="00B2564D">
        <w:rPr>
          <w:sz w:val="24"/>
          <w:szCs w:val="23"/>
        </w:rPr>
        <w:t>H</w:t>
      </w:r>
      <w:r w:rsidR="000E5D8E">
        <w:rPr>
          <w:sz w:val="24"/>
          <w:szCs w:val="23"/>
        </w:rPr>
        <w:t>abitat management plan</w:t>
      </w:r>
      <w:r w:rsidRPr="00B2564D">
        <w:rPr>
          <w:sz w:val="24"/>
          <w:szCs w:val="23"/>
        </w:rPr>
        <w:t xml:space="preserve">s are reviewed every </w:t>
      </w:r>
      <w:r w:rsidR="001961F9">
        <w:rPr>
          <w:sz w:val="24"/>
          <w:szCs w:val="23"/>
        </w:rPr>
        <w:t>five</w:t>
      </w:r>
      <w:r w:rsidRPr="00B2564D">
        <w:rPr>
          <w:sz w:val="24"/>
          <w:szCs w:val="23"/>
        </w:rPr>
        <w:t xml:space="preserve"> years utilizing peer review recommendations, as appropriate, in the HMP revision process or when initiating refuge CCPs. </w:t>
      </w:r>
      <w:r w:rsidR="000E5D8E">
        <w:rPr>
          <w:sz w:val="24"/>
          <w:szCs w:val="23"/>
        </w:rPr>
        <w:t xml:space="preserve"> </w:t>
      </w:r>
      <w:r w:rsidRPr="00B2564D">
        <w:rPr>
          <w:sz w:val="24"/>
          <w:szCs w:val="23"/>
        </w:rPr>
        <w:t xml:space="preserve">Annual Habitat Work Plans (AHWP) will contain </w:t>
      </w:r>
      <w:r w:rsidR="001961F9">
        <w:rPr>
          <w:sz w:val="24"/>
          <w:szCs w:val="23"/>
        </w:rPr>
        <w:t>specific management guidance</w:t>
      </w:r>
      <w:r w:rsidRPr="00B2564D">
        <w:rPr>
          <w:sz w:val="24"/>
          <w:szCs w:val="23"/>
        </w:rPr>
        <w:t xml:space="preserve"> and are prepared annually. </w:t>
      </w:r>
    </w:p>
    <w:p w14:paraId="38785919" w14:textId="77777777" w:rsidR="0038694E" w:rsidRPr="008152BF" w:rsidRDefault="0038694E" w:rsidP="0038694E">
      <w:pPr>
        <w:autoSpaceDE w:val="0"/>
        <w:autoSpaceDN w:val="0"/>
        <w:adjustRightInd w:val="0"/>
        <w:rPr>
          <w:sz w:val="24"/>
          <w:szCs w:val="23"/>
        </w:rPr>
      </w:pPr>
    </w:p>
    <w:p w14:paraId="3878591A" w14:textId="77777777" w:rsidR="000016A8" w:rsidRDefault="000016A8" w:rsidP="000016A8">
      <w:pPr>
        <w:autoSpaceDE w:val="0"/>
        <w:autoSpaceDN w:val="0"/>
        <w:adjustRightInd w:val="0"/>
        <w:rPr>
          <w:sz w:val="24"/>
          <w:szCs w:val="23"/>
        </w:rPr>
      </w:pPr>
      <w:r>
        <w:rPr>
          <w:sz w:val="24"/>
          <w:szCs w:val="23"/>
        </w:rPr>
        <w:t>This HMP represents a combination of what could be done in an ideal situation tempered by what is likely to be accomplished over</w:t>
      </w:r>
      <w:r w:rsidR="00DD6BB4">
        <w:rPr>
          <w:sz w:val="24"/>
          <w:szCs w:val="23"/>
        </w:rPr>
        <w:t xml:space="preserve"> the next 15 years, given anticipated</w:t>
      </w:r>
      <w:r>
        <w:rPr>
          <w:sz w:val="24"/>
          <w:szCs w:val="23"/>
        </w:rPr>
        <w:t xml:space="preserve"> staffing and funding.  The majority of the listed objectives and strategies require, at a minimum, maintaining the status quo in terms of staffing and funding.  In several cases, an increase in staffing and funding will be required to accomplish the stated objectives.</w:t>
      </w:r>
    </w:p>
    <w:p w14:paraId="3878591B" w14:textId="77777777" w:rsidR="008B0C78" w:rsidRPr="000A727E" w:rsidRDefault="008B0C78" w:rsidP="0038694E">
      <w:pPr>
        <w:rPr>
          <w:sz w:val="24"/>
        </w:rPr>
      </w:pPr>
    </w:p>
    <w:p w14:paraId="3878591C" w14:textId="77777777" w:rsidR="0038694E" w:rsidRPr="00B55B75" w:rsidRDefault="00DD6BB4" w:rsidP="0038694E">
      <w:pPr>
        <w:rPr>
          <w:b/>
          <w:sz w:val="24"/>
        </w:rPr>
      </w:pPr>
      <w:r w:rsidRPr="00B55B75">
        <w:rPr>
          <w:b/>
          <w:sz w:val="24"/>
        </w:rPr>
        <w:t>Refuge Purposes</w:t>
      </w:r>
      <w:r w:rsidR="000F6B13" w:rsidRPr="00B55B75">
        <w:rPr>
          <w:b/>
          <w:sz w:val="24"/>
        </w:rPr>
        <w:fldChar w:fldCharType="begin"/>
      </w:r>
      <w:r w:rsidR="0039007D" w:rsidRPr="00B55B75">
        <w:rPr>
          <w:b/>
        </w:rPr>
        <w:instrText xml:space="preserve"> TC "</w:instrText>
      </w:r>
      <w:bookmarkStart w:id="1" w:name="_Toc207620272"/>
      <w:bookmarkStart w:id="2" w:name="_Toc207620724"/>
      <w:bookmarkStart w:id="3" w:name="_Toc207675043"/>
      <w:bookmarkStart w:id="4" w:name="_Toc207676612"/>
      <w:r w:rsidR="0039007D" w:rsidRPr="00B55B75">
        <w:rPr>
          <w:b/>
          <w:sz w:val="24"/>
        </w:rPr>
        <w:instrText>Legal Mandates</w:instrText>
      </w:r>
      <w:bookmarkEnd w:id="1"/>
      <w:bookmarkEnd w:id="2"/>
      <w:bookmarkEnd w:id="3"/>
      <w:bookmarkEnd w:id="4"/>
      <w:r w:rsidR="0039007D" w:rsidRPr="00B55B75">
        <w:rPr>
          <w:b/>
        </w:rPr>
        <w:instrText xml:space="preserve">" \f C \l "2" </w:instrText>
      </w:r>
      <w:r w:rsidR="000F6B13" w:rsidRPr="00B55B75">
        <w:rPr>
          <w:b/>
          <w:sz w:val="24"/>
        </w:rPr>
        <w:fldChar w:fldCharType="end"/>
      </w:r>
    </w:p>
    <w:p w14:paraId="3878591D" w14:textId="77777777" w:rsidR="0038694E" w:rsidRDefault="0038694E" w:rsidP="0038694E">
      <w:pPr>
        <w:rPr>
          <w:sz w:val="24"/>
        </w:rPr>
      </w:pPr>
    </w:p>
    <w:p w14:paraId="3878591E" w14:textId="77777777" w:rsidR="007D74E3" w:rsidRPr="007D74E3" w:rsidRDefault="007D74E3" w:rsidP="007D74E3">
      <w:pPr>
        <w:rPr>
          <w:sz w:val="24"/>
          <w:szCs w:val="24"/>
        </w:rPr>
      </w:pPr>
      <w:r w:rsidRPr="007D74E3">
        <w:rPr>
          <w:sz w:val="24"/>
          <w:szCs w:val="24"/>
        </w:rPr>
        <w:t xml:space="preserve">The purposes of a </w:t>
      </w:r>
      <w:r w:rsidR="0069036C">
        <w:rPr>
          <w:sz w:val="24"/>
          <w:szCs w:val="24"/>
        </w:rPr>
        <w:t>National Wildlife Refuge</w:t>
      </w:r>
      <w:r w:rsidRPr="007D74E3">
        <w:rPr>
          <w:sz w:val="24"/>
          <w:szCs w:val="24"/>
        </w:rPr>
        <w:t>, as established by Congress or the Exec</w:t>
      </w:r>
      <w:r>
        <w:rPr>
          <w:sz w:val="24"/>
          <w:szCs w:val="24"/>
        </w:rPr>
        <w:t xml:space="preserve">utive Branch, are </w:t>
      </w:r>
      <w:r w:rsidR="007F5076">
        <w:rPr>
          <w:sz w:val="24"/>
          <w:szCs w:val="24"/>
        </w:rPr>
        <w:t xml:space="preserve">the </w:t>
      </w:r>
      <w:r>
        <w:rPr>
          <w:sz w:val="24"/>
          <w:szCs w:val="24"/>
        </w:rPr>
        <w:t>bas</w:t>
      </w:r>
      <w:r w:rsidR="004004A7">
        <w:rPr>
          <w:sz w:val="24"/>
          <w:szCs w:val="24"/>
        </w:rPr>
        <w:t>i</w:t>
      </w:r>
      <w:r>
        <w:rPr>
          <w:sz w:val="24"/>
          <w:szCs w:val="24"/>
        </w:rPr>
        <w:t xml:space="preserve">s </w:t>
      </w:r>
      <w:r w:rsidRPr="007D74E3">
        <w:rPr>
          <w:sz w:val="24"/>
          <w:szCs w:val="24"/>
        </w:rPr>
        <w:t>by which all actions on that desi</w:t>
      </w:r>
      <w:r>
        <w:rPr>
          <w:sz w:val="24"/>
          <w:szCs w:val="24"/>
        </w:rPr>
        <w:t>gnated public land are evaluated.</w:t>
      </w:r>
      <w:r w:rsidRPr="007D74E3">
        <w:rPr>
          <w:sz w:val="24"/>
          <w:szCs w:val="24"/>
        </w:rPr>
        <w:t xml:space="preserve">  Habitat management, public use, and all other programs are conducted as </w:t>
      </w:r>
      <w:r w:rsidR="004004A7">
        <w:rPr>
          <w:sz w:val="24"/>
          <w:szCs w:val="24"/>
        </w:rPr>
        <w:t xml:space="preserve">compatible with or </w:t>
      </w:r>
      <w:r w:rsidRPr="007D74E3">
        <w:rPr>
          <w:sz w:val="24"/>
          <w:szCs w:val="24"/>
        </w:rPr>
        <w:t>require</w:t>
      </w:r>
      <w:r>
        <w:rPr>
          <w:sz w:val="24"/>
          <w:szCs w:val="24"/>
        </w:rPr>
        <w:t>d to fulfill the establishment</w:t>
      </w:r>
      <w:r w:rsidRPr="007D74E3">
        <w:rPr>
          <w:sz w:val="24"/>
          <w:szCs w:val="24"/>
        </w:rPr>
        <w:t xml:space="preserve"> purposes of the refuge.</w:t>
      </w:r>
    </w:p>
    <w:p w14:paraId="3878591F" w14:textId="77777777" w:rsidR="007D74E3" w:rsidRPr="008152BF" w:rsidRDefault="007D74E3" w:rsidP="0038694E">
      <w:pPr>
        <w:rPr>
          <w:sz w:val="24"/>
        </w:rPr>
      </w:pPr>
    </w:p>
    <w:p w14:paraId="38785920" w14:textId="77777777" w:rsidR="007D74E3" w:rsidRDefault="007D74E3" w:rsidP="007D74E3">
      <w:pPr>
        <w:rPr>
          <w:sz w:val="24"/>
        </w:rPr>
      </w:pPr>
      <w:r>
        <w:rPr>
          <w:sz w:val="24"/>
          <w:szCs w:val="24"/>
        </w:rPr>
        <w:t xml:space="preserve">The </w:t>
      </w:r>
      <w:r w:rsidR="007F5076">
        <w:rPr>
          <w:sz w:val="24"/>
          <w:szCs w:val="24"/>
        </w:rPr>
        <w:t xml:space="preserve">Nature </w:t>
      </w:r>
      <w:r>
        <w:rPr>
          <w:sz w:val="24"/>
          <w:szCs w:val="24"/>
        </w:rPr>
        <w:t xml:space="preserve">Conservancy </w:t>
      </w:r>
      <w:r w:rsidR="0059790E">
        <w:rPr>
          <w:sz w:val="24"/>
          <w:szCs w:val="24"/>
        </w:rPr>
        <w:t xml:space="preserve">in 1990 purchased lands to establish Dahomey NWR and in </w:t>
      </w:r>
      <w:r>
        <w:rPr>
          <w:sz w:val="24"/>
          <w:szCs w:val="24"/>
        </w:rPr>
        <w:t>1993</w:t>
      </w:r>
      <w:r w:rsidR="0059790E">
        <w:rPr>
          <w:sz w:val="24"/>
          <w:szCs w:val="24"/>
        </w:rPr>
        <w:t xml:space="preserve"> transferred fee title to the U. S. Fish and Wildlife Service.</w:t>
      </w:r>
      <w:r w:rsidR="0038694E" w:rsidRPr="00091D95">
        <w:rPr>
          <w:sz w:val="24"/>
          <w:szCs w:val="24"/>
        </w:rPr>
        <w:t xml:space="preserve"> </w:t>
      </w:r>
      <w:r>
        <w:rPr>
          <w:sz w:val="24"/>
        </w:rPr>
        <w:t>The basis for establishing Da</w:t>
      </w:r>
      <w:r w:rsidR="0059790E">
        <w:rPr>
          <w:sz w:val="24"/>
        </w:rPr>
        <w:t>homey NWR was to meet migrating and wintering waterfowl habitat needs within the Lower Mississippi River as a goal established in</w:t>
      </w:r>
      <w:r>
        <w:rPr>
          <w:sz w:val="24"/>
        </w:rPr>
        <w:t xml:space="preserve"> North American Waterfowl Management</w:t>
      </w:r>
      <w:r w:rsidR="0059790E">
        <w:rPr>
          <w:sz w:val="24"/>
        </w:rPr>
        <w:t xml:space="preserve"> Plan (U.S. Fish and Wildlife Service 1986).</w:t>
      </w:r>
      <w:r w:rsidR="00CF5089">
        <w:rPr>
          <w:sz w:val="24"/>
        </w:rPr>
        <w:t xml:space="preserve">  More specifically, the Dahomey NWR Envir</w:t>
      </w:r>
      <w:r w:rsidRPr="008152BF">
        <w:rPr>
          <w:sz w:val="24"/>
        </w:rPr>
        <w:t xml:space="preserve">onmental Assessment and Land Protection Plan </w:t>
      </w:r>
      <w:r w:rsidR="00CF5089">
        <w:rPr>
          <w:sz w:val="24"/>
        </w:rPr>
        <w:t xml:space="preserve">(U.S. Fish and Wildlife 1991) </w:t>
      </w:r>
      <w:r w:rsidRPr="008152BF">
        <w:rPr>
          <w:sz w:val="24"/>
        </w:rPr>
        <w:t>state</w:t>
      </w:r>
      <w:r w:rsidR="00CF5089">
        <w:rPr>
          <w:sz w:val="24"/>
        </w:rPr>
        <w:t>s</w:t>
      </w:r>
      <w:r w:rsidRPr="008152BF">
        <w:rPr>
          <w:sz w:val="24"/>
        </w:rPr>
        <w:t xml:space="preserve"> the refuge was proposed “…to preserve and manage wintering habitat for mallards, pintails, blue- and green-winged teal</w:t>
      </w:r>
      <w:r>
        <w:rPr>
          <w:sz w:val="24"/>
        </w:rPr>
        <w:t>, and wood duck</w:t>
      </w:r>
      <w:r w:rsidR="000E2CCA">
        <w:rPr>
          <w:sz w:val="24"/>
        </w:rPr>
        <w:t xml:space="preserve"> (Refer to Appendix 1 for scientific names)</w:t>
      </w:r>
      <w:r>
        <w:rPr>
          <w:sz w:val="24"/>
        </w:rPr>
        <w:t>.</w:t>
      </w:r>
    </w:p>
    <w:p w14:paraId="38785921" w14:textId="77777777" w:rsidR="00CF5089" w:rsidRPr="008152BF" w:rsidRDefault="00CF5089" w:rsidP="007D74E3">
      <w:pPr>
        <w:rPr>
          <w:sz w:val="24"/>
        </w:rPr>
      </w:pPr>
    </w:p>
    <w:p w14:paraId="38785922" w14:textId="77777777" w:rsidR="00194393" w:rsidRDefault="00194393" w:rsidP="007D74E3">
      <w:pPr>
        <w:autoSpaceDE w:val="0"/>
        <w:autoSpaceDN w:val="0"/>
        <w:adjustRightInd w:val="0"/>
      </w:pPr>
      <w:r w:rsidRPr="00091D95">
        <w:rPr>
          <w:sz w:val="24"/>
          <w:szCs w:val="24"/>
        </w:rPr>
        <w:t>The federally legislated purposes are “for use as an inviolate sanctuary, or for any other management purpose, for migratory birds</w:t>
      </w:r>
      <w:r w:rsidR="007D74E3">
        <w:rPr>
          <w:sz w:val="24"/>
          <w:szCs w:val="24"/>
        </w:rPr>
        <w:t xml:space="preserve">, and </w:t>
      </w:r>
      <w:r w:rsidR="00091D95" w:rsidRPr="008152BF">
        <w:rPr>
          <w:sz w:val="24"/>
        </w:rPr>
        <w:t>“for the development, advancement, management, conservation, and protection of fish and wildlife resources”</w:t>
      </w:r>
      <w:r w:rsidR="00091D95" w:rsidRPr="00091D95">
        <w:rPr>
          <w:sz w:val="24"/>
          <w:szCs w:val="24"/>
        </w:rPr>
        <w:t xml:space="preserve"> </w:t>
      </w:r>
      <w:r w:rsidRPr="00091D95">
        <w:rPr>
          <w:sz w:val="24"/>
          <w:szCs w:val="24"/>
        </w:rPr>
        <w:t>(Migratory Bird Conservation Act, 16 U.S.C. 715d</w:t>
      </w:r>
      <w:r w:rsidR="00091D95">
        <w:rPr>
          <w:sz w:val="24"/>
          <w:szCs w:val="24"/>
        </w:rPr>
        <w:t xml:space="preserve">); …for </w:t>
      </w:r>
      <w:r w:rsidRPr="00091D95">
        <w:rPr>
          <w:sz w:val="24"/>
          <w:szCs w:val="24"/>
        </w:rPr>
        <w:t>the conservation of the wetlands of the nation in order to maintain the public benefits they provide and to help fulfill international obligations contained in various migratory bird treaties and conventions…” (</w:t>
      </w:r>
      <w:r w:rsidR="007F5076">
        <w:rPr>
          <w:sz w:val="24"/>
          <w:szCs w:val="24"/>
        </w:rPr>
        <w:t xml:space="preserve">Emergency Wetlands Resource Act of 1986, </w:t>
      </w:r>
      <w:r w:rsidRPr="00091D95">
        <w:rPr>
          <w:sz w:val="24"/>
          <w:szCs w:val="24"/>
        </w:rPr>
        <w:t>16 U.S.C. 3901b).</w:t>
      </w:r>
    </w:p>
    <w:p w14:paraId="38785923" w14:textId="77777777" w:rsidR="00194393" w:rsidRDefault="00194393" w:rsidP="00194393">
      <w:pPr>
        <w:widowControl w:val="0"/>
        <w:rPr>
          <w:rFonts w:cs="Arial"/>
        </w:rPr>
      </w:pPr>
    </w:p>
    <w:p w14:paraId="38785924" w14:textId="77777777" w:rsidR="00C350F9" w:rsidRDefault="00091D95" w:rsidP="00091D95">
      <w:pPr>
        <w:widowControl w:val="0"/>
        <w:rPr>
          <w:rFonts w:cs="Arial"/>
          <w:sz w:val="24"/>
          <w:szCs w:val="24"/>
        </w:rPr>
      </w:pPr>
      <w:r w:rsidRPr="00091D95">
        <w:rPr>
          <w:rFonts w:cs="Arial"/>
          <w:sz w:val="24"/>
          <w:szCs w:val="24"/>
        </w:rPr>
        <w:t xml:space="preserve">In addition to the specific purposes that were established for each refuge, Congress passed the National Wildlife Refuge System Improvement Act in 1997.  This legislation </w:t>
      </w:r>
      <w:r w:rsidR="00C350F9">
        <w:rPr>
          <w:rFonts w:cs="Arial"/>
          <w:sz w:val="24"/>
          <w:szCs w:val="24"/>
        </w:rPr>
        <w:br w:type="page"/>
      </w:r>
    </w:p>
    <w:p w14:paraId="38785925" w14:textId="77777777" w:rsidR="00091D95" w:rsidRDefault="00091D95" w:rsidP="00091D95">
      <w:pPr>
        <w:widowControl w:val="0"/>
        <w:rPr>
          <w:rFonts w:cs="Arial"/>
          <w:sz w:val="24"/>
          <w:szCs w:val="24"/>
        </w:rPr>
      </w:pPr>
      <w:r w:rsidRPr="00091D95">
        <w:rPr>
          <w:rFonts w:cs="Arial"/>
          <w:sz w:val="24"/>
          <w:szCs w:val="24"/>
        </w:rPr>
        <w:lastRenderedPageBreak/>
        <w:t>provides clear guidance for the mission of the Refuge System and prioritizes wildlife-dependent public uses.  The Act states that each Refuge will:</w:t>
      </w:r>
    </w:p>
    <w:p w14:paraId="38785926" w14:textId="77777777" w:rsidR="00091D95" w:rsidRPr="00091D95" w:rsidRDefault="00091D95" w:rsidP="00091D95">
      <w:pPr>
        <w:widowControl w:val="0"/>
        <w:rPr>
          <w:rFonts w:cs="Arial"/>
          <w:sz w:val="24"/>
          <w:szCs w:val="24"/>
        </w:rPr>
      </w:pPr>
    </w:p>
    <w:p w14:paraId="38785927" w14:textId="77777777" w:rsidR="00091D95" w:rsidRPr="00091D95" w:rsidRDefault="00091D95" w:rsidP="005853F1">
      <w:pPr>
        <w:widowControl w:val="0"/>
        <w:numPr>
          <w:ilvl w:val="0"/>
          <w:numId w:val="19"/>
        </w:numPr>
        <w:rPr>
          <w:rFonts w:cs="Arial"/>
          <w:sz w:val="24"/>
          <w:szCs w:val="24"/>
        </w:rPr>
      </w:pPr>
      <w:r w:rsidRPr="00091D95">
        <w:rPr>
          <w:rFonts w:cs="Arial"/>
          <w:sz w:val="24"/>
          <w:szCs w:val="24"/>
        </w:rPr>
        <w:t>Fulfill the mission of the National Wildlife Refuge System;</w:t>
      </w:r>
    </w:p>
    <w:p w14:paraId="38785928" w14:textId="77777777" w:rsidR="00091D95" w:rsidRPr="00091D95" w:rsidRDefault="00091D95" w:rsidP="005853F1">
      <w:pPr>
        <w:widowControl w:val="0"/>
        <w:numPr>
          <w:ilvl w:val="0"/>
          <w:numId w:val="19"/>
        </w:numPr>
        <w:rPr>
          <w:rFonts w:cs="Arial"/>
          <w:sz w:val="24"/>
          <w:szCs w:val="24"/>
        </w:rPr>
      </w:pPr>
      <w:r w:rsidRPr="00091D95">
        <w:rPr>
          <w:rFonts w:cs="Arial"/>
          <w:sz w:val="24"/>
          <w:szCs w:val="24"/>
        </w:rPr>
        <w:t>Fulfill the individual purposes of each refuge;</w:t>
      </w:r>
    </w:p>
    <w:p w14:paraId="38785929" w14:textId="77777777" w:rsidR="00091D95" w:rsidRPr="00091D95" w:rsidRDefault="00091D95" w:rsidP="005853F1">
      <w:pPr>
        <w:widowControl w:val="0"/>
        <w:numPr>
          <w:ilvl w:val="0"/>
          <w:numId w:val="19"/>
        </w:numPr>
        <w:rPr>
          <w:rFonts w:cs="Arial"/>
          <w:sz w:val="24"/>
          <w:szCs w:val="24"/>
        </w:rPr>
      </w:pPr>
      <w:r w:rsidRPr="00091D95">
        <w:rPr>
          <w:rFonts w:cs="Arial"/>
          <w:sz w:val="24"/>
          <w:szCs w:val="24"/>
        </w:rPr>
        <w:t>Consider the needs of wildlife first;</w:t>
      </w:r>
    </w:p>
    <w:p w14:paraId="3878592A" w14:textId="77777777" w:rsidR="00091D95" w:rsidRPr="00091D95" w:rsidRDefault="00091D95" w:rsidP="005853F1">
      <w:pPr>
        <w:widowControl w:val="0"/>
        <w:numPr>
          <w:ilvl w:val="0"/>
          <w:numId w:val="19"/>
        </w:numPr>
        <w:rPr>
          <w:rFonts w:cs="Arial"/>
          <w:sz w:val="24"/>
          <w:szCs w:val="24"/>
        </w:rPr>
      </w:pPr>
      <w:r w:rsidRPr="00091D95">
        <w:rPr>
          <w:rFonts w:cs="Arial"/>
          <w:sz w:val="24"/>
          <w:szCs w:val="24"/>
        </w:rPr>
        <w:t>Fulfill requirements of comprehensive conservation plans that are prepared for each unit of the Refuge System</w:t>
      </w:r>
    </w:p>
    <w:p w14:paraId="3878592B" w14:textId="77777777" w:rsidR="00091D95" w:rsidRPr="00091D95" w:rsidRDefault="00091D95" w:rsidP="005853F1">
      <w:pPr>
        <w:widowControl w:val="0"/>
        <w:numPr>
          <w:ilvl w:val="0"/>
          <w:numId w:val="19"/>
        </w:numPr>
        <w:rPr>
          <w:rFonts w:cs="Arial"/>
          <w:sz w:val="24"/>
          <w:szCs w:val="24"/>
        </w:rPr>
      </w:pPr>
      <w:r w:rsidRPr="00091D95">
        <w:rPr>
          <w:rFonts w:cs="Arial"/>
          <w:sz w:val="24"/>
          <w:szCs w:val="24"/>
        </w:rPr>
        <w:t xml:space="preserve">Maintain the biological integrity, </w:t>
      </w:r>
      <w:r w:rsidR="00F34EF4">
        <w:rPr>
          <w:rFonts w:cs="Arial"/>
          <w:sz w:val="24"/>
          <w:szCs w:val="24"/>
        </w:rPr>
        <w:t xml:space="preserve">biological </w:t>
      </w:r>
      <w:r w:rsidRPr="00091D95">
        <w:rPr>
          <w:rFonts w:cs="Arial"/>
          <w:sz w:val="24"/>
          <w:szCs w:val="24"/>
        </w:rPr>
        <w:t>diversity, and environmental health of the Refuge System; and</w:t>
      </w:r>
    </w:p>
    <w:p w14:paraId="3878592C" w14:textId="77777777" w:rsidR="00091D95" w:rsidRDefault="00091D95" w:rsidP="005853F1">
      <w:pPr>
        <w:widowControl w:val="0"/>
        <w:numPr>
          <w:ilvl w:val="0"/>
          <w:numId w:val="19"/>
        </w:numPr>
        <w:rPr>
          <w:rFonts w:cs="Arial"/>
          <w:sz w:val="24"/>
          <w:szCs w:val="24"/>
        </w:rPr>
      </w:pPr>
      <w:r w:rsidRPr="00091D95">
        <w:rPr>
          <w:rFonts w:cs="Arial"/>
          <w:sz w:val="24"/>
          <w:szCs w:val="24"/>
        </w:rPr>
        <w:t>Recognize that wildlife-dependent recreation activities, including hunting, fishing, wildlife observation, wildlife photography, and environmental education and interpretation are legitimate and priority public uses; and allow refuge managers authority to determine compatible public uses.</w:t>
      </w:r>
    </w:p>
    <w:p w14:paraId="3878592D" w14:textId="77777777" w:rsidR="00B55B75" w:rsidRDefault="00B55B75" w:rsidP="00DD6BB4">
      <w:pPr>
        <w:widowControl w:val="0"/>
        <w:rPr>
          <w:rFonts w:cs="Arial"/>
          <w:sz w:val="24"/>
          <w:szCs w:val="24"/>
        </w:rPr>
      </w:pPr>
    </w:p>
    <w:p w14:paraId="3878592E" w14:textId="77777777" w:rsidR="00B55B75" w:rsidRPr="00B55B75" w:rsidRDefault="00B55B75" w:rsidP="00B55B75">
      <w:pPr>
        <w:widowControl w:val="0"/>
        <w:tabs>
          <w:tab w:val="left" w:pos="720"/>
        </w:tabs>
        <w:outlineLvl w:val="1"/>
        <w:rPr>
          <w:rFonts w:cs="Arial"/>
          <w:b/>
          <w:sz w:val="24"/>
          <w:szCs w:val="24"/>
        </w:rPr>
      </w:pPr>
      <w:bookmarkStart w:id="5" w:name="_Toc242606260"/>
      <w:bookmarkStart w:id="6" w:name="_Toc297195422"/>
      <w:r w:rsidRPr="00B55B75">
        <w:rPr>
          <w:rFonts w:cs="Arial"/>
          <w:b/>
          <w:sz w:val="24"/>
          <w:szCs w:val="24"/>
        </w:rPr>
        <w:t>Refuge Vision</w:t>
      </w:r>
      <w:bookmarkEnd w:id="5"/>
      <w:bookmarkEnd w:id="6"/>
    </w:p>
    <w:p w14:paraId="3878592F" w14:textId="77777777" w:rsidR="00B55B75" w:rsidRPr="000A727E" w:rsidRDefault="00B55B75" w:rsidP="00B55B75">
      <w:pPr>
        <w:widowControl w:val="0"/>
        <w:rPr>
          <w:rFonts w:cs="Arial"/>
          <w:b/>
          <w:sz w:val="24"/>
          <w:szCs w:val="24"/>
        </w:rPr>
      </w:pPr>
    </w:p>
    <w:p w14:paraId="38785930" w14:textId="77777777" w:rsidR="00484F68" w:rsidRDefault="00B55B75" w:rsidP="00B55B75">
      <w:pPr>
        <w:widowControl w:val="0"/>
        <w:rPr>
          <w:rFonts w:cs="Arial"/>
          <w:sz w:val="24"/>
          <w:szCs w:val="24"/>
        </w:rPr>
      </w:pPr>
      <w:r>
        <w:rPr>
          <w:rFonts w:cs="Arial"/>
          <w:sz w:val="24"/>
          <w:szCs w:val="24"/>
        </w:rPr>
        <w:t>The Refuge V</w:t>
      </w:r>
      <w:r w:rsidRPr="00B55B75">
        <w:rPr>
          <w:rFonts w:cs="Arial"/>
          <w:sz w:val="24"/>
          <w:szCs w:val="24"/>
        </w:rPr>
        <w:t xml:space="preserve">ision </w:t>
      </w:r>
      <w:r>
        <w:rPr>
          <w:rFonts w:cs="Arial"/>
          <w:sz w:val="24"/>
          <w:szCs w:val="24"/>
        </w:rPr>
        <w:t xml:space="preserve">for Dahomey NWR </w:t>
      </w:r>
      <w:r w:rsidRPr="00B55B75">
        <w:rPr>
          <w:rFonts w:cs="Arial"/>
          <w:sz w:val="24"/>
          <w:szCs w:val="24"/>
        </w:rPr>
        <w:t xml:space="preserve">was </w:t>
      </w:r>
      <w:r>
        <w:rPr>
          <w:rFonts w:cs="Arial"/>
          <w:sz w:val="24"/>
          <w:szCs w:val="24"/>
        </w:rPr>
        <w:t>developed from</w:t>
      </w:r>
      <w:r w:rsidRPr="00B55B75">
        <w:rPr>
          <w:rFonts w:cs="Arial"/>
          <w:sz w:val="24"/>
          <w:szCs w:val="24"/>
        </w:rPr>
        <w:t xml:space="preserve"> </w:t>
      </w:r>
      <w:r w:rsidR="00DF4F5C">
        <w:rPr>
          <w:rFonts w:cs="Arial"/>
          <w:sz w:val="24"/>
          <w:szCs w:val="24"/>
        </w:rPr>
        <w:t xml:space="preserve">the broader vision statement for the North Mississippi Refuge Complex CCP (2005).   </w:t>
      </w:r>
    </w:p>
    <w:p w14:paraId="38785931" w14:textId="77777777" w:rsidR="00DF4F5C" w:rsidRDefault="00DF4F5C" w:rsidP="00B55B75">
      <w:pPr>
        <w:widowControl w:val="0"/>
        <w:rPr>
          <w:rFonts w:cs="Arial"/>
          <w:sz w:val="24"/>
          <w:szCs w:val="24"/>
        </w:rPr>
      </w:pPr>
    </w:p>
    <w:p w14:paraId="38785932" w14:textId="77777777" w:rsidR="00B55B75" w:rsidRPr="00497030" w:rsidRDefault="00DF4F5C" w:rsidP="00DD6BB4">
      <w:pPr>
        <w:widowControl w:val="0"/>
        <w:rPr>
          <w:rFonts w:cs="Arial"/>
          <w:spacing w:val="-4"/>
          <w:sz w:val="24"/>
          <w:szCs w:val="24"/>
        </w:rPr>
      </w:pPr>
      <w:r>
        <w:rPr>
          <w:rFonts w:cs="Arial"/>
          <w:spacing w:val="-4"/>
          <w:sz w:val="24"/>
          <w:szCs w:val="24"/>
        </w:rPr>
        <w:t>Based on sound science, Dahomey NWR will</w:t>
      </w:r>
      <w:r w:rsidR="00B55B75" w:rsidRPr="00B55B75">
        <w:rPr>
          <w:rFonts w:cs="Arial"/>
          <w:spacing w:val="-4"/>
          <w:sz w:val="24"/>
          <w:szCs w:val="24"/>
        </w:rPr>
        <w:t xml:space="preserve"> conserve, </w:t>
      </w:r>
      <w:r w:rsidR="00A35C7E">
        <w:rPr>
          <w:rFonts w:cs="Arial"/>
          <w:spacing w:val="-4"/>
          <w:sz w:val="24"/>
          <w:szCs w:val="24"/>
        </w:rPr>
        <w:t xml:space="preserve">protect, </w:t>
      </w:r>
      <w:r w:rsidR="00B55B75" w:rsidRPr="00B55B75">
        <w:rPr>
          <w:rFonts w:cs="Arial"/>
          <w:spacing w:val="-4"/>
          <w:sz w:val="24"/>
          <w:szCs w:val="24"/>
        </w:rPr>
        <w:t xml:space="preserve">enhance, and </w:t>
      </w:r>
      <w:r w:rsidR="009D576F">
        <w:rPr>
          <w:rFonts w:cs="Arial"/>
          <w:spacing w:val="-4"/>
          <w:sz w:val="24"/>
          <w:szCs w:val="24"/>
        </w:rPr>
        <w:t xml:space="preserve">where possible </w:t>
      </w:r>
      <w:r w:rsidR="00B55B75" w:rsidRPr="00B55B75">
        <w:rPr>
          <w:rFonts w:cs="Arial"/>
          <w:spacing w:val="-4"/>
          <w:sz w:val="24"/>
          <w:szCs w:val="24"/>
        </w:rPr>
        <w:t xml:space="preserve">restore the </w:t>
      </w:r>
      <w:r w:rsidR="009D576F">
        <w:rPr>
          <w:rFonts w:cs="Arial"/>
          <w:spacing w:val="-4"/>
          <w:sz w:val="24"/>
          <w:szCs w:val="24"/>
        </w:rPr>
        <w:t xml:space="preserve">ecological </w:t>
      </w:r>
      <w:r w:rsidR="00B55B75" w:rsidRPr="00B55B75">
        <w:rPr>
          <w:rFonts w:cs="Arial"/>
          <w:spacing w:val="-4"/>
          <w:sz w:val="24"/>
          <w:szCs w:val="24"/>
        </w:rPr>
        <w:t>integrity</w:t>
      </w:r>
      <w:r w:rsidR="00B55B75">
        <w:rPr>
          <w:rFonts w:cs="Arial"/>
          <w:spacing w:val="-4"/>
          <w:sz w:val="24"/>
          <w:szCs w:val="24"/>
        </w:rPr>
        <w:t xml:space="preserve"> of </w:t>
      </w:r>
      <w:r w:rsidR="00A35C7E">
        <w:rPr>
          <w:rFonts w:cs="Arial"/>
          <w:spacing w:val="-4"/>
          <w:sz w:val="24"/>
          <w:szCs w:val="24"/>
        </w:rPr>
        <w:t xml:space="preserve">a bottomland hardwood forest, </w:t>
      </w:r>
      <w:r w:rsidR="00B55B75">
        <w:rPr>
          <w:rFonts w:cs="Arial"/>
          <w:spacing w:val="-4"/>
          <w:sz w:val="24"/>
          <w:szCs w:val="24"/>
        </w:rPr>
        <w:t>wetlands</w:t>
      </w:r>
      <w:r w:rsidR="00A35C7E">
        <w:rPr>
          <w:rFonts w:cs="Arial"/>
          <w:spacing w:val="-4"/>
          <w:sz w:val="24"/>
          <w:szCs w:val="24"/>
        </w:rPr>
        <w:t xml:space="preserve">, wildlife, fisheries, and </w:t>
      </w:r>
      <w:r w:rsidR="00627A2D">
        <w:rPr>
          <w:rFonts w:cs="Arial"/>
          <w:spacing w:val="-4"/>
          <w:sz w:val="24"/>
          <w:szCs w:val="24"/>
        </w:rPr>
        <w:t>other plant</w:t>
      </w:r>
      <w:r w:rsidR="00A35C7E">
        <w:rPr>
          <w:rFonts w:cs="Arial"/>
          <w:spacing w:val="-4"/>
          <w:sz w:val="24"/>
          <w:szCs w:val="24"/>
        </w:rPr>
        <w:t xml:space="preserve"> communities </w:t>
      </w:r>
      <w:r w:rsidR="00B55B75">
        <w:rPr>
          <w:rFonts w:cs="Arial"/>
          <w:spacing w:val="-4"/>
          <w:sz w:val="24"/>
          <w:szCs w:val="24"/>
        </w:rPr>
        <w:t>within upper portions of the Mississippi Alluvial Valley</w:t>
      </w:r>
      <w:r w:rsidR="00A35C7E">
        <w:rPr>
          <w:rFonts w:cs="Arial"/>
          <w:spacing w:val="-4"/>
          <w:sz w:val="24"/>
          <w:szCs w:val="24"/>
        </w:rPr>
        <w:t xml:space="preserve"> for the benefits of present and future generations of Americans</w:t>
      </w:r>
      <w:r w:rsidR="00B55B75">
        <w:rPr>
          <w:rFonts w:cs="Arial"/>
          <w:spacing w:val="-4"/>
          <w:sz w:val="24"/>
          <w:szCs w:val="24"/>
        </w:rPr>
        <w:t>.</w:t>
      </w:r>
      <w:r w:rsidR="009D576F">
        <w:rPr>
          <w:rFonts w:cs="Arial"/>
          <w:spacing w:val="-4"/>
          <w:sz w:val="24"/>
          <w:szCs w:val="24"/>
        </w:rPr>
        <w:t xml:space="preserve"> </w:t>
      </w:r>
      <w:r w:rsidR="00B55B75">
        <w:rPr>
          <w:rFonts w:cs="Arial"/>
          <w:spacing w:val="-4"/>
          <w:sz w:val="24"/>
          <w:szCs w:val="24"/>
        </w:rPr>
        <w:t xml:space="preserve"> </w:t>
      </w:r>
    </w:p>
    <w:p w14:paraId="38785933" w14:textId="77777777" w:rsidR="0038694E" w:rsidRPr="00091D95" w:rsidRDefault="0038694E" w:rsidP="0038694E">
      <w:pPr>
        <w:rPr>
          <w:sz w:val="24"/>
          <w:szCs w:val="24"/>
        </w:rPr>
      </w:pPr>
    </w:p>
    <w:p w14:paraId="38785934" w14:textId="77777777" w:rsidR="0038694E" w:rsidRPr="00B55B75" w:rsidRDefault="001B52C4" w:rsidP="0038694E">
      <w:pPr>
        <w:rPr>
          <w:b/>
          <w:sz w:val="24"/>
        </w:rPr>
      </w:pPr>
      <w:r>
        <w:rPr>
          <w:b/>
          <w:sz w:val="24"/>
        </w:rPr>
        <w:t>Relationship to Other P</w:t>
      </w:r>
      <w:r w:rsidR="0038694E" w:rsidRPr="00B55B75">
        <w:rPr>
          <w:b/>
          <w:sz w:val="24"/>
        </w:rPr>
        <w:t>lans</w:t>
      </w:r>
      <w:r w:rsidR="000F6B13" w:rsidRPr="00B55B75">
        <w:rPr>
          <w:b/>
          <w:sz w:val="24"/>
        </w:rPr>
        <w:fldChar w:fldCharType="begin"/>
      </w:r>
      <w:r w:rsidR="0039007D" w:rsidRPr="00B55B75">
        <w:rPr>
          <w:b/>
        </w:rPr>
        <w:instrText xml:space="preserve"> TC "</w:instrText>
      </w:r>
      <w:bookmarkStart w:id="7" w:name="_Toc207620273"/>
      <w:bookmarkStart w:id="8" w:name="_Toc207620725"/>
      <w:bookmarkStart w:id="9" w:name="_Toc207675044"/>
      <w:bookmarkStart w:id="10" w:name="_Toc207676613"/>
      <w:r w:rsidR="0039007D" w:rsidRPr="00B55B75">
        <w:rPr>
          <w:b/>
          <w:sz w:val="24"/>
        </w:rPr>
        <w:instrText>Relationship to other plans</w:instrText>
      </w:r>
      <w:bookmarkEnd w:id="7"/>
      <w:bookmarkEnd w:id="8"/>
      <w:bookmarkEnd w:id="9"/>
      <w:bookmarkEnd w:id="10"/>
      <w:r w:rsidR="0039007D" w:rsidRPr="00B55B75">
        <w:rPr>
          <w:b/>
        </w:rPr>
        <w:instrText xml:space="preserve">" \f C \l "2" </w:instrText>
      </w:r>
      <w:r w:rsidR="000F6B13" w:rsidRPr="00B55B75">
        <w:rPr>
          <w:b/>
          <w:sz w:val="24"/>
        </w:rPr>
        <w:fldChar w:fldCharType="end"/>
      </w:r>
    </w:p>
    <w:p w14:paraId="38785935" w14:textId="77777777" w:rsidR="0038694E" w:rsidRPr="008D34EB" w:rsidRDefault="0038694E" w:rsidP="0038694E">
      <w:pPr>
        <w:rPr>
          <w:sz w:val="24"/>
        </w:rPr>
      </w:pPr>
    </w:p>
    <w:p w14:paraId="38785936" w14:textId="77777777" w:rsidR="007B7BA2" w:rsidRDefault="007B7BA2" w:rsidP="007B7BA2">
      <w:pPr>
        <w:rPr>
          <w:sz w:val="24"/>
          <w:szCs w:val="24"/>
        </w:rPr>
      </w:pPr>
      <w:r>
        <w:rPr>
          <w:sz w:val="24"/>
          <w:szCs w:val="24"/>
        </w:rPr>
        <w:t>The CCP for the Complex was finalized</w:t>
      </w:r>
      <w:r w:rsidRPr="001767F3">
        <w:rPr>
          <w:sz w:val="24"/>
          <w:szCs w:val="24"/>
        </w:rPr>
        <w:t xml:space="preserve"> in 2005 </w:t>
      </w:r>
      <w:r>
        <w:rPr>
          <w:sz w:val="24"/>
          <w:szCs w:val="24"/>
        </w:rPr>
        <w:t>and</w:t>
      </w:r>
      <w:r w:rsidRPr="001767F3">
        <w:rPr>
          <w:sz w:val="24"/>
          <w:szCs w:val="24"/>
        </w:rPr>
        <w:t xml:space="preserve"> includes broad goals and objectives for Refuge management over a 15-year period. The purpose of the </w:t>
      </w:r>
      <w:r>
        <w:rPr>
          <w:sz w:val="24"/>
          <w:szCs w:val="24"/>
        </w:rPr>
        <w:t>HMP</w:t>
      </w:r>
      <w:r w:rsidRPr="001767F3">
        <w:rPr>
          <w:sz w:val="24"/>
          <w:szCs w:val="24"/>
        </w:rPr>
        <w:t xml:space="preserve"> is to </w:t>
      </w:r>
      <w:r w:rsidRPr="001767F3">
        <w:rPr>
          <w:sz w:val="23"/>
          <w:szCs w:val="23"/>
        </w:rPr>
        <w:t xml:space="preserve">provide more </w:t>
      </w:r>
      <w:r w:rsidRPr="001767F3">
        <w:rPr>
          <w:sz w:val="24"/>
          <w:szCs w:val="24"/>
        </w:rPr>
        <w:t xml:space="preserve">specific guidance that will facilitate the selection of prescriptions for implementing the goals and objectives of the CCP. </w:t>
      </w:r>
      <w:r>
        <w:rPr>
          <w:sz w:val="24"/>
          <w:szCs w:val="24"/>
        </w:rPr>
        <w:t xml:space="preserve"> T</w:t>
      </w:r>
      <w:r w:rsidRPr="001767F3">
        <w:rPr>
          <w:sz w:val="24"/>
          <w:szCs w:val="24"/>
        </w:rPr>
        <w:t xml:space="preserve">o maintain consistent strategies for managing wildlife and habitats on the Refuge, several other planning documents were used in the development of this </w:t>
      </w:r>
      <w:r>
        <w:rPr>
          <w:sz w:val="24"/>
          <w:szCs w:val="24"/>
        </w:rPr>
        <w:t>p</w:t>
      </w:r>
      <w:r w:rsidR="00A71AA4">
        <w:rPr>
          <w:sz w:val="24"/>
          <w:szCs w:val="24"/>
        </w:rPr>
        <w:t>lan including:</w:t>
      </w:r>
      <w:r w:rsidRPr="001767F3">
        <w:rPr>
          <w:sz w:val="24"/>
          <w:szCs w:val="24"/>
        </w:rPr>
        <w:t xml:space="preserve"> </w:t>
      </w:r>
    </w:p>
    <w:p w14:paraId="38785937" w14:textId="77777777" w:rsidR="0038694E" w:rsidRPr="008D34EB" w:rsidRDefault="0038694E" w:rsidP="0038694E">
      <w:pPr>
        <w:rPr>
          <w:sz w:val="23"/>
          <w:szCs w:val="23"/>
        </w:rPr>
      </w:pPr>
    </w:p>
    <w:p w14:paraId="38785938" w14:textId="77777777" w:rsidR="005652E9" w:rsidRPr="005652E9" w:rsidRDefault="005652E9" w:rsidP="005652E9">
      <w:pPr>
        <w:rPr>
          <w:sz w:val="24"/>
          <w:szCs w:val="24"/>
          <w:u w:val="single"/>
        </w:rPr>
      </w:pPr>
      <w:r w:rsidRPr="005652E9">
        <w:rPr>
          <w:sz w:val="24"/>
          <w:szCs w:val="24"/>
          <w:u w:val="single"/>
        </w:rPr>
        <w:t>North American Waterfowl Management Plan</w:t>
      </w:r>
      <w:r w:rsidR="00CF5089">
        <w:rPr>
          <w:sz w:val="24"/>
          <w:szCs w:val="24"/>
          <w:u w:val="single"/>
        </w:rPr>
        <w:t xml:space="preserve"> (NAWMP)</w:t>
      </w:r>
    </w:p>
    <w:p w14:paraId="38785939" w14:textId="77777777" w:rsidR="005652E9" w:rsidRPr="005652E9" w:rsidRDefault="005652E9" w:rsidP="005652E9">
      <w:pPr>
        <w:ind w:left="540"/>
        <w:rPr>
          <w:sz w:val="24"/>
          <w:szCs w:val="24"/>
          <w:u w:val="single"/>
        </w:rPr>
      </w:pPr>
    </w:p>
    <w:p w14:paraId="3878593A" w14:textId="77777777" w:rsidR="00967616" w:rsidRDefault="005652E9" w:rsidP="00967616">
      <w:pPr>
        <w:ind w:left="720"/>
        <w:rPr>
          <w:sz w:val="24"/>
          <w:szCs w:val="24"/>
        </w:rPr>
      </w:pPr>
      <w:r w:rsidRPr="005652E9">
        <w:rPr>
          <w:sz w:val="24"/>
          <w:szCs w:val="24"/>
        </w:rPr>
        <w:t>The</w:t>
      </w:r>
      <w:r w:rsidRPr="008D34EB">
        <w:rPr>
          <w:sz w:val="24"/>
        </w:rPr>
        <w:t xml:space="preserve"> North American Waterfowl Management Plan</w:t>
      </w:r>
      <w:r w:rsidR="00CF5089">
        <w:rPr>
          <w:sz w:val="24"/>
        </w:rPr>
        <w:t xml:space="preserve"> (U.S. Fish and Wildlife Service 1986)</w:t>
      </w:r>
      <w:r w:rsidRPr="008D34EB">
        <w:rPr>
          <w:sz w:val="24"/>
        </w:rPr>
        <w:t xml:space="preserve"> contains continent-wide goals and objectives for populations of </w:t>
      </w:r>
      <w:r>
        <w:rPr>
          <w:sz w:val="24"/>
        </w:rPr>
        <w:t xml:space="preserve">waterfowl and shorebirds.  The </w:t>
      </w:r>
      <w:r w:rsidRPr="008D34EB">
        <w:rPr>
          <w:sz w:val="24"/>
        </w:rPr>
        <w:t xml:space="preserve">plan led to the development of Joint Ventures for various eco-regions, and step-down goals and objectives by eco-region.  The Lower Mississippi Valley Joint Venture </w:t>
      </w:r>
      <w:r>
        <w:rPr>
          <w:sz w:val="24"/>
        </w:rPr>
        <w:t xml:space="preserve">(LMVJV) </w:t>
      </w:r>
      <w:r w:rsidRPr="008D34EB">
        <w:rPr>
          <w:sz w:val="24"/>
        </w:rPr>
        <w:t xml:space="preserve">developed habitat goals for </w:t>
      </w:r>
      <w:r w:rsidR="00CF5089">
        <w:rPr>
          <w:sz w:val="24"/>
        </w:rPr>
        <w:t xml:space="preserve">migrating and wintering </w:t>
      </w:r>
      <w:r w:rsidRPr="008D34EB">
        <w:rPr>
          <w:sz w:val="24"/>
        </w:rPr>
        <w:t xml:space="preserve">waterfowl on Dahomey NWR.  These habitat goals were incorporated into the </w:t>
      </w:r>
      <w:r>
        <w:rPr>
          <w:sz w:val="24"/>
        </w:rPr>
        <w:t>Complex</w:t>
      </w:r>
      <w:r w:rsidRPr="008D34EB">
        <w:rPr>
          <w:sz w:val="24"/>
        </w:rPr>
        <w:t xml:space="preserve"> CCP.  Consequently, much of the management occurring on Dahomey relates directly to meeting these habitat goals</w:t>
      </w:r>
      <w:r w:rsidR="009D576F">
        <w:rPr>
          <w:sz w:val="24"/>
        </w:rPr>
        <w:t xml:space="preserve">.  </w:t>
      </w:r>
      <w:r w:rsidRPr="005652E9">
        <w:rPr>
          <w:sz w:val="24"/>
          <w:szCs w:val="24"/>
        </w:rPr>
        <w:t xml:space="preserve">Working under the direction of the NAWMP, the Lower Mississippi Joint Venture (LMVJV) strives to provide habitat for over-wintering waterfowl in the Mississippi Alluvial Valley (MAV).  Based on a step-down process, the LMVJV </w:t>
      </w:r>
      <w:r w:rsidRPr="005652E9">
        <w:rPr>
          <w:sz w:val="24"/>
          <w:szCs w:val="24"/>
        </w:rPr>
        <w:lastRenderedPageBreak/>
        <w:t xml:space="preserve">established habitat objectives that link continental waterfowl populations to on-the-ground habitat objectives.  </w:t>
      </w:r>
      <w:r w:rsidR="00967616">
        <w:rPr>
          <w:sz w:val="24"/>
          <w:szCs w:val="24"/>
        </w:rPr>
        <w:t>The habitat targets established in 1996 for the refuge were approximately 1000 acres of mo</w:t>
      </w:r>
      <w:r w:rsidR="003B2730">
        <w:rPr>
          <w:sz w:val="24"/>
          <w:szCs w:val="24"/>
        </w:rPr>
        <w:t>ist-soil and 750 acres of flood</w:t>
      </w:r>
      <w:r w:rsidR="00967616">
        <w:rPr>
          <w:sz w:val="24"/>
          <w:szCs w:val="24"/>
        </w:rPr>
        <w:t>ed bottomland hardwood.</w:t>
      </w:r>
    </w:p>
    <w:p w14:paraId="3878593B" w14:textId="77777777" w:rsidR="00967616" w:rsidRDefault="00967616" w:rsidP="00967616">
      <w:pPr>
        <w:ind w:left="720"/>
        <w:rPr>
          <w:sz w:val="24"/>
          <w:szCs w:val="24"/>
        </w:rPr>
      </w:pPr>
    </w:p>
    <w:p w14:paraId="3878593C" w14:textId="77777777" w:rsidR="000262BE" w:rsidRDefault="000262BE" w:rsidP="00FF628B">
      <w:r w:rsidRPr="001B52C4">
        <w:rPr>
          <w:sz w:val="24"/>
          <w:u w:val="single"/>
        </w:rPr>
        <w:t>Mississippi Alluvial Valley Bird Conservation Plan</w:t>
      </w:r>
      <w:r w:rsidR="00A71AA4">
        <w:rPr>
          <w:sz w:val="24"/>
          <w:u w:val="single"/>
        </w:rPr>
        <w:t xml:space="preserve"> Physiographic Area #5</w:t>
      </w:r>
    </w:p>
    <w:p w14:paraId="3878593D" w14:textId="77777777" w:rsidR="000262BE" w:rsidRDefault="000262BE" w:rsidP="008D34EB">
      <w:pPr>
        <w:rPr>
          <w:sz w:val="24"/>
        </w:rPr>
      </w:pPr>
    </w:p>
    <w:p w14:paraId="3878593E" w14:textId="77777777" w:rsidR="00A71AA4" w:rsidRDefault="001B52C4" w:rsidP="00880B8D">
      <w:pPr>
        <w:ind w:left="720"/>
        <w:rPr>
          <w:sz w:val="24"/>
        </w:rPr>
      </w:pPr>
      <w:r>
        <w:rPr>
          <w:sz w:val="24"/>
        </w:rPr>
        <w:t xml:space="preserve">A major initiative </w:t>
      </w:r>
      <w:r w:rsidRPr="008D34EB">
        <w:rPr>
          <w:sz w:val="24"/>
        </w:rPr>
        <w:t>over the last 10 years</w:t>
      </w:r>
      <w:r>
        <w:rPr>
          <w:sz w:val="24"/>
        </w:rPr>
        <w:t xml:space="preserve"> is for conservation of forest interior bird</w:t>
      </w:r>
      <w:r w:rsidR="00627A2D">
        <w:rPr>
          <w:sz w:val="24"/>
        </w:rPr>
        <w:t>.  Partners i</w:t>
      </w:r>
      <w:r w:rsidR="008D34EB" w:rsidRPr="008D34EB">
        <w:rPr>
          <w:sz w:val="24"/>
        </w:rPr>
        <w:t xml:space="preserve">n Flight (PIF) has developed conservation plans for land birds for the different ecoregions throughout the United States, including the LMV.  This plan does not have specific objectives for different agencies or public land areas, but it does set some minimum area requirements for breeding populations for many of the species of concern.  </w:t>
      </w:r>
      <w:r w:rsidR="00BD2DF3">
        <w:rPr>
          <w:sz w:val="24"/>
        </w:rPr>
        <w:t xml:space="preserve">Based on these requirements, the LMVJV </w:t>
      </w:r>
      <w:r w:rsidR="009F2FC2">
        <w:rPr>
          <w:sz w:val="24"/>
        </w:rPr>
        <w:t>identified</w:t>
      </w:r>
      <w:r w:rsidR="00BD2DF3">
        <w:rPr>
          <w:sz w:val="24"/>
        </w:rPr>
        <w:t xml:space="preserve"> Bird Conservation Areas (BCAs) throughout the Delta</w:t>
      </w:r>
      <w:r w:rsidR="005373C6">
        <w:rPr>
          <w:sz w:val="24"/>
        </w:rPr>
        <w:t xml:space="preserve"> (Twedt et al. 1998)</w:t>
      </w:r>
      <w:r w:rsidR="00BD2DF3">
        <w:rPr>
          <w:sz w:val="24"/>
        </w:rPr>
        <w:t xml:space="preserve">.  These areas represent the highest priority areas for forest restoration.  Dahomey </w:t>
      </w:r>
      <w:r w:rsidR="0065379B">
        <w:rPr>
          <w:sz w:val="24"/>
        </w:rPr>
        <w:t>NW</w:t>
      </w:r>
      <w:r w:rsidR="009F2FC2">
        <w:rPr>
          <w:sz w:val="24"/>
        </w:rPr>
        <w:t>R</w:t>
      </w:r>
      <w:r w:rsidR="0065379B">
        <w:rPr>
          <w:sz w:val="24"/>
        </w:rPr>
        <w:t xml:space="preserve"> </w:t>
      </w:r>
      <w:r w:rsidR="00BD2DF3">
        <w:rPr>
          <w:sz w:val="24"/>
        </w:rPr>
        <w:t xml:space="preserve">is included in </w:t>
      </w:r>
      <w:r w:rsidR="0065379B">
        <w:rPr>
          <w:sz w:val="24"/>
        </w:rPr>
        <w:t xml:space="preserve">the Dahomey </w:t>
      </w:r>
      <w:r w:rsidR="00372484">
        <w:rPr>
          <w:sz w:val="24"/>
        </w:rPr>
        <w:t>BCA which has a core goal of 2,0</w:t>
      </w:r>
      <w:r w:rsidR="0065379B">
        <w:rPr>
          <w:sz w:val="24"/>
        </w:rPr>
        <w:t>00 acres.</w:t>
      </w:r>
      <w:r w:rsidR="00BD2DF3">
        <w:rPr>
          <w:sz w:val="24"/>
        </w:rPr>
        <w:t xml:space="preserve">  </w:t>
      </w:r>
      <w:r w:rsidR="0065379B">
        <w:rPr>
          <w:sz w:val="24"/>
        </w:rPr>
        <w:t>(Core area is that area that is greater than 1000 meters from any edge.)  Current</w:t>
      </w:r>
      <w:r w:rsidR="00251ABA">
        <w:rPr>
          <w:sz w:val="24"/>
        </w:rPr>
        <w:t xml:space="preserve">ly, the core acreage within the Dahomey </w:t>
      </w:r>
      <w:r w:rsidR="0065379B">
        <w:rPr>
          <w:sz w:val="24"/>
        </w:rPr>
        <w:t xml:space="preserve">BCA is 521 acres.  </w:t>
      </w:r>
      <w:r w:rsidR="008D34EB" w:rsidRPr="008D34EB">
        <w:rPr>
          <w:sz w:val="24"/>
        </w:rPr>
        <w:t xml:space="preserve">Although the </w:t>
      </w:r>
      <w:r w:rsidR="00BD2DF3">
        <w:rPr>
          <w:sz w:val="24"/>
        </w:rPr>
        <w:t>core goal has not been met</w:t>
      </w:r>
      <w:r w:rsidR="00251ABA">
        <w:rPr>
          <w:sz w:val="24"/>
        </w:rPr>
        <w:t xml:space="preserve">, it is achievable </w:t>
      </w:r>
      <w:r w:rsidR="005373C6">
        <w:rPr>
          <w:sz w:val="24"/>
        </w:rPr>
        <w:t>as new lands are acquired within the acquisition boundary</w:t>
      </w:r>
      <w:r w:rsidR="00251ABA">
        <w:rPr>
          <w:sz w:val="24"/>
        </w:rPr>
        <w:t xml:space="preserve">.  </w:t>
      </w:r>
      <w:r w:rsidR="005373C6">
        <w:rPr>
          <w:sz w:val="24"/>
        </w:rPr>
        <w:t>Priority species have been identified within the plan based on species decline.  Within the Dahomey BCA, the h</w:t>
      </w:r>
      <w:r w:rsidR="000E2CCA">
        <w:rPr>
          <w:sz w:val="24"/>
        </w:rPr>
        <w:t xml:space="preserve">igh </w:t>
      </w:r>
      <w:r w:rsidR="00105A6B">
        <w:rPr>
          <w:sz w:val="24"/>
        </w:rPr>
        <w:t xml:space="preserve">priority species are the Swainson’s Warbler, Cerulean Warbler, Prothonotary Warbler, Swallow-tailed Kite, Red-headed Woodpecker, </w:t>
      </w:r>
      <w:r w:rsidR="000E2CCA">
        <w:rPr>
          <w:sz w:val="24"/>
        </w:rPr>
        <w:t xml:space="preserve">Painted Bunting, </w:t>
      </w:r>
      <w:r w:rsidR="00105A6B">
        <w:rPr>
          <w:sz w:val="24"/>
        </w:rPr>
        <w:t>Bell’s Vireo</w:t>
      </w:r>
      <w:r w:rsidR="000E2CCA">
        <w:rPr>
          <w:sz w:val="24"/>
        </w:rPr>
        <w:t>, Northern Parula, Worm-eating Warbler, Kentucky Warbler, Orchard Oriole, Yellow-billed Cuckoo, Wood Thrush, and White-eyed Vireo (Twedt et al. 1998)</w:t>
      </w:r>
      <w:r w:rsidR="00B752CA">
        <w:rPr>
          <w:sz w:val="24"/>
        </w:rPr>
        <w:t>.</w:t>
      </w:r>
    </w:p>
    <w:p w14:paraId="3878593F" w14:textId="77777777" w:rsidR="00A71AA4" w:rsidRDefault="00A71AA4" w:rsidP="00A71AA4">
      <w:pPr>
        <w:rPr>
          <w:sz w:val="24"/>
        </w:rPr>
      </w:pPr>
    </w:p>
    <w:p w14:paraId="38785940" w14:textId="77777777" w:rsidR="00D00B89" w:rsidRPr="00D00B89" w:rsidRDefault="00A71AA4" w:rsidP="00A71AA4">
      <w:pPr>
        <w:ind w:left="720" w:hanging="720"/>
        <w:rPr>
          <w:sz w:val="24"/>
          <w:szCs w:val="24"/>
          <w:u w:val="single"/>
        </w:rPr>
      </w:pPr>
      <w:r w:rsidRPr="00D00B89">
        <w:rPr>
          <w:sz w:val="24"/>
          <w:szCs w:val="24"/>
          <w:u w:val="single"/>
        </w:rPr>
        <w:t>Southeast United States Region</w:t>
      </w:r>
      <w:r w:rsidR="00D00B89" w:rsidRPr="00D00B89">
        <w:rPr>
          <w:sz w:val="24"/>
          <w:szCs w:val="24"/>
          <w:u w:val="single"/>
        </w:rPr>
        <w:t>al Waterbird Conservation Plan</w:t>
      </w:r>
      <w:r w:rsidRPr="00D00B89">
        <w:rPr>
          <w:sz w:val="24"/>
          <w:szCs w:val="24"/>
          <w:u w:val="single"/>
        </w:rPr>
        <w:t xml:space="preserve"> </w:t>
      </w:r>
    </w:p>
    <w:p w14:paraId="38785941" w14:textId="77777777" w:rsidR="00D00B89" w:rsidRPr="00D00B89" w:rsidRDefault="00D00B89" w:rsidP="00A71AA4">
      <w:pPr>
        <w:ind w:left="720" w:hanging="720"/>
        <w:rPr>
          <w:sz w:val="24"/>
          <w:szCs w:val="24"/>
        </w:rPr>
      </w:pPr>
    </w:p>
    <w:p w14:paraId="38785942" w14:textId="77777777" w:rsidR="005246A3" w:rsidRDefault="00D00B89" w:rsidP="0037473F">
      <w:pPr>
        <w:ind w:left="540"/>
        <w:rPr>
          <w:rFonts w:cs="Arial"/>
          <w:sz w:val="24"/>
          <w:szCs w:val="24"/>
          <w:u w:val="single"/>
        </w:rPr>
      </w:pPr>
      <w:r w:rsidRPr="00D00B89">
        <w:rPr>
          <w:sz w:val="24"/>
          <w:szCs w:val="24"/>
        </w:rPr>
        <w:t>This plan provides a framework for the conservation and management of waterbirds in the Southeast that are not covered by either the North American Waterfowl Management Plan or the U.S. Shorebird Conservation Plan</w:t>
      </w:r>
      <w:r>
        <w:rPr>
          <w:sz w:val="24"/>
          <w:szCs w:val="24"/>
        </w:rPr>
        <w:t xml:space="preserve"> (Hunter et al. 2006)</w:t>
      </w:r>
      <w:r w:rsidRPr="00D00B89">
        <w:rPr>
          <w:sz w:val="24"/>
          <w:szCs w:val="24"/>
        </w:rPr>
        <w:t>.  Threats to waterbird populations include destruction of inland a</w:t>
      </w:r>
      <w:r>
        <w:rPr>
          <w:sz w:val="24"/>
          <w:szCs w:val="24"/>
        </w:rPr>
        <w:t xml:space="preserve">nd coastal wetlands, </w:t>
      </w:r>
      <w:r w:rsidRPr="00D00B89">
        <w:rPr>
          <w:sz w:val="24"/>
          <w:szCs w:val="24"/>
        </w:rPr>
        <w:t>pr</w:t>
      </w:r>
      <w:r>
        <w:rPr>
          <w:sz w:val="24"/>
          <w:szCs w:val="24"/>
        </w:rPr>
        <w:t xml:space="preserve">edators, </w:t>
      </w:r>
      <w:r w:rsidRPr="00D00B89">
        <w:rPr>
          <w:sz w:val="24"/>
          <w:szCs w:val="24"/>
        </w:rPr>
        <w:t>invasive species, pollutants, mortality from fisheries and indu</w:t>
      </w:r>
      <w:r w:rsidR="005373C6">
        <w:rPr>
          <w:sz w:val="24"/>
          <w:szCs w:val="24"/>
        </w:rPr>
        <w:t>stries and other disturbances</w:t>
      </w:r>
      <w:r w:rsidRPr="00D00B89">
        <w:rPr>
          <w:sz w:val="24"/>
          <w:szCs w:val="24"/>
        </w:rPr>
        <w:t>.</w:t>
      </w:r>
      <w:r>
        <w:rPr>
          <w:sz w:val="24"/>
          <w:szCs w:val="24"/>
        </w:rPr>
        <w:t xml:space="preserve">  No wading bird rookeries exist on Dahomey NWR and use of</w:t>
      </w:r>
      <w:r w:rsidR="005373C6">
        <w:rPr>
          <w:sz w:val="24"/>
          <w:szCs w:val="24"/>
        </w:rPr>
        <w:t xml:space="preserve"> wetland habitats is</w:t>
      </w:r>
      <w:r>
        <w:rPr>
          <w:sz w:val="24"/>
          <w:szCs w:val="24"/>
        </w:rPr>
        <w:t xml:space="preserve"> limited to seasonal foraging as water is removed in early spring or newly f</w:t>
      </w:r>
      <w:r w:rsidR="005373C6">
        <w:rPr>
          <w:sz w:val="24"/>
          <w:szCs w:val="24"/>
        </w:rPr>
        <w:t>looded in late October/November within agricultural/moist-soil units.</w:t>
      </w:r>
    </w:p>
    <w:p w14:paraId="38785943" w14:textId="77777777" w:rsidR="005246A3" w:rsidRDefault="005246A3" w:rsidP="00DF5553">
      <w:pPr>
        <w:widowControl w:val="0"/>
        <w:rPr>
          <w:rFonts w:cs="Arial"/>
          <w:sz w:val="24"/>
          <w:szCs w:val="24"/>
          <w:u w:val="single"/>
        </w:rPr>
      </w:pPr>
    </w:p>
    <w:p w14:paraId="38785944" w14:textId="77777777" w:rsidR="00CF5089" w:rsidRPr="00CF5089" w:rsidRDefault="00CF5089" w:rsidP="00DF5553">
      <w:pPr>
        <w:widowControl w:val="0"/>
        <w:rPr>
          <w:rFonts w:cs="Arial"/>
          <w:sz w:val="24"/>
          <w:szCs w:val="24"/>
          <w:u w:val="single"/>
        </w:rPr>
      </w:pPr>
      <w:r w:rsidRPr="00CF5089">
        <w:rPr>
          <w:rFonts w:cs="Arial"/>
          <w:sz w:val="24"/>
          <w:szCs w:val="24"/>
          <w:u w:val="single"/>
        </w:rPr>
        <w:t>U.S. Shorebird Conservation Plan for the Lowe</w:t>
      </w:r>
      <w:r w:rsidR="00A71AA4">
        <w:rPr>
          <w:rFonts w:cs="Arial"/>
          <w:sz w:val="24"/>
          <w:szCs w:val="24"/>
          <w:u w:val="single"/>
        </w:rPr>
        <w:t>r Mississippi</w:t>
      </w:r>
    </w:p>
    <w:p w14:paraId="38785945" w14:textId="77777777" w:rsidR="00CF5089" w:rsidRPr="00CF5089" w:rsidRDefault="00CF5089" w:rsidP="00CF5089">
      <w:pPr>
        <w:widowControl w:val="0"/>
        <w:ind w:left="540"/>
        <w:rPr>
          <w:rFonts w:cs="Arial"/>
          <w:sz w:val="24"/>
          <w:szCs w:val="24"/>
        </w:rPr>
      </w:pPr>
    </w:p>
    <w:p w14:paraId="38785946" w14:textId="77777777" w:rsidR="00CF5089" w:rsidRPr="00A51E55" w:rsidRDefault="00CF5089" w:rsidP="00A51E55">
      <w:pPr>
        <w:ind w:left="720"/>
        <w:outlineLvl w:val="0"/>
        <w:rPr>
          <w:rFonts w:cs="Arial"/>
          <w:sz w:val="24"/>
          <w:szCs w:val="24"/>
        </w:rPr>
      </w:pPr>
      <w:r w:rsidRPr="00CF5089">
        <w:rPr>
          <w:rFonts w:cs="Arial"/>
          <w:sz w:val="24"/>
          <w:szCs w:val="24"/>
        </w:rPr>
        <w:t>The U.S. Shorebird Conservation Plan</w:t>
      </w:r>
      <w:r w:rsidR="00A11EC7">
        <w:rPr>
          <w:rFonts w:cs="Arial"/>
          <w:sz w:val="24"/>
          <w:szCs w:val="24"/>
        </w:rPr>
        <w:t xml:space="preserve"> i</w:t>
      </w:r>
      <w:r w:rsidRPr="00CF5089">
        <w:rPr>
          <w:rFonts w:cs="Arial"/>
          <w:sz w:val="24"/>
          <w:szCs w:val="24"/>
        </w:rPr>
        <w:t>s a partnership effort throughout the United States to ensure that stable and self-sustaining populations of shorebird species are restored and protected</w:t>
      </w:r>
      <w:r w:rsidR="001008C2">
        <w:rPr>
          <w:rFonts w:cs="Arial"/>
          <w:sz w:val="24"/>
          <w:szCs w:val="24"/>
        </w:rPr>
        <w:t xml:space="preserve"> </w:t>
      </w:r>
      <w:r w:rsidR="00A11EC7">
        <w:rPr>
          <w:rFonts w:cs="Arial"/>
          <w:sz w:val="24"/>
          <w:szCs w:val="24"/>
        </w:rPr>
        <w:t>(</w:t>
      </w:r>
      <w:r w:rsidR="00A51E55">
        <w:rPr>
          <w:rFonts w:cs="Arial"/>
          <w:sz w:val="24"/>
          <w:szCs w:val="24"/>
        </w:rPr>
        <w:t>Elliot and McKnight 2000).</w:t>
      </w:r>
      <w:r w:rsidRPr="00CF5089">
        <w:rPr>
          <w:rFonts w:cs="Arial"/>
          <w:sz w:val="24"/>
          <w:szCs w:val="24"/>
        </w:rPr>
        <w:t xml:space="preserve">  The plan was developed by a wide range of agencies, organizations, and shorebird experts for separate regions of the country, and identifies conservation goals, critical habitat conservation needs, key research needs, and proposed education and outreach programs to increase awareness of shorebirds and the threats they face.</w:t>
      </w:r>
      <w:r w:rsidR="00A71AA4">
        <w:rPr>
          <w:rFonts w:cs="Arial"/>
          <w:sz w:val="24"/>
          <w:szCs w:val="24"/>
        </w:rPr>
        <w:t xml:space="preserve">  While the refuge has limited habitat specific to shorebird conservation, indirectly, </w:t>
      </w:r>
      <w:r w:rsidR="00A71AA4">
        <w:rPr>
          <w:rFonts w:cs="Arial"/>
          <w:sz w:val="24"/>
          <w:szCs w:val="24"/>
        </w:rPr>
        <w:lastRenderedPageBreak/>
        <w:t xml:space="preserve">management to support </w:t>
      </w:r>
      <w:r w:rsidR="00A51E55">
        <w:rPr>
          <w:rFonts w:cs="Arial"/>
          <w:sz w:val="24"/>
          <w:szCs w:val="24"/>
        </w:rPr>
        <w:t>waterfowl goals for</w:t>
      </w:r>
      <w:r w:rsidR="00A71AA4">
        <w:rPr>
          <w:rFonts w:cs="Arial"/>
          <w:sz w:val="24"/>
          <w:szCs w:val="24"/>
        </w:rPr>
        <w:t xml:space="preserve"> the NA</w:t>
      </w:r>
      <w:r w:rsidR="001008C2">
        <w:rPr>
          <w:rFonts w:cs="Arial"/>
          <w:sz w:val="24"/>
          <w:szCs w:val="24"/>
        </w:rPr>
        <w:t>WMP will benefit spring migrant</w:t>
      </w:r>
      <w:r w:rsidR="003777A6">
        <w:rPr>
          <w:rFonts w:cs="Arial"/>
          <w:sz w:val="24"/>
          <w:szCs w:val="24"/>
        </w:rPr>
        <w:t xml:space="preserve"> shorebirds at</w:t>
      </w:r>
      <w:r w:rsidR="00A71AA4">
        <w:rPr>
          <w:rFonts w:cs="Arial"/>
          <w:sz w:val="24"/>
          <w:szCs w:val="24"/>
        </w:rPr>
        <w:t xml:space="preserve"> Dahomey NWR.</w:t>
      </w:r>
      <w:r w:rsidR="003777A6">
        <w:rPr>
          <w:rFonts w:cs="Arial"/>
          <w:sz w:val="24"/>
          <w:szCs w:val="24"/>
        </w:rPr>
        <w:t xml:space="preserve">  </w:t>
      </w:r>
      <w:r w:rsidR="00A51E55">
        <w:rPr>
          <w:rFonts w:cs="Arial"/>
          <w:sz w:val="24"/>
          <w:szCs w:val="24"/>
        </w:rPr>
        <w:t>Moreover, t</w:t>
      </w:r>
      <w:r w:rsidR="00251ABA">
        <w:rPr>
          <w:rFonts w:cs="Arial"/>
          <w:sz w:val="24"/>
          <w:szCs w:val="24"/>
        </w:rPr>
        <w:t>he re</w:t>
      </w:r>
      <w:r w:rsidR="003777A6">
        <w:rPr>
          <w:rFonts w:cs="Arial"/>
          <w:sz w:val="24"/>
          <w:szCs w:val="24"/>
        </w:rPr>
        <w:t xml:space="preserve">forested sites </w:t>
      </w:r>
      <w:r w:rsidR="00497030">
        <w:rPr>
          <w:rFonts w:cs="Arial"/>
          <w:sz w:val="24"/>
          <w:szCs w:val="24"/>
        </w:rPr>
        <w:t>(~ 900 acres)</w:t>
      </w:r>
      <w:r w:rsidR="00A51E55">
        <w:rPr>
          <w:rFonts w:cs="Arial"/>
          <w:sz w:val="24"/>
          <w:szCs w:val="24"/>
        </w:rPr>
        <w:t xml:space="preserve"> on the refuge were planted with a mixture of</w:t>
      </w:r>
      <w:r w:rsidR="00497030">
        <w:rPr>
          <w:rFonts w:cs="Arial"/>
          <w:sz w:val="24"/>
          <w:szCs w:val="24"/>
        </w:rPr>
        <w:t xml:space="preserve"> hardwood seedlings</w:t>
      </w:r>
      <w:r w:rsidR="00251ABA">
        <w:rPr>
          <w:rFonts w:cs="Arial"/>
          <w:sz w:val="24"/>
          <w:szCs w:val="24"/>
        </w:rPr>
        <w:t xml:space="preserve"> on wide row spacing </w:t>
      </w:r>
      <w:r w:rsidR="003777A6">
        <w:rPr>
          <w:rFonts w:cs="Arial"/>
          <w:sz w:val="24"/>
          <w:szCs w:val="24"/>
        </w:rPr>
        <w:t>during the past 10-15 years</w:t>
      </w:r>
      <w:r w:rsidR="00251ABA">
        <w:rPr>
          <w:rFonts w:cs="Arial"/>
          <w:sz w:val="24"/>
          <w:szCs w:val="24"/>
        </w:rPr>
        <w:t xml:space="preserve">.  These sites should provide </w:t>
      </w:r>
      <w:r w:rsidR="003777A6">
        <w:rPr>
          <w:rFonts w:cs="Arial"/>
          <w:sz w:val="24"/>
          <w:szCs w:val="24"/>
        </w:rPr>
        <w:t>structure favorable to woodcock</w:t>
      </w:r>
      <w:r w:rsidR="00A51E55">
        <w:rPr>
          <w:rFonts w:cs="Arial"/>
          <w:sz w:val="24"/>
          <w:szCs w:val="24"/>
        </w:rPr>
        <w:t xml:space="preserve"> for foraging and roosting.</w:t>
      </w:r>
    </w:p>
    <w:p w14:paraId="38785947" w14:textId="77777777" w:rsidR="00205124" w:rsidRDefault="00205124" w:rsidP="0038694E">
      <w:pPr>
        <w:rPr>
          <w:sz w:val="24"/>
        </w:rPr>
      </w:pPr>
    </w:p>
    <w:p w14:paraId="38785948" w14:textId="77777777" w:rsidR="00205124" w:rsidRPr="00A66143" w:rsidRDefault="00205124" w:rsidP="0038694E">
      <w:pPr>
        <w:rPr>
          <w:sz w:val="24"/>
          <w:szCs w:val="24"/>
          <w:u w:val="single"/>
        </w:rPr>
      </w:pPr>
      <w:r w:rsidRPr="00A66143">
        <w:rPr>
          <w:sz w:val="24"/>
          <w:szCs w:val="24"/>
          <w:u w:val="single"/>
        </w:rPr>
        <w:t>Mississippi’s Comprehensive Wildlife Conservation Strategy</w:t>
      </w:r>
    </w:p>
    <w:p w14:paraId="38785949" w14:textId="77777777" w:rsidR="00126FD7" w:rsidRPr="00A66143" w:rsidRDefault="00126FD7" w:rsidP="0038694E">
      <w:pPr>
        <w:rPr>
          <w:sz w:val="24"/>
          <w:szCs w:val="24"/>
          <w:u w:val="single"/>
        </w:rPr>
      </w:pPr>
    </w:p>
    <w:p w14:paraId="3878594A" w14:textId="77777777" w:rsidR="005652E9" w:rsidRPr="00A66143" w:rsidRDefault="00126FD7" w:rsidP="00880B8D">
      <w:pPr>
        <w:autoSpaceDE w:val="0"/>
        <w:autoSpaceDN w:val="0"/>
        <w:adjustRightInd w:val="0"/>
        <w:ind w:left="720"/>
        <w:rPr>
          <w:sz w:val="24"/>
          <w:szCs w:val="24"/>
        </w:rPr>
      </w:pPr>
      <w:r w:rsidRPr="00A66143">
        <w:rPr>
          <w:sz w:val="24"/>
          <w:szCs w:val="24"/>
        </w:rPr>
        <w:t xml:space="preserve">In 2005, the Mississippi Department of Wildlife, Fisheries, and Parks developed a comprehensive plan to </w:t>
      </w:r>
      <w:r w:rsidR="000F6B13" w:rsidRPr="000F6B13">
        <w:rPr>
          <w:sz w:val="24"/>
          <w:szCs w:val="24"/>
        </w:rPr>
        <w:t xml:space="preserve">provide a "conservation blueprint" for agencies, organizations, industries, private landowners and academics across the state to advance sound management of all of the fish and wildlife resources. </w:t>
      </w:r>
      <w:r w:rsidR="000F6B13" w:rsidRPr="000F6B13">
        <w:rPr>
          <w:bCs/>
          <w:sz w:val="24"/>
          <w:szCs w:val="24"/>
        </w:rPr>
        <w:t>This broad based plan is a guide to effective and efficient long-term conservation of Mississippi's biological diversity</w:t>
      </w:r>
      <w:r w:rsidR="000F6B13" w:rsidRPr="000F6B13">
        <w:rPr>
          <w:sz w:val="24"/>
          <w:szCs w:val="24"/>
        </w:rPr>
        <w:t>. (Mississippi Museum of Natural Science 2005).  This state plan has identified important wildlife species for which population declines have occurred or a significant threat to their habitat exists.  These have developed as a list of Species of Greatest Conservation Need.  Many of these species exist presently or historically on Dahomey NWR.  In addition, the state plan has identified vegetative communities of conservation concern.  The most significant contribution for the refuge is the largely continuous bottomland hardwood forest and the long-term goal to acquire, restore, and protect over 25,000 acres of land linking the refuge to the hardwood forests within the mainline levee.  The state plan has identified the bottomland hardwood system of the MAV as critically imperiled.</w:t>
      </w:r>
    </w:p>
    <w:p w14:paraId="3878594B" w14:textId="77777777" w:rsidR="00880B8D" w:rsidRDefault="00880B8D" w:rsidP="00880B8D">
      <w:pPr>
        <w:autoSpaceDE w:val="0"/>
        <w:autoSpaceDN w:val="0"/>
        <w:adjustRightInd w:val="0"/>
        <w:ind w:left="720"/>
        <w:rPr>
          <w:sz w:val="22"/>
          <w:szCs w:val="22"/>
        </w:rPr>
      </w:pPr>
    </w:p>
    <w:p w14:paraId="3878594C" w14:textId="77777777" w:rsidR="00880B8D" w:rsidRDefault="00880B8D" w:rsidP="00880B8D">
      <w:pPr>
        <w:autoSpaceDE w:val="0"/>
        <w:autoSpaceDN w:val="0"/>
        <w:adjustRightInd w:val="0"/>
        <w:rPr>
          <w:bCs/>
          <w:sz w:val="24"/>
          <w:szCs w:val="24"/>
          <w:u w:val="single"/>
        </w:rPr>
      </w:pPr>
      <w:r w:rsidRPr="00880B8D">
        <w:rPr>
          <w:bCs/>
          <w:sz w:val="24"/>
          <w:szCs w:val="24"/>
          <w:u w:val="single"/>
        </w:rPr>
        <w:t>Gulf Coastal Plains and Ozarks Landscape Conservation Cooperative</w:t>
      </w:r>
    </w:p>
    <w:p w14:paraId="3878594D" w14:textId="77777777" w:rsidR="00880B8D" w:rsidRDefault="00880B8D" w:rsidP="00880B8D">
      <w:pPr>
        <w:autoSpaceDE w:val="0"/>
        <w:autoSpaceDN w:val="0"/>
        <w:adjustRightInd w:val="0"/>
        <w:rPr>
          <w:bCs/>
          <w:sz w:val="24"/>
          <w:szCs w:val="24"/>
          <w:u w:val="single"/>
        </w:rPr>
      </w:pPr>
    </w:p>
    <w:p w14:paraId="3878594E" w14:textId="77777777" w:rsidR="00880B8D" w:rsidRDefault="00880B8D" w:rsidP="00880B8D">
      <w:pPr>
        <w:autoSpaceDE w:val="0"/>
        <w:autoSpaceDN w:val="0"/>
        <w:adjustRightInd w:val="0"/>
        <w:ind w:left="720"/>
        <w:rPr>
          <w:sz w:val="24"/>
          <w:szCs w:val="24"/>
        </w:rPr>
      </w:pPr>
      <w:r>
        <w:rPr>
          <w:bCs/>
          <w:sz w:val="24"/>
          <w:szCs w:val="24"/>
        </w:rPr>
        <w:t>Landscape conservation coopera</w:t>
      </w:r>
      <w:r w:rsidR="008A516F">
        <w:rPr>
          <w:bCs/>
          <w:sz w:val="24"/>
          <w:szCs w:val="24"/>
        </w:rPr>
        <w:t xml:space="preserve">tives (LCC) </w:t>
      </w:r>
      <w:r w:rsidR="008A516F" w:rsidRPr="008A516F">
        <w:rPr>
          <w:sz w:val="24"/>
          <w:szCs w:val="24"/>
        </w:rPr>
        <w:t>are public-private partnerships that recognize these challenges transcend political and jurisdictional boundaries and require a more networked approach to conservation—holistic, collaborative, adaptive and grounded in science to ensure the sustainability of America's land, water, wildlife and cultural resources.</w:t>
      </w:r>
      <w:r w:rsidR="008A516F">
        <w:rPr>
          <w:sz w:val="24"/>
          <w:szCs w:val="24"/>
        </w:rPr>
        <w:t xml:space="preserve">  The Gulf Coastal Plain and Ozark LCC encompasses the Delta region and builds on a multitude of other initiatives to achieve common conservation goals; broader in scope than avian conservation driven efforts of the Joint Ventures.  Many of the identified Resources of Concern are also identified within the Gulf Coast LCC.</w:t>
      </w:r>
    </w:p>
    <w:p w14:paraId="3878594F" w14:textId="77777777" w:rsidR="008A516F" w:rsidRPr="00A66143" w:rsidRDefault="008A516F" w:rsidP="00C62A4D">
      <w:pPr>
        <w:autoSpaceDE w:val="0"/>
        <w:autoSpaceDN w:val="0"/>
        <w:adjustRightInd w:val="0"/>
        <w:rPr>
          <w:sz w:val="24"/>
          <w:szCs w:val="24"/>
        </w:rPr>
      </w:pPr>
    </w:p>
    <w:p w14:paraId="38785950" w14:textId="77777777" w:rsidR="005652E9" w:rsidRPr="00A66143" w:rsidRDefault="000F6B13" w:rsidP="00126FD7">
      <w:pPr>
        <w:autoSpaceDE w:val="0"/>
        <w:autoSpaceDN w:val="0"/>
        <w:adjustRightInd w:val="0"/>
        <w:rPr>
          <w:sz w:val="24"/>
          <w:szCs w:val="24"/>
          <w:u w:val="single"/>
        </w:rPr>
      </w:pPr>
      <w:r w:rsidRPr="000F6B13">
        <w:rPr>
          <w:sz w:val="24"/>
          <w:szCs w:val="24"/>
          <w:u w:val="single"/>
        </w:rPr>
        <w:t xml:space="preserve">Other Planning Documents </w:t>
      </w:r>
    </w:p>
    <w:p w14:paraId="38785951" w14:textId="77777777" w:rsidR="009D576F" w:rsidRPr="00A66143" w:rsidRDefault="009D576F" w:rsidP="00126FD7">
      <w:pPr>
        <w:autoSpaceDE w:val="0"/>
        <w:autoSpaceDN w:val="0"/>
        <w:adjustRightInd w:val="0"/>
        <w:rPr>
          <w:sz w:val="24"/>
          <w:szCs w:val="24"/>
          <w:u w:val="single"/>
        </w:rPr>
      </w:pPr>
    </w:p>
    <w:p w14:paraId="38785952" w14:textId="77777777" w:rsidR="00A919EA" w:rsidRDefault="000F6B13" w:rsidP="008A516F">
      <w:pPr>
        <w:autoSpaceDE w:val="0"/>
        <w:autoSpaceDN w:val="0"/>
        <w:adjustRightInd w:val="0"/>
        <w:rPr>
          <w:sz w:val="24"/>
          <w:szCs w:val="24"/>
        </w:rPr>
      </w:pPr>
      <w:r w:rsidRPr="000F6B13">
        <w:rPr>
          <w:sz w:val="24"/>
          <w:szCs w:val="24"/>
        </w:rPr>
        <w:t xml:space="preserve">Other plans reviewed during development of the HMP included recovery plans for the threatened Louisiana Black Bear (USFWS 1995) and endangered Pondberry (USFWS 1993).  At present the refuge is not known to have either species but could provide habitat to support recovery actions.  </w:t>
      </w:r>
      <w:r w:rsidR="00B35CEB" w:rsidRPr="000F6B13">
        <w:rPr>
          <w:sz w:val="24"/>
          <w:szCs w:val="24"/>
        </w:rPr>
        <w:t>Recommendations from</w:t>
      </w:r>
      <w:r w:rsidR="00B35CEB" w:rsidRPr="00A66143">
        <w:rPr>
          <w:sz w:val="24"/>
          <w:szCs w:val="24"/>
        </w:rPr>
        <w:t xml:space="preserve"> the biological review and pulse check of Dahomey NWR concerning the CCP (U.S. Fish and Wildlife Service 2003</w:t>
      </w:r>
      <w:r w:rsidR="00B35CEB" w:rsidRPr="00B24087">
        <w:rPr>
          <w:sz w:val="24"/>
          <w:szCs w:val="24"/>
        </w:rPr>
        <w:t xml:space="preserve">, 2011) and the </w:t>
      </w:r>
      <w:r w:rsidR="00B35CEB">
        <w:rPr>
          <w:sz w:val="24"/>
          <w:szCs w:val="24"/>
        </w:rPr>
        <w:t xml:space="preserve">most recent </w:t>
      </w:r>
      <w:r w:rsidR="00B35CEB" w:rsidRPr="00B24087">
        <w:rPr>
          <w:sz w:val="24"/>
          <w:szCs w:val="24"/>
        </w:rPr>
        <w:t xml:space="preserve">Forest </w:t>
      </w:r>
      <w:r w:rsidR="00B35CEB">
        <w:rPr>
          <w:sz w:val="24"/>
          <w:szCs w:val="24"/>
        </w:rPr>
        <w:t>Inventory</w:t>
      </w:r>
      <w:r w:rsidR="00B35CEB" w:rsidRPr="00B24087">
        <w:rPr>
          <w:sz w:val="24"/>
          <w:szCs w:val="24"/>
        </w:rPr>
        <w:t xml:space="preserve"> (</w:t>
      </w:r>
      <w:r w:rsidR="00B35CEB">
        <w:rPr>
          <w:sz w:val="24"/>
          <w:szCs w:val="24"/>
        </w:rPr>
        <w:t>Smith and Sansing 2008</w:t>
      </w:r>
      <w:r w:rsidR="00B35CEB" w:rsidRPr="00B24087">
        <w:rPr>
          <w:sz w:val="24"/>
          <w:szCs w:val="24"/>
        </w:rPr>
        <w:t xml:space="preserve">) </w:t>
      </w:r>
      <w:r w:rsidR="00B35CEB">
        <w:rPr>
          <w:sz w:val="24"/>
          <w:szCs w:val="24"/>
        </w:rPr>
        <w:t xml:space="preserve">as well as the Lower Mississippi Valley Joint Venture Forest Resource Conservation Working </w:t>
      </w:r>
      <w:r w:rsidR="00B35CEB">
        <w:rPr>
          <w:sz w:val="24"/>
          <w:szCs w:val="24"/>
        </w:rPr>
        <w:lastRenderedPageBreak/>
        <w:t xml:space="preserve">Group’s report on bottomland hardwood forest management recommendations for wildlife (LMVJV 2007) </w:t>
      </w:r>
      <w:r w:rsidR="00B35CEB" w:rsidRPr="00B24087">
        <w:rPr>
          <w:sz w:val="24"/>
          <w:szCs w:val="24"/>
        </w:rPr>
        <w:t>were evaluated during development of the HMP</w:t>
      </w:r>
      <w:r w:rsidR="00B24087" w:rsidRPr="00B24087">
        <w:rPr>
          <w:sz w:val="24"/>
          <w:szCs w:val="24"/>
        </w:rPr>
        <w:t xml:space="preserve">.   </w:t>
      </w:r>
    </w:p>
    <w:p w14:paraId="38785953" w14:textId="77777777" w:rsidR="00A919EA" w:rsidRDefault="00A919EA" w:rsidP="008A516F">
      <w:pPr>
        <w:autoSpaceDE w:val="0"/>
        <w:autoSpaceDN w:val="0"/>
        <w:adjustRightInd w:val="0"/>
        <w:rPr>
          <w:sz w:val="24"/>
          <w:szCs w:val="24"/>
        </w:rPr>
      </w:pPr>
    </w:p>
    <w:p w14:paraId="38785954" w14:textId="77777777" w:rsidR="00A919EA" w:rsidRDefault="00A919EA" w:rsidP="008A516F">
      <w:pPr>
        <w:autoSpaceDE w:val="0"/>
        <w:autoSpaceDN w:val="0"/>
        <w:adjustRightInd w:val="0"/>
        <w:rPr>
          <w:sz w:val="24"/>
          <w:szCs w:val="24"/>
        </w:rPr>
        <w:sectPr w:rsidR="00A919EA" w:rsidSect="00A617FE">
          <w:pgSz w:w="12240" w:h="15840"/>
          <w:pgMar w:top="1440" w:right="1800" w:bottom="1170" w:left="1800" w:header="720" w:footer="720" w:gutter="0"/>
          <w:pgNumType w:start="1"/>
          <w:cols w:space="720"/>
        </w:sectPr>
      </w:pPr>
    </w:p>
    <w:p w14:paraId="38785955" w14:textId="77777777" w:rsidR="0038694E" w:rsidRPr="00A919EA" w:rsidRDefault="003777A6" w:rsidP="00A919EA">
      <w:pPr>
        <w:pStyle w:val="ListParagraph"/>
        <w:numPr>
          <w:ilvl w:val="0"/>
          <w:numId w:val="38"/>
        </w:numPr>
        <w:ind w:left="720"/>
        <w:rPr>
          <w:b/>
          <w:sz w:val="36"/>
          <w:szCs w:val="36"/>
        </w:rPr>
      </w:pPr>
      <w:r w:rsidRPr="00A919EA">
        <w:rPr>
          <w:b/>
          <w:sz w:val="36"/>
          <w:szCs w:val="36"/>
        </w:rPr>
        <w:lastRenderedPageBreak/>
        <w:t>ENVIRONMENTAL SETTING AND BACKGROUND</w:t>
      </w:r>
    </w:p>
    <w:p w14:paraId="38785956" w14:textId="77777777" w:rsidR="003777A6" w:rsidRDefault="003777A6" w:rsidP="0038694E">
      <w:pPr>
        <w:rPr>
          <w:i/>
          <w:sz w:val="24"/>
        </w:rPr>
      </w:pPr>
    </w:p>
    <w:p w14:paraId="38785957" w14:textId="77777777" w:rsidR="00A919EA" w:rsidRDefault="00A919EA" w:rsidP="0038694E">
      <w:pPr>
        <w:rPr>
          <w:i/>
          <w:sz w:val="24"/>
        </w:rPr>
      </w:pPr>
    </w:p>
    <w:p w14:paraId="38785958" w14:textId="77777777" w:rsidR="0038694E" w:rsidRPr="003777A6" w:rsidRDefault="003777A6" w:rsidP="0038694E">
      <w:pPr>
        <w:rPr>
          <w:b/>
          <w:sz w:val="24"/>
        </w:rPr>
      </w:pPr>
      <w:r>
        <w:rPr>
          <w:b/>
          <w:sz w:val="24"/>
        </w:rPr>
        <w:t>Location</w:t>
      </w:r>
    </w:p>
    <w:p w14:paraId="38785959" w14:textId="77777777" w:rsidR="0038694E" w:rsidRPr="002848FE" w:rsidRDefault="0038694E" w:rsidP="0038694E">
      <w:pPr>
        <w:rPr>
          <w:sz w:val="24"/>
        </w:rPr>
      </w:pPr>
    </w:p>
    <w:p w14:paraId="3878595A" w14:textId="77777777" w:rsidR="003777A6" w:rsidRDefault="00651E70" w:rsidP="0038694E">
      <w:pPr>
        <w:rPr>
          <w:sz w:val="24"/>
        </w:rPr>
      </w:pPr>
      <w:r w:rsidRPr="002848FE">
        <w:rPr>
          <w:sz w:val="24"/>
        </w:rPr>
        <w:t>Dahomey</w:t>
      </w:r>
      <w:r w:rsidR="0038694E" w:rsidRPr="002848FE">
        <w:rPr>
          <w:sz w:val="24"/>
        </w:rPr>
        <w:t xml:space="preserve"> NWR is located in </w:t>
      </w:r>
      <w:r w:rsidR="003777A6">
        <w:rPr>
          <w:sz w:val="24"/>
        </w:rPr>
        <w:t xml:space="preserve">northwestern Mississippi within the Delta region and is centrally located in Bolivar County.  </w:t>
      </w:r>
      <w:r w:rsidR="00282B82">
        <w:rPr>
          <w:sz w:val="24"/>
        </w:rPr>
        <w:t>The western edge of the refuge is approximately 3 miles from the Mississippi mainline levee.  The levee system approximates the state line boundaries of Mississippi and Arkansas. The eastern edge app</w:t>
      </w:r>
      <w:r w:rsidR="00B752CA">
        <w:rPr>
          <w:sz w:val="24"/>
        </w:rPr>
        <w:t>roaches Bogue Pha</w:t>
      </w:r>
      <w:r w:rsidR="00282B82">
        <w:rPr>
          <w:sz w:val="24"/>
        </w:rPr>
        <w:t xml:space="preserve">lia River.  The refuge is bisected by </w:t>
      </w:r>
      <w:r w:rsidR="003B2730">
        <w:rPr>
          <w:sz w:val="24"/>
        </w:rPr>
        <w:t>State</w:t>
      </w:r>
      <w:r w:rsidR="00282B82">
        <w:rPr>
          <w:sz w:val="24"/>
        </w:rPr>
        <w:t xml:space="preserve"> Road 446 with the northern and southern borders residing 2-3 miles off this road.</w:t>
      </w:r>
      <w:r w:rsidR="00282B82" w:rsidRPr="00282B82">
        <w:rPr>
          <w:sz w:val="24"/>
        </w:rPr>
        <w:t xml:space="preserve"> </w:t>
      </w:r>
      <w:r w:rsidR="00282B82" w:rsidRPr="002848FE">
        <w:rPr>
          <w:sz w:val="24"/>
        </w:rPr>
        <w:t xml:space="preserve">The refuge is approximately 10 miles </w:t>
      </w:r>
      <w:r w:rsidR="00282B82">
        <w:rPr>
          <w:sz w:val="24"/>
        </w:rPr>
        <w:t xml:space="preserve">west, </w:t>
      </w:r>
      <w:r w:rsidR="00282B82" w:rsidRPr="002848FE">
        <w:rPr>
          <w:sz w:val="24"/>
        </w:rPr>
        <w:t>s</w:t>
      </w:r>
      <w:r w:rsidR="00282B82">
        <w:rPr>
          <w:sz w:val="24"/>
        </w:rPr>
        <w:t>outh</w:t>
      </w:r>
      <w:r w:rsidR="00282B82" w:rsidRPr="002848FE">
        <w:rPr>
          <w:sz w:val="24"/>
        </w:rPr>
        <w:t>w</w:t>
      </w:r>
      <w:r w:rsidR="00282B82">
        <w:rPr>
          <w:sz w:val="24"/>
        </w:rPr>
        <w:t>est</w:t>
      </w:r>
      <w:r w:rsidR="00282B82" w:rsidRPr="002848FE">
        <w:rPr>
          <w:sz w:val="24"/>
        </w:rPr>
        <w:t xml:space="preserve"> of Cleveland, and approximately </w:t>
      </w:r>
      <w:r w:rsidR="00282B82">
        <w:rPr>
          <w:sz w:val="24"/>
        </w:rPr>
        <w:t>nine</w:t>
      </w:r>
      <w:r w:rsidR="00282B82" w:rsidRPr="002848FE">
        <w:rPr>
          <w:sz w:val="24"/>
        </w:rPr>
        <w:t xml:space="preserve"> miles west of Boyle, on </w:t>
      </w:r>
      <w:r w:rsidR="00282B82">
        <w:rPr>
          <w:sz w:val="24"/>
        </w:rPr>
        <w:t>Mississippi H</w:t>
      </w:r>
      <w:r w:rsidR="00282B82" w:rsidRPr="002848FE">
        <w:rPr>
          <w:sz w:val="24"/>
        </w:rPr>
        <w:t>ighway 446</w:t>
      </w:r>
      <w:r w:rsidR="00282B82">
        <w:rPr>
          <w:sz w:val="24"/>
        </w:rPr>
        <w:t xml:space="preserve"> (Figure 1).  The refuge is administered by the North Mississippi Refuge Complex.</w:t>
      </w:r>
    </w:p>
    <w:p w14:paraId="3878595B" w14:textId="77777777" w:rsidR="00282B82" w:rsidRDefault="00282B82" w:rsidP="0038694E">
      <w:pPr>
        <w:rPr>
          <w:sz w:val="24"/>
        </w:rPr>
      </w:pPr>
    </w:p>
    <w:p w14:paraId="3878595C" w14:textId="77777777" w:rsidR="00F6202E" w:rsidRPr="002848FE" w:rsidRDefault="00282B82" w:rsidP="00F6202E">
      <w:pPr>
        <w:rPr>
          <w:sz w:val="24"/>
        </w:rPr>
      </w:pPr>
      <w:r>
        <w:rPr>
          <w:sz w:val="24"/>
        </w:rPr>
        <w:t>The re</w:t>
      </w:r>
      <w:r w:rsidR="00D20FDF">
        <w:rPr>
          <w:sz w:val="24"/>
        </w:rPr>
        <w:t>fuge currently consists of 9,431</w:t>
      </w:r>
      <w:r>
        <w:rPr>
          <w:sz w:val="24"/>
        </w:rPr>
        <w:t xml:space="preserve"> acres held in fee title.  </w:t>
      </w:r>
      <w:r w:rsidR="00251ABA">
        <w:rPr>
          <w:sz w:val="24"/>
        </w:rPr>
        <w:t>An additional 260-</w:t>
      </w:r>
      <w:r w:rsidR="003F5566">
        <w:rPr>
          <w:sz w:val="24"/>
        </w:rPr>
        <w:t>acre tract of a 16</w:t>
      </w:r>
      <w:r w:rsidR="003F5566" w:rsidRPr="003F5566">
        <w:rPr>
          <w:sz w:val="24"/>
          <w:vertAlign w:val="superscript"/>
        </w:rPr>
        <w:t>th</w:t>
      </w:r>
      <w:r w:rsidR="003F5566">
        <w:rPr>
          <w:sz w:val="24"/>
        </w:rPr>
        <w:t xml:space="preserve"> Section is</w:t>
      </w:r>
      <w:r w:rsidR="00ED0C1A">
        <w:rPr>
          <w:sz w:val="24"/>
        </w:rPr>
        <w:t xml:space="preserve"> </w:t>
      </w:r>
      <w:r w:rsidR="003F5566">
        <w:rPr>
          <w:sz w:val="24"/>
        </w:rPr>
        <w:t xml:space="preserve">under </w:t>
      </w:r>
      <w:r>
        <w:rPr>
          <w:sz w:val="24"/>
        </w:rPr>
        <w:t xml:space="preserve">an annual </w:t>
      </w:r>
      <w:r w:rsidR="003F5566">
        <w:rPr>
          <w:sz w:val="24"/>
        </w:rPr>
        <w:t>lease</w:t>
      </w:r>
      <w:r w:rsidR="00ED0C1A">
        <w:rPr>
          <w:sz w:val="24"/>
        </w:rPr>
        <w:t xml:space="preserve"> from the Bolivar School Board</w:t>
      </w:r>
      <w:r w:rsidR="00251ABA">
        <w:rPr>
          <w:sz w:val="24"/>
        </w:rPr>
        <w:t>,</w:t>
      </w:r>
      <w:r w:rsidR="0071680D">
        <w:rPr>
          <w:sz w:val="24"/>
        </w:rPr>
        <w:t xml:space="preserve"> though the refuge does not have habitat management authority on the property. </w:t>
      </w:r>
      <w:r w:rsidR="00B82A2B">
        <w:rPr>
          <w:sz w:val="24"/>
        </w:rPr>
        <w:t>With approximately 8,1</w:t>
      </w:r>
      <w:r w:rsidR="00F6202E" w:rsidRPr="002848FE">
        <w:rPr>
          <w:sz w:val="24"/>
        </w:rPr>
        <w:t xml:space="preserve">00 acres </w:t>
      </w:r>
      <w:r w:rsidR="00F6202E">
        <w:rPr>
          <w:sz w:val="24"/>
        </w:rPr>
        <w:t xml:space="preserve">of </w:t>
      </w:r>
      <w:r w:rsidR="00B82A2B">
        <w:rPr>
          <w:sz w:val="24"/>
        </w:rPr>
        <w:t xml:space="preserve">mature </w:t>
      </w:r>
      <w:r w:rsidR="00F6202E">
        <w:rPr>
          <w:sz w:val="24"/>
        </w:rPr>
        <w:t>forest</w:t>
      </w:r>
      <w:r w:rsidR="00B82A2B">
        <w:rPr>
          <w:sz w:val="24"/>
        </w:rPr>
        <w:t xml:space="preserve">ed land, the refuge contains </w:t>
      </w:r>
      <w:r w:rsidR="00F6202E" w:rsidRPr="002848FE">
        <w:rPr>
          <w:sz w:val="24"/>
        </w:rPr>
        <w:t xml:space="preserve">the largest </w:t>
      </w:r>
      <w:r w:rsidR="00F6202E">
        <w:rPr>
          <w:sz w:val="24"/>
        </w:rPr>
        <w:t>contiguous</w:t>
      </w:r>
      <w:r w:rsidR="00F6202E" w:rsidRPr="002848FE">
        <w:rPr>
          <w:sz w:val="24"/>
        </w:rPr>
        <w:t xml:space="preserve"> bottomland hardwood forest in northwest Mississippi outside of the mainline levee.</w:t>
      </w:r>
    </w:p>
    <w:p w14:paraId="3878595D" w14:textId="77777777" w:rsidR="00F6202E" w:rsidRPr="0038694E" w:rsidRDefault="00F6202E" w:rsidP="00F6202E">
      <w:pPr>
        <w:rPr>
          <w:color w:val="0000FF"/>
          <w:sz w:val="24"/>
        </w:rPr>
      </w:pPr>
    </w:p>
    <w:p w14:paraId="3878595E" w14:textId="77777777" w:rsidR="00F6202E" w:rsidRDefault="0071680D" w:rsidP="0038694E">
      <w:pPr>
        <w:rPr>
          <w:sz w:val="24"/>
        </w:rPr>
      </w:pPr>
      <w:r>
        <w:rPr>
          <w:sz w:val="24"/>
        </w:rPr>
        <w:t xml:space="preserve">The approved acquisition boundary is </w:t>
      </w:r>
      <w:r w:rsidR="00F6202E">
        <w:rPr>
          <w:sz w:val="24"/>
        </w:rPr>
        <w:t>11,641 acres.  A proposal to expand the refuge acquisition boundary to approximately 46,000 acres which would include all lands west to the Mississippi River and act as a linkage to White River NWR has been submitted to Washington, D.C. for approval.  Nearly all the acquisition property outside the mainline levee is in agricultural while those lands within the batture (i.e.,</w:t>
      </w:r>
      <w:r w:rsidR="00F6202E" w:rsidRPr="00F6202E">
        <w:rPr>
          <w:sz w:val="24"/>
        </w:rPr>
        <w:t xml:space="preserve"> </w:t>
      </w:r>
      <w:r w:rsidR="00F6202E">
        <w:rPr>
          <w:sz w:val="24"/>
        </w:rPr>
        <w:t xml:space="preserve">area of land between the Mississippi River and the mainline levee) are primarily mature </w:t>
      </w:r>
      <w:r w:rsidR="00251ABA">
        <w:rPr>
          <w:sz w:val="24"/>
        </w:rPr>
        <w:t xml:space="preserve">bottomland </w:t>
      </w:r>
      <w:r w:rsidR="00F6202E">
        <w:rPr>
          <w:sz w:val="24"/>
        </w:rPr>
        <w:t>hardwood forest and other associated wetlands</w:t>
      </w:r>
      <w:r w:rsidR="00F6202E" w:rsidRPr="00497FD9">
        <w:rPr>
          <w:sz w:val="24"/>
        </w:rPr>
        <w:t>.</w:t>
      </w:r>
    </w:p>
    <w:p w14:paraId="3878595F" w14:textId="77777777" w:rsidR="005246A3" w:rsidRDefault="005246A3" w:rsidP="0038694E">
      <w:pPr>
        <w:rPr>
          <w:b/>
          <w:sz w:val="24"/>
        </w:rPr>
      </w:pPr>
    </w:p>
    <w:p w14:paraId="38785960" w14:textId="77777777" w:rsidR="00F6202E" w:rsidRDefault="00F6202E" w:rsidP="0038694E">
      <w:pPr>
        <w:rPr>
          <w:b/>
          <w:sz w:val="24"/>
        </w:rPr>
      </w:pPr>
      <w:r>
        <w:rPr>
          <w:b/>
          <w:sz w:val="24"/>
        </w:rPr>
        <w:t>Management Units</w:t>
      </w:r>
    </w:p>
    <w:p w14:paraId="38785961" w14:textId="77777777" w:rsidR="00F6202E" w:rsidRDefault="00F6202E" w:rsidP="0038694E">
      <w:pPr>
        <w:rPr>
          <w:b/>
          <w:sz w:val="24"/>
        </w:rPr>
      </w:pPr>
    </w:p>
    <w:p w14:paraId="38785962" w14:textId="77777777" w:rsidR="00A919EA" w:rsidRDefault="00F6202E" w:rsidP="0038694E">
      <w:pPr>
        <w:rPr>
          <w:b/>
          <w:sz w:val="24"/>
        </w:rPr>
      </w:pPr>
      <w:r w:rsidRPr="002848FE">
        <w:rPr>
          <w:sz w:val="24"/>
        </w:rPr>
        <w:t xml:space="preserve">The refuge is divided into 48 </w:t>
      </w:r>
      <w:r w:rsidR="00A91FA6">
        <w:rPr>
          <w:sz w:val="24"/>
        </w:rPr>
        <w:t xml:space="preserve">habitat </w:t>
      </w:r>
      <w:r w:rsidR="00A51E55">
        <w:rPr>
          <w:sz w:val="24"/>
        </w:rPr>
        <w:t>management units.  These are</w:t>
      </w:r>
      <w:r w:rsidRPr="002848FE">
        <w:rPr>
          <w:sz w:val="24"/>
        </w:rPr>
        <w:t xml:space="preserve"> </w:t>
      </w:r>
      <w:r w:rsidR="00A91FA6">
        <w:rPr>
          <w:sz w:val="24"/>
        </w:rPr>
        <w:t>based on habitat classification</w:t>
      </w:r>
      <w:r>
        <w:rPr>
          <w:sz w:val="24"/>
        </w:rPr>
        <w:t>, proximity of units to each other, and logistics (keeping units at a manageable size for t</w:t>
      </w:r>
      <w:r w:rsidR="00A51E55">
        <w:rPr>
          <w:sz w:val="24"/>
        </w:rPr>
        <w:t xml:space="preserve">he habitat type, splitting </w:t>
      </w:r>
      <w:r>
        <w:rPr>
          <w:sz w:val="24"/>
        </w:rPr>
        <w:t xml:space="preserve">fields </w:t>
      </w:r>
      <w:r w:rsidR="00A51E55">
        <w:rPr>
          <w:sz w:val="24"/>
        </w:rPr>
        <w:t>divided by drainage ditches or other definable borders</w:t>
      </w:r>
      <w:r w:rsidRPr="000A1632">
        <w:rPr>
          <w:sz w:val="24"/>
        </w:rPr>
        <w:t xml:space="preserve"> </w:t>
      </w:r>
      <w:r w:rsidRPr="002848FE">
        <w:rPr>
          <w:sz w:val="24"/>
        </w:rPr>
        <w:t>(</w:t>
      </w:r>
      <w:r>
        <w:rPr>
          <w:sz w:val="24"/>
        </w:rPr>
        <w:t>Figure 2,</w:t>
      </w:r>
      <w:r w:rsidRPr="002848FE">
        <w:rPr>
          <w:sz w:val="24"/>
        </w:rPr>
        <w:t xml:space="preserve"> </w:t>
      </w:r>
      <w:r>
        <w:rPr>
          <w:sz w:val="24"/>
        </w:rPr>
        <w:t>T</w:t>
      </w:r>
      <w:r w:rsidRPr="002848FE">
        <w:rPr>
          <w:sz w:val="24"/>
        </w:rPr>
        <w:t>able 1)</w:t>
      </w:r>
      <w:r>
        <w:rPr>
          <w:sz w:val="24"/>
        </w:rPr>
        <w:t>.  Habitat types include: agricultural/moist-soil</w:t>
      </w:r>
      <w:r w:rsidRPr="002848FE">
        <w:rPr>
          <w:sz w:val="24"/>
        </w:rPr>
        <w:t>, fallow fields, reforest</w:t>
      </w:r>
      <w:r>
        <w:rPr>
          <w:sz w:val="24"/>
        </w:rPr>
        <w:t>ation areas</w:t>
      </w:r>
      <w:r w:rsidR="002E63F3">
        <w:rPr>
          <w:sz w:val="24"/>
        </w:rPr>
        <w:t xml:space="preserve"> (&lt; 20 year old bottomland hardwood stands)</w:t>
      </w:r>
      <w:r>
        <w:rPr>
          <w:sz w:val="24"/>
        </w:rPr>
        <w:t>,</w:t>
      </w:r>
      <w:r w:rsidR="002E63F3">
        <w:rPr>
          <w:sz w:val="24"/>
        </w:rPr>
        <w:t xml:space="preserve"> mature</w:t>
      </w:r>
      <w:r>
        <w:rPr>
          <w:sz w:val="24"/>
        </w:rPr>
        <w:t xml:space="preserve"> bottomland hardwood forest, permanent wetland</w:t>
      </w:r>
      <w:r w:rsidRPr="002848FE">
        <w:rPr>
          <w:sz w:val="24"/>
        </w:rPr>
        <w:t xml:space="preserve"> habitat (bayous, sloughs, ponds/lakes, and ditches</w:t>
      </w:r>
      <w:r>
        <w:rPr>
          <w:sz w:val="24"/>
        </w:rPr>
        <w:t>) and open right-of-ways</w:t>
      </w:r>
      <w:r w:rsidR="00BC63B0">
        <w:rPr>
          <w:sz w:val="24"/>
        </w:rPr>
        <w:t xml:space="preserve">.  In addition, the refuge has identified 13 forested areas as compartments for administrative purposes of forest inventory and monitoring which overlay the base 48 </w:t>
      </w:r>
      <w:r w:rsidR="00D20FDF">
        <w:rPr>
          <w:sz w:val="24"/>
        </w:rPr>
        <w:t xml:space="preserve">habitat </w:t>
      </w:r>
      <w:r w:rsidR="00BC63B0">
        <w:rPr>
          <w:sz w:val="24"/>
        </w:rPr>
        <w:t>units</w:t>
      </w:r>
      <w:r w:rsidR="002E63F3">
        <w:rPr>
          <w:sz w:val="24"/>
        </w:rPr>
        <w:t xml:space="preserve"> (Figure 3)</w:t>
      </w:r>
      <w:r w:rsidR="00BC63B0">
        <w:rPr>
          <w:sz w:val="24"/>
        </w:rPr>
        <w:t>.</w:t>
      </w:r>
      <w:r w:rsidR="00891608">
        <w:rPr>
          <w:b/>
          <w:sz w:val="24"/>
        </w:rPr>
        <w:br/>
      </w:r>
      <w:r w:rsidR="00A919EA">
        <w:rPr>
          <w:b/>
          <w:sz w:val="24"/>
        </w:rPr>
        <w:br w:type="page"/>
      </w:r>
    </w:p>
    <w:p w14:paraId="38785963" w14:textId="77777777" w:rsidR="005E09E5" w:rsidRDefault="00A919EA" w:rsidP="0038694E">
      <w:pPr>
        <w:rPr>
          <w:b/>
          <w:sz w:val="24"/>
        </w:rPr>
      </w:pPr>
      <w:r>
        <w:rPr>
          <w:b/>
          <w:sz w:val="24"/>
        </w:rPr>
        <w:lastRenderedPageBreak/>
        <w:t>Figure 1.  Location of Dahomey National Wildlife Refuge in Bolivar County, Mississippi.</w:t>
      </w:r>
    </w:p>
    <w:p w14:paraId="38785964" w14:textId="77777777" w:rsidR="00B45992" w:rsidRDefault="00B45992" w:rsidP="0038694E">
      <w:pPr>
        <w:rPr>
          <w:b/>
          <w:sz w:val="24"/>
        </w:rPr>
      </w:pPr>
    </w:p>
    <w:p w14:paraId="38785965" w14:textId="77777777" w:rsidR="00B45992" w:rsidRDefault="00A919EA" w:rsidP="0038694E">
      <w:pPr>
        <w:rPr>
          <w:b/>
          <w:sz w:val="24"/>
        </w:rPr>
      </w:pPr>
      <w:r>
        <w:rPr>
          <w:b/>
          <w:noProof/>
          <w:sz w:val="24"/>
        </w:rPr>
        <w:drawing>
          <wp:anchor distT="0" distB="0" distL="114300" distR="114300" simplePos="0" relativeHeight="251658240" behindDoc="1" locked="0" layoutInCell="1" allowOverlap="1" wp14:anchorId="38785FB0" wp14:editId="38785FB1">
            <wp:simplePos x="0" y="0"/>
            <wp:positionH relativeFrom="column">
              <wp:posOffset>-8255</wp:posOffset>
            </wp:positionH>
            <wp:positionV relativeFrom="paragraph">
              <wp:posOffset>110490</wp:posOffset>
            </wp:positionV>
            <wp:extent cx="5547995" cy="7303135"/>
            <wp:effectExtent l="0" t="0" r="0" b="0"/>
            <wp:wrapNone/>
            <wp:docPr id="4" name="Picture 4" descr="dah_HmpLocation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h_HmpLocationFig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54" t="1621" r="4054" b="1519"/>
                    <a:stretch/>
                  </pic:blipFill>
                  <pic:spPr bwMode="auto">
                    <a:xfrm>
                      <a:off x="0" y="0"/>
                      <a:ext cx="5547995" cy="730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85966" w14:textId="77777777" w:rsidR="00B45992" w:rsidRDefault="00B45992" w:rsidP="0038694E">
      <w:pPr>
        <w:rPr>
          <w:b/>
          <w:sz w:val="24"/>
        </w:rPr>
      </w:pPr>
      <w:r>
        <w:rPr>
          <w:b/>
          <w:sz w:val="24"/>
        </w:rPr>
        <w:br w:type="page"/>
      </w:r>
    </w:p>
    <w:p w14:paraId="38785967" w14:textId="77777777" w:rsidR="00B45992" w:rsidRDefault="00B45992" w:rsidP="0038694E">
      <w:pPr>
        <w:rPr>
          <w:b/>
          <w:sz w:val="24"/>
        </w:rPr>
      </w:pPr>
      <w:r>
        <w:rPr>
          <w:b/>
          <w:sz w:val="24"/>
        </w:rPr>
        <w:lastRenderedPageBreak/>
        <w:t>Figure 2.  Major habitat classification for 48 management units on Dahomey National Wildlife Refuge.</w:t>
      </w:r>
    </w:p>
    <w:p w14:paraId="38785968" w14:textId="77777777" w:rsidR="004F218C" w:rsidRDefault="004F218C" w:rsidP="0038694E">
      <w:pPr>
        <w:rPr>
          <w:b/>
          <w:sz w:val="24"/>
        </w:rPr>
      </w:pPr>
    </w:p>
    <w:p w14:paraId="38785969" w14:textId="77777777" w:rsidR="004F218C" w:rsidRDefault="004F218C" w:rsidP="0038694E">
      <w:pPr>
        <w:rPr>
          <w:b/>
          <w:sz w:val="24"/>
        </w:rPr>
      </w:pPr>
      <w:r>
        <w:rPr>
          <w:b/>
          <w:noProof/>
          <w:sz w:val="24"/>
        </w:rPr>
        <w:drawing>
          <wp:anchor distT="0" distB="0" distL="114300" distR="114300" simplePos="0" relativeHeight="251659264" behindDoc="1" locked="0" layoutInCell="1" allowOverlap="1" wp14:anchorId="38785FB2" wp14:editId="38785FB3">
            <wp:simplePos x="0" y="0"/>
            <wp:positionH relativeFrom="column">
              <wp:posOffset>-77615</wp:posOffset>
            </wp:positionH>
            <wp:positionV relativeFrom="paragraph">
              <wp:posOffset>-4445</wp:posOffset>
            </wp:positionV>
            <wp:extent cx="5863917" cy="7303625"/>
            <wp:effectExtent l="0" t="0" r="3810" b="0"/>
            <wp:wrapNone/>
            <wp:docPr id="8" name="Picture 8" descr="dah_cove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h_coverfig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3" t="7353" r="4860" b="2941"/>
                    <a:stretch/>
                  </pic:blipFill>
                  <pic:spPr bwMode="auto">
                    <a:xfrm>
                      <a:off x="0" y="0"/>
                      <a:ext cx="5863917" cy="730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8596A" w14:textId="77777777" w:rsidR="004F218C" w:rsidRDefault="004F218C" w:rsidP="0038694E">
      <w:pPr>
        <w:rPr>
          <w:b/>
          <w:sz w:val="24"/>
        </w:rPr>
      </w:pPr>
    </w:p>
    <w:p w14:paraId="3878596B" w14:textId="77777777" w:rsidR="00B45992" w:rsidRDefault="00B45992" w:rsidP="0038694E">
      <w:pPr>
        <w:rPr>
          <w:b/>
          <w:sz w:val="24"/>
        </w:rPr>
      </w:pPr>
      <w:r>
        <w:rPr>
          <w:b/>
          <w:sz w:val="24"/>
        </w:rPr>
        <w:br w:type="page"/>
      </w:r>
    </w:p>
    <w:p w14:paraId="3878596C" w14:textId="77777777" w:rsidR="007167D4" w:rsidRDefault="00B45992" w:rsidP="0038694E">
      <w:pPr>
        <w:rPr>
          <w:b/>
          <w:sz w:val="24"/>
        </w:rPr>
      </w:pPr>
      <w:r>
        <w:rPr>
          <w:b/>
          <w:sz w:val="24"/>
        </w:rPr>
        <w:lastRenderedPageBreak/>
        <w:t>Figure 3.  Forest compartment units used to establish gross inventory and monitoring information of forest stands on Dahomey National Wildlife Refuge.</w:t>
      </w:r>
    </w:p>
    <w:p w14:paraId="3878596D" w14:textId="77777777" w:rsidR="007167D4" w:rsidRDefault="007167D4" w:rsidP="0038694E">
      <w:pPr>
        <w:rPr>
          <w:b/>
          <w:sz w:val="24"/>
        </w:rPr>
      </w:pPr>
    </w:p>
    <w:p w14:paraId="3878596E" w14:textId="77777777" w:rsidR="007167D4" w:rsidRDefault="007167D4" w:rsidP="0038694E">
      <w:pPr>
        <w:rPr>
          <w:b/>
          <w:sz w:val="24"/>
        </w:rPr>
      </w:pPr>
      <w:r>
        <w:rPr>
          <w:b/>
          <w:noProof/>
          <w:sz w:val="24"/>
        </w:rPr>
        <w:drawing>
          <wp:anchor distT="0" distB="0" distL="114300" distR="114300" simplePos="0" relativeHeight="251660288" behindDoc="1" locked="0" layoutInCell="1" allowOverlap="1" wp14:anchorId="38785FB4" wp14:editId="38785FB5">
            <wp:simplePos x="0" y="0"/>
            <wp:positionH relativeFrom="column">
              <wp:posOffset>-31895</wp:posOffset>
            </wp:positionH>
            <wp:positionV relativeFrom="paragraph">
              <wp:posOffset>-4445</wp:posOffset>
            </wp:positionV>
            <wp:extent cx="5907024" cy="6995160"/>
            <wp:effectExtent l="0" t="0" r="0" b="0"/>
            <wp:wrapNone/>
            <wp:docPr id="9" name="Picture 9" descr="dah_compartments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h_compartmentsfig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7" t="6045" r="2111" b="6536"/>
                    <a:stretch/>
                  </pic:blipFill>
                  <pic:spPr bwMode="auto">
                    <a:xfrm>
                      <a:off x="0" y="0"/>
                      <a:ext cx="5907024" cy="699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8596F" w14:textId="77777777" w:rsidR="007167D4" w:rsidRDefault="007167D4" w:rsidP="0038694E">
      <w:pPr>
        <w:rPr>
          <w:b/>
          <w:sz w:val="24"/>
        </w:rPr>
      </w:pPr>
    </w:p>
    <w:p w14:paraId="38785970" w14:textId="77777777" w:rsidR="007167D4" w:rsidRDefault="007167D4" w:rsidP="0038694E">
      <w:pPr>
        <w:rPr>
          <w:b/>
          <w:sz w:val="24"/>
        </w:rPr>
      </w:pPr>
    </w:p>
    <w:p w14:paraId="38785971" w14:textId="77777777" w:rsidR="00B45992" w:rsidRDefault="00B45992" w:rsidP="0038694E">
      <w:pPr>
        <w:rPr>
          <w:b/>
          <w:sz w:val="24"/>
        </w:rPr>
      </w:pPr>
      <w:r>
        <w:rPr>
          <w:b/>
          <w:sz w:val="24"/>
        </w:rPr>
        <w:br w:type="page"/>
      </w:r>
    </w:p>
    <w:p w14:paraId="38785972" w14:textId="77777777" w:rsidR="00F6202E" w:rsidRDefault="00BC63B0" w:rsidP="0038694E">
      <w:pPr>
        <w:rPr>
          <w:b/>
          <w:sz w:val="24"/>
        </w:rPr>
      </w:pPr>
      <w:r>
        <w:rPr>
          <w:b/>
          <w:sz w:val="24"/>
        </w:rPr>
        <w:lastRenderedPageBreak/>
        <w:t>Physical Features</w:t>
      </w:r>
    </w:p>
    <w:p w14:paraId="38785973" w14:textId="77777777" w:rsidR="00BC63B0" w:rsidRDefault="00BC63B0" w:rsidP="0038694E">
      <w:pPr>
        <w:rPr>
          <w:b/>
          <w:sz w:val="24"/>
        </w:rPr>
      </w:pPr>
    </w:p>
    <w:p w14:paraId="38785974" w14:textId="77777777" w:rsidR="00BC63B0" w:rsidRDefault="00BC63B0" w:rsidP="0038694E">
      <w:pPr>
        <w:rPr>
          <w:b/>
          <w:sz w:val="24"/>
        </w:rPr>
      </w:pPr>
      <w:r>
        <w:rPr>
          <w:b/>
          <w:i/>
          <w:sz w:val="24"/>
        </w:rPr>
        <w:t>Climate</w:t>
      </w:r>
    </w:p>
    <w:p w14:paraId="38785975" w14:textId="77777777" w:rsidR="00BC63B0" w:rsidRDefault="00BC63B0" w:rsidP="0038694E">
      <w:pPr>
        <w:rPr>
          <w:b/>
          <w:sz w:val="24"/>
        </w:rPr>
      </w:pPr>
    </w:p>
    <w:p w14:paraId="38785976" w14:textId="77777777" w:rsidR="00BC63B0" w:rsidRDefault="00DE0D7A" w:rsidP="0038694E">
      <w:pPr>
        <w:rPr>
          <w:sz w:val="24"/>
        </w:rPr>
      </w:pPr>
      <w:r>
        <w:rPr>
          <w:sz w:val="24"/>
        </w:rPr>
        <w:t>The t</w:t>
      </w:r>
      <w:r w:rsidR="00BC63B0">
        <w:rPr>
          <w:sz w:val="24"/>
        </w:rPr>
        <w:t>emperature ranges between 3</w:t>
      </w:r>
      <w:r>
        <w:rPr>
          <w:sz w:val="24"/>
        </w:rPr>
        <w:t>4</w:t>
      </w:r>
      <w:r w:rsidR="00BC63B0" w:rsidRPr="00BC63B0">
        <w:rPr>
          <w:sz w:val="24"/>
          <w:vertAlign w:val="superscript"/>
        </w:rPr>
        <w:t>0</w:t>
      </w:r>
      <w:r>
        <w:rPr>
          <w:sz w:val="24"/>
        </w:rPr>
        <w:t xml:space="preserve"> F and</w:t>
      </w:r>
      <w:r w:rsidR="00BC63B0">
        <w:rPr>
          <w:sz w:val="24"/>
        </w:rPr>
        <w:t>75</w:t>
      </w:r>
      <w:r w:rsidR="00BC63B0" w:rsidRPr="00BC63B0">
        <w:rPr>
          <w:sz w:val="24"/>
          <w:vertAlign w:val="superscript"/>
        </w:rPr>
        <w:t>0</w:t>
      </w:r>
      <w:r w:rsidR="00BC63B0">
        <w:rPr>
          <w:sz w:val="24"/>
        </w:rPr>
        <w:t xml:space="preserve"> F</w:t>
      </w:r>
      <w:r>
        <w:rPr>
          <w:sz w:val="24"/>
        </w:rPr>
        <w:t xml:space="preserve"> </w:t>
      </w:r>
      <w:r w:rsidR="00BC63B0">
        <w:rPr>
          <w:sz w:val="24"/>
        </w:rPr>
        <w:t>during winter</w:t>
      </w:r>
      <w:r>
        <w:rPr>
          <w:sz w:val="24"/>
        </w:rPr>
        <w:t xml:space="preserve"> months; </w:t>
      </w:r>
      <w:r w:rsidR="00BC63B0">
        <w:rPr>
          <w:sz w:val="24"/>
        </w:rPr>
        <w:t xml:space="preserve">summer temperatures </w:t>
      </w:r>
      <w:r>
        <w:rPr>
          <w:sz w:val="24"/>
        </w:rPr>
        <w:t xml:space="preserve">range between </w:t>
      </w:r>
      <w:r w:rsidR="00BC63B0">
        <w:rPr>
          <w:sz w:val="24"/>
        </w:rPr>
        <w:t>69</w:t>
      </w:r>
      <w:r w:rsidR="00BC63B0" w:rsidRPr="00BC63B0">
        <w:rPr>
          <w:sz w:val="24"/>
          <w:vertAlign w:val="superscript"/>
        </w:rPr>
        <w:t>0</w:t>
      </w:r>
      <w:r>
        <w:rPr>
          <w:sz w:val="24"/>
        </w:rPr>
        <w:t xml:space="preserve"> F and</w:t>
      </w:r>
      <w:r w:rsidR="00BC63B0">
        <w:rPr>
          <w:sz w:val="24"/>
        </w:rPr>
        <w:t xml:space="preserve"> 9</w:t>
      </w:r>
      <w:r>
        <w:rPr>
          <w:sz w:val="24"/>
        </w:rPr>
        <w:t>2</w:t>
      </w:r>
      <w:r w:rsidR="00BC63B0" w:rsidRPr="00BC63B0">
        <w:rPr>
          <w:sz w:val="24"/>
          <w:vertAlign w:val="superscript"/>
        </w:rPr>
        <w:t>0</w:t>
      </w:r>
      <w:r w:rsidR="00A73610">
        <w:rPr>
          <w:sz w:val="24"/>
        </w:rPr>
        <w:t xml:space="preserve"> F.  The relatively warm and humid weather allows for &gt;220 days of agricultural growing in the Delta.  Annual precipitation</w:t>
      </w:r>
      <w:r>
        <w:rPr>
          <w:sz w:val="24"/>
        </w:rPr>
        <w:t xml:space="preserve"> averages 54 inches.  Rainfall occurs relatively uniform across the year with slightly more rain during the winter months.  Driest conditions occur in August and September.  Though rare, extreme low temperatures occur during the winter months ofte</w:t>
      </w:r>
      <w:r w:rsidR="00372484">
        <w:rPr>
          <w:sz w:val="24"/>
        </w:rPr>
        <w:t>n associated with rain.  In 1994</w:t>
      </w:r>
      <w:r>
        <w:rPr>
          <w:sz w:val="24"/>
        </w:rPr>
        <w:t>, an ice storm devastated the Delta resulting in massive property</w:t>
      </w:r>
      <w:r w:rsidR="00E16352">
        <w:rPr>
          <w:sz w:val="24"/>
        </w:rPr>
        <w:t xml:space="preserve"> damage and overstory tree breakage</w:t>
      </w:r>
      <w:r>
        <w:rPr>
          <w:sz w:val="24"/>
        </w:rPr>
        <w:t>.</w:t>
      </w:r>
      <w:r w:rsidR="00DD5252">
        <w:rPr>
          <w:sz w:val="24"/>
        </w:rPr>
        <w:t xml:space="preserve">  </w:t>
      </w:r>
    </w:p>
    <w:p w14:paraId="38785977" w14:textId="77777777" w:rsidR="00DE0D7A" w:rsidRDefault="00DE0D7A" w:rsidP="0038694E">
      <w:pPr>
        <w:rPr>
          <w:sz w:val="24"/>
        </w:rPr>
      </w:pPr>
    </w:p>
    <w:p w14:paraId="38785978" w14:textId="77777777" w:rsidR="00A91FA6" w:rsidRDefault="00DE0D7A" w:rsidP="0038694E">
      <w:pPr>
        <w:rPr>
          <w:sz w:val="24"/>
        </w:rPr>
      </w:pPr>
      <w:r w:rsidRPr="00DE0D7A">
        <w:rPr>
          <w:b/>
          <w:i/>
          <w:sz w:val="24"/>
        </w:rPr>
        <w:t>Topography and Hydrology</w:t>
      </w:r>
    </w:p>
    <w:p w14:paraId="38785979" w14:textId="77777777" w:rsidR="00E7398E" w:rsidRDefault="00E7398E" w:rsidP="00E7398E">
      <w:pPr>
        <w:rPr>
          <w:sz w:val="24"/>
        </w:rPr>
      </w:pPr>
    </w:p>
    <w:p w14:paraId="3878597A" w14:textId="77777777" w:rsidR="00E7398E" w:rsidRPr="00D73AE5" w:rsidRDefault="00E7398E" w:rsidP="00E7398E">
      <w:pPr>
        <w:rPr>
          <w:spacing w:val="-2"/>
          <w:sz w:val="24"/>
        </w:rPr>
      </w:pPr>
      <w:r w:rsidRPr="00D73AE5">
        <w:rPr>
          <w:spacing w:val="-2"/>
          <w:sz w:val="24"/>
        </w:rPr>
        <w:t xml:space="preserve">The topography of the refuge was formed in part from significant changes in channel of the </w:t>
      </w:r>
      <w:r w:rsidR="00055E70" w:rsidRPr="00D73AE5">
        <w:rPr>
          <w:spacing w:val="-2"/>
          <w:sz w:val="24"/>
        </w:rPr>
        <w:t>Mississippi River over millions</w:t>
      </w:r>
      <w:r w:rsidRPr="00D73AE5">
        <w:rPr>
          <w:spacing w:val="-2"/>
          <w:sz w:val="24"/>
        </w:rPr>
        <w:t xml:space="preserve"> of year.  In addition, the annual alluvial deposits from flooding of the Mississippi each spring prior to flo</w:t>
      </w:r>
      <w:r w:rsidR="00055E70" w:rsidRPr="00D73AE5">
        <w:rPr>
          <w:spacing w:val="-2"/>
          <w:sz w:val="24"/>
        </w:rPr>
        <w:t xml:space="preserve">od control measures in the </w:t>
      </w:r>
      <w:r w:rsidR="004262A7" w:rsidRPr="00D73AE5">
        <w:rPr>
          <w:spacing w:val="-2"/>
          <w:sz w:val="24"/>
        </w:rPr>
        <w:t>mid-1800s</w:t>
      </w:r>
      <w:r w:rsidR="00055E70" w:rsidRPr="00D73AE5">
        <w:rPr>
          <w:spacing w:val="-2"/>
          <w:sz w:val="24"/>
        </w:rPr>
        <w:t xml:space="preserve"> </w:t>
      </w:r>
      <w:r w:rsidRPr="00D73AE5">
        <w:rPr>
          <w:spacing w:val="-2"/>
          <w:sz w:val="24"/>
        </w:rPr>
        <w:t xml:space="preserve">created ridges and swales across the landscape.  The refuge </w:t>
      </w:r>
      <w:r w:rsidR="008326E3" w:rsidRPr="00D73AE5">
        <w:rPr>
          <w:spacing w:val="-2"/>
          <w:sz w:val="24"/>
        </w:rPr>
        <w:t xml:space="preserve">relief </w:t>
      </w:r>
      <w:r w:rsidRPr="00D73AE5">
        <w:rPr>
          <w:spacing w:val="-2"/>
          <w:sz w:val="24"/>
        </w:rPr>
        <w:t>is nearly level with elevations ranging from 130-140 feet above MSL (LOBDELL, Mississippi Quadrangle 1967).  The highest ground on the refuge is to the west with a gradual slope in the regional landscape to the southeast.  Elevation changes of only a few feet over a mile are typical.</w:t>
      </w:r>
    </w:p>
    <w:p w14:paraId="3878597B" w14:textId="77777777" w:rsidR="00E7398E" w:rsidRDefault="00E7398E" w:rsidP="00E7398E">
      <w:pPr>
        <w:rPr>
          <w:sz w:val="24"/>
        </w:rPr>
      </w:pPr>
    </w:p>
    <w:p w14:paraId="3878597C" w14:textId="77777777" w:rsidR="0038694E" w:rsidRDefault="00E7398E" w:rsidP="0038694E">
      <w:pPr>
        <w:rPr>
          <w:sz w:val="24"/>
        </w:rPr>
      </w:pPr>
      <w:r>
        <w:rPr>
          <w:sz w:val="24"/>
        </w:rPr>
        <w:t>The refuge lies within the major watershed of the Yazoo</w:t>
      </w:r>
      <w:r w:rsidR="00CB421A">
        <w:rPr>
          <w:sz w:val="24"/>
        </w:rPr>
        <w:t xml:space="preserve"> River </w:t>
      </w:r>
      <w:r>
        <w:rPr>
          <w:sz w:val="24"/>
        </w:rPr>
        <w:t xml:space="preserve">drainage basin and the secondary watershed of the Big Sunflower River.  </w:t>
      </w:r>
      <w:r w:rsidR="00501AC9">
        <w:rPr>
          <w:sz w:val="24"/>
        </w:rPr>
        <w:t xml:space="preserve">Prior to the flood prevention control measures along the Mississippi River erected during </w:t>
      </w:r>
      <w:r w:rsidR="00B752CA">
        <w:rPr>
          <w:sz w:val="24"/>
        </w:rPr>
        <w:t>t</w:t>
      </w:r>
      <w:r w:rsidR="00501AC9">
        <w:rPr>
          <w:sz w:val="24"/>
        </w:rPr>
        <w:t>he late 19th and early 20th century, annual spring flooding would have occur</w:t>
      </w:r>
      <w:r w:rsidR="00B752CA">
        <w:rPr>
          <w:sz w:val="24"/>
        </w:rPr>
        <w:t xml:space="preserve">red across the refuge depositing fine loam.  However, </w:t>
      </w:r>
      <w:r w:rsidR="00501AC9">
        <w:rPr>
          <w:sz w:val="24"/>
        </w:rPr>
        <w:t>flood abatement programs have curtailed all significant flooding for &gt;60 years.  Presently, t</w:t>
      </w:r>
      <w:r>
        <w:rPr>
          <w:sz w:val="24"/>
        </w:rPr>
        <w:t>he only major river system which influences the refuge is the Bogue Phalia which lies 0.5 miles east of the refuge boundary.  The Bogue Phalia serves as the principle</w:t>
      </w:r>
      <w:r w:rsidR="00910C5B">
        <w:rPr>
          <w:sz w:val="24"/>
        </w:rPr>
        <w:t xml:space="preserve"> drainage for the refuge with several int</w:t>
      </w:r>
      <w:r w:rsidR="00955CA8">
        <w:rPr>
          <w:sz w:val="24"/>
        </w:rPr>
        <w:t>ermittent streams including Bel</w:t>
      </w:r>
      <w:r w:rsidR="00910C5B">
        <w:rPr>
          <w:sz w:val="24"/>
        </w:rPr>
        <w:t>man Bayou, Stillwater</w:t>
      </w:r>
      <w:r w:rsidR="00D51905" w:rsidRPr="002848FE">
        <w:rPr>
          <w:sz w:val="24"/>
        </w:rPr>
        <w:t xml:space="preserve"> Bayou</w:t>
      </w:r>
      <w:r w:rsidR="00910C5B">
        <w:rPr>
          <w:sz w:val="24"/>
        </w:rPr>
        <w:t>, Stokes Bayou and</w:t>
      </w:r>
      <w:r w:rsidR="00D51905" w:rsidRPr="002848FE">
        <w:rPr>
          <w:sz w:val="24"/>
        </w:rPr>
        <w:t xml:space="preserve"> </w:t>
      </w:r>
      <w:r w:rsidR="00910C5B">
        <w:rPr>
          <w:sz w:val="24"/>
        </w:rPr>
        <w:t>Christmas Lake Branch emptying into it. I</w:t>
      </w:r>
      <w:r w:rsidR="00D51905" w:rsidRPr="002848FE">
        <w:rPr>
          <w:sz w:val="24"/>
        </w:rPr>
        <w:t>n wet years, Bogue Phalia will flood, causing water to back up in</w:t>
      </w:r>
      <w:r w:rsidR="00FB1354">
        <w:rPr>
          <w:sz w:val="24"/>
        </w:rPr>
        <w:t xml:space="preserve"> these tributaries and </w:t>
      </w:r>
      <w:r w:rsidR="00A75AC1">
        <w:rPr>
          <w:sz w:val="24"/>
        </w:rPr>
        <w:t xml:space="preserve">flood </w:t>
      </w:r>
      <w:r w:rsidR="00A75AC1" w:rsidRPr="002848FE">
        <w:rPr>
          <w:sz w:val="24"/>
        </w:rPr>
        <w:t>forested</w:t>
      </w:r>
      <w:r w:rsidR="00FB1354">
        <w:rPr>
          <w:sz w:val="24"/>
        </w:rPr>
        <w:t xml:space="preserve"> areas of the refuge.  F</w:t>
      </w:r>
      <w:r w:rsidR="00D51905" w:rsidRPr="002848FE">
        <w:rPr>
          <w:sz w:val="24"/>
        </w:rPr>
        <w:t>lood frequency for the refuge is once about every three years</w:t>
      </w:r>
      <w:r w:rsidR="00B752CA">
        <w:rPr>
          <w:sz w:val="24"/>
        </w:rPr>
        <w:t>, short in duration, and very limited in area of inundation.</w:t>
      </w:r>
    </w:p>
    <w:p w14:paraId="3878597D" w14:textId="77777777" w:rsidR="00955CA8" w:rsidRDefault="00955CA8" w:rsidP="0038694E">
      <w:pPr>
        <w:rPr>
          <w:sz w:val="24"/>
        </w:rPr>
      </w:pPr>
    </w:p>
    <w:p w14:paraId="3878597E" w14:textId="77777777" w:rsidR="0010472A" w:rsidRDefault="00955CA8" w:rsidP="0038694E">
      <w:pPr>
        <w:rPr>
          <w:color w:val="0000FF"/>
          <w:sz w:val="24"/>
        </w:rPr>
      </w:pPr>
      <w:r>
        <w:rPr>
          <w:sz w:val="24"/>
        </w:rPr>
        <w:t>Significant modifications to the surface drainage of the refuge and the adjacent agricultural fields bordering the refuge are evident and extensive.  Nearly all adjacent agricultural fields on private lands have created ditches to facilitate drainage in spring.  Improved drainage within the old fields on the refuge which have subsequently been largely reforested still exists.  In addition, spoils along Belman, Stokes, and Stillwater Bayous provide indications that major efforts occurred to prior to the 1990</w:t>
      </w:r>
      <w:r w:rsidR="003608BF">
        <w:rPr>
          <w:sz w:val="24"/>
        </w:rPr>
        <w:t>, to get winter waters off the landscape to facilitate early planting of corn, soybean, and cotton.   Collectively, these drainage ditches, canals, and flumes have undoubtedly reduced the overall soil moisture into the growing season and affected the plant communities accordingly.</w:t>
      </w:r>
    </w:p>
    <w:p w14:paraId="3878597F" w14:textId="77777777" w:rsidR="0038694E" w:rsidRDefault="0038694E" w:rsidP="0038694E">
      <w:pPr>
        <w:rPr>
          <w:b/>
          <w:sz w:val="24"/>
        </w:rPr>
      </w:pPr>
      <w:r w:rsidRPr="00501AC9">
        <w:rPr>
          <w:b/>
          <w:sz w:val="24"/>
        </w:rPr>
        <w:lastRenderedPageBreak/>
        <w:t xml:space="preserve">Table 1:  Acreage, purpose, and habitat type for </w:t>
      </w:r>
      <w:r w:rsidR="00A91FA6" w:rsidRPr="00501AC9">
        <w:rPr>
          <w:b/>
          <w:sz w:val="24"/>
        </w:rPr>
        <w:t xml:space="preserve">48 habitat </w:t>
      </w:r>
      <w:r w:rsidRPr="00501AC9">
        <w:rPr>
          <w:b/>
          <w:sz w:val="24"/>
        </w:rPr>
        <w:t xml:space="preserve">management units on </w:t>
      </w:r>
      <w:r w:rsidR="00D82A1A" w:rsidRPr="00501AC9">
        <w:rPr>
          <w:b/>
          <w:sz w:val="24"/>
        </w:rPr>
        <w:t>Dahomey</w:t>
      </w:r>
      <w:r w:rsidRPr="00501AC9">
        <w:rPr>
          <w:b/>
          <w:sz w:val="24"/>
        </w:rPr>
        <w:t xml:space="preserve"> NWR.</w:t>
      </w:r>
      <w:r w:rsidR="000F6B13" w:rsidRPr="00501AC9">
        <w:rPr>
          <w:b/>
          <w:sz w:val="24"/>
        </w:rPr>
        <w:fldChar w:fldCharType="begin"/>
      </w:r>
      <w:r w:rsidR="00F93A57" w:rsidRPr="00501AC9">
        <w:rPr>
          <w:b/>
        </w:rPr>
        <w:instrText xml:space="preserve"> TC "</w:instrText>
      </w:r>
      <w:bookmarkStart w:id="11" w:name="_Toc207675046"/>
      <w:bookmarkStart w:id="12" w:name="_Toc207676617"/>
      <w:r w:rsidR="00F93A57" w:rsidRPr="00501AC9">
        <w:rPr>
          <w:b/>
          <w:sz w:val="24"/>
        </w:rPr>
        <w:instrText>Acreage, purpose, and habitat type for management units on Dahomey NWR.</w:instrText>
      </w:r>
      <w:bookmarkEnd w:id="11"/>
      <w:bookmarkEnd w:id="12"/>
      <w:r w:rsidR="00F93A57" w:rsidRPr="00501AC9">
        <w:rPr>
          <w:b/>
        </w:rPr>
        <w:instrText xml:space="preserve">" \f C \l "1" </w:instrText>
      </w:r>
      <w:r w:rsidR="000F6B13" w:rsidRPr="00501AC9">
        <w:rPr>
          <w:b/>
          <w:sz w:val="24"/>
        </w:rPr>
        <w:fldChar w:fldCharType="end"/>
      </w:r>
    </w:p>
    <w:p w14:paraId="38785980" w14:textId="77777777" w:rsidR="00D73AE5" w:rsidRPr="00501AC9" w:rsidRDefault="00D73AE5" w:rsidP="0038694E">
      <w:pPr>
        <w:rPr>
          <w:b/>
          <w:sz w:val="24"/>
        </w:rPr>
      </w:pP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4"/>
      </w:tblGrid>
      <w:tr w:rsidR="006F7776" w:rsidRPr="00717EA3" w14:paraId="38785AB4" w14:textId="77777777" w:rsidTr="006F7776">
        <w:tc>
          <w:tcPr>
            <w:tcW w:w="9334" w:type="dxa"/>
          </w:tcPr>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866"/>
              <w:gridCol w:w="1486"/>
              <w:gridCol w:w="3360"/>
              <w:gridCol w:w="2749"/>
            </w:tblGrid>
            <w:tr w:rsidR="006F7776" w:rsidRPr="00717EA3" w14:paraId="38785986" w14:textId="77777777" w:rsidTr="00D73AE5">
              <w:trPr>
                <w:tblHeader/>
              </w:trPr>
              <w:tc>
                <w:tcPr>
                  <w:tcW w:w="647" w:type="dxa"/>
                  <w:shd w:val="clear" w:color="auto" w:fill="A6A6A6" w:themeFill="background1" w:themeFillShade="A6"/>
                  <w:tcMar>
                    <w:top w:w="101" w:type="dxa"/>
                    <w:left w:w="115" w:type="dxa"/>
                    <w:bottom w:w="72" w:type="dxa"/>
                    <w:right w:w="115" w:type="dxa"/>
                  </w:tcMar>
                  <w:vAlign w:val="center"/>
                </w:tcPr>
                <w:p w14:paraId="38785981" w14:textId="77777777" w:rsidR="006F7776" w:rsidRPr="00D73AE5" w:rsidRDefault="006F7776" w:rsidP="00D73AE5">
                  <w:pPr>
                    <w:spacing w:line="216" w:lineRule="auto"/>
                    <w:jc w:val="center"/>
                    <w:rPr>
                      <w:b/>
                      <w:sz w:val="22"/>
                      <w:szCs w:val="22"/>
                    </w:rPr>
                  </w:pPr>
                  <w:r w:rsidRPr="00D73AE5">
                    <w:rPr>
                      <w:b/>
                      <w:sz w:val="22"/>
                      <w:szCs w:val="22"/>
                    </w:rPr>
                    <w:t>Unit</w:t>
                  </w:r>
                </w:p>
              </w:tc>
              <w:tc>
                <w:tcPr>
                  <w:tcW w:w="866" w:type="dxa"/>
                  <w:shd w:val="clear" w:color="auto" w:fill="A6A6A6" w:themeFill="background1" w:themeFillShade="A6"/>
                  <w:tcMar>
                    <w:top w:w="101" w:type="dxa"/>
                    <w:left w:w="115" w:type="dxa"/>
                    <w:bottom w:w="72" w:type="dxa"/>
                    <w:right w:w="115" w:type="dxa"/>
                  </w:tcMar>
                  <w:vAlign w:val="center"/>
                </w:tcPr>
                <w:p w14:paraId="38785982" w14:textId="77777777" w:rsidR="006F7776" w:rsidRPr="00D73AE5" w:rsidRDefault="006F7776" w:rsidP="00D73AE5">
                  <w:pPr>
                    <w:spacing w:line="216" w:lineRule="auto"/>
                    <w:jc w:val="center"/>
                    <w:rPr>
                      <w:b/>
                      <w:sz w:val="22"/>
                      <w:szCs w:val="22"/>
                    </w:rPr>
                  </w:pPr>
                  <w:r w:rsidRPr="00D73AE5">
                    <w:rPr>
                      <w:b/>
                      <w:sz w:val="22"/>
                      <w:szCs w:val="22"/>
                    </w:rPr>
                    <w:t>Size (acres)</w:t>
                  </w:r>
                </w:p>
              </w:tc>
              <w:tc>
                <w:tcPr>
                  <w:tcW w:w="1486" w:type="dxa"/>
                  <w:shd w:val="clear" w:color="auto" w:fill="A6A6A6" w:themeFill="background1" w:themeFillShade="A6"/>
                  <w:tcMar>
                    <w:top w:w="101" w:type="dxa"/>
                    <w:left w:w="115" w:type="dxa"/>
                    <w:bottom w:w="72" w:type="dxa"/>
                    <w:right w:w="115" w:type="dxa"/>
                  </w:tcMar>
                  <w:vAlign w:val="center"/>
                </w:tcPr>
                <w:p w14:paraId="38785983" w14:textId="77777777" w:rsidR="006F7776" w:rsidRPr="00D73AE5" w:rsidRDefault="006F7776" w:rsidP="00D73AE5">
                  <w:pPr>
                    <w:spacing w:line="216" w:lineRule="auto"/>
                    <w:jc w:val="center"/>
                    <w:rPr>
                      <w:b/>
                      <w:sz w:val="22"/>
                      <w:szCs w:val="22"/>
                    </w:rPr>
                  </w:pPr>
                  <w:r w:rsidRPr="00D73AE5">
                    <w:rPr>
                      <w:b/>
                      <w:sz w:val="22"/>
                      <w:szCs w:val="22"/>
                    </w:rPr>
                    <w:t>Habitat Type (see Sect.2.4.3)</w:t>
                  </w:r>
                </w:p>
              </w:tc>
              <w:tc>
                <w:tcPr>
                  <w:tcW w:w="3360" w:type="dxa"/>
                  <w:shd w:val="clear" w:color="auto" w:fill="A6A6A6" w:themeFill="background1" w:themeFillShade="A6"/>
                  <w:tcMar>
                    <w:top w:w="101" w:type="dxa"/>
                    <w:left w:w="115" w:type="dxa"/>
                    <w:bottom w:w="72" w:type="dxa"/>
                    <w:right w:w="115" w:type="dxa"/>
                  </w:tcMar>
                  <w:vAlign w:val="center"/>
                </w:tcPr>
                <w:p w14:paraId="38785984" w14:textId="77777777" w:rsidR="006F7776" w:rsidRPr="00D73AE5" w:rsidRDefault="006F7776" w:rsidP="00D73AE5">
                  <w:pPr>
                    <w:spacing w:line="216" w:lineRule="auto"/>
                    <w:jc w:val="center"/>
                    <w:rPr>
                      <w:b/>
                      <w:sz w:val="22"/>
                      <w:szCs w:val="22"/>
                    </w:rPr>
                  </w:pPr>
                  <w:r w:rsidRPr="00D73AE5">
                    <w:rPr>
                      <w:b/>
                      <w:sz w:val="22"/>
                      <w:szCs w:val="22"/>
                    </w:rPr>
                    <w:t>Purpose</w:t>
                  </w:r>
                </w:p>
              </w:tc>
              <w:tc>
                <w:tcPr>
                  <w:tcW w:w="2749" w:type="dxa"/>
                  <w:shd w:val="clear" w:color="auto" w:fill="A6A6A6" w:themeFill="background1" w:themeFillShade="A6"/>
                  <w:tcMar>
                    <w:top w:w="101" w:type="dxa"/>
                    <w:left w:w="115" w:type="dxa"/>
                    <w:bottom w:w="72" w:type="dxa"/>
                    <w:right w:w="115" w:type="dxa"/>
                  </w:tcMar>
                  <w:vAlign w:val="center"/>
                </w:tcPr>
                <w:p w14:paraId="38785985" w14:textId="77777777" w:rsidR="006F7776" w:rsidRPr="00D73AE5" w:rsidRDefault="006F7776" w:rsidP="00D73AE5">
                  <w:pPr>
                    <w:spacing w:line="216" w:lineRule="auto"/>
                    <w:jc w:val="center"/>
                    <w:rPr>
                      <w:b/>
                      <w:sz w:val="22"/>
                      <w:szCs w:val="22"/>
                    </w:rPr>
                  </w:pPr>
                  <w:r w:rsidRPr="00D73AE5">
                    <w:rPr>
                      <w:b/>
                      <w:sz w:val="22"/>
                      <w:szCs w:val="22"/>
                    </w:rPr>
                    <w:t>Habitat Description</w:t>
                  </w:r>
                </w:p>
              </w:tc>
            </w:tr>
            <w:tr w:rsidR="006F7776" w:rsidRPr="00717EA3" w14:paraId="3878598C" w14:textId="77777777" w:rsidTr="00D73AE5">
              <w:tc>
                <w:tcPr>
                  <w:tcW w:w="647" w:type="dxa"/>
                  <w:tcMar>
                    <w:top w:w="101" w:type="dxa"/>
                    <w:left w:w="115" w:type="dxa"/>
                    <w:bottom w:w="72" w:type="dxa"/>
                    <w:right w:w="115" w:type="dxa"/>
                  </w:tcMar>
                </w:tcPr>
                <w:p w14:paraId="38785987" w14:textId="77777777" w:rsidR="006F7776" w:rsidRPr="00A51E55" w:rsidRDefault="006F7776" w:rsidP="00170260">
                  <w:pPr>
                    <w:spacing w:line="216" w:lineRule="auto"/>
                    <w:jc w:val="center"/>
                  </w:pPr>
                  <w:r w:rsidRPr="00A51E55">
                    <w:t>1</w:t>
                  </w:r>
                </w:p>
              </w:tc>
              <w:tc>
                <w:tcPr>
                  <w:tcW w:w="866" w:type="dxa"/>
                  <w:tcMar>
                    <w:top w:w="101" w:type="dxa"/>
                    <w:left w:w="115" w:type="dxa"/>
                    <w:bottom w:w="72" w:type="dxa"/>
                    <w:right w:w="115" w:type="dxa"/>
                  </w:tcMar>
                </w:tcPr>
                <w:p w14:paraId="38785988" w14:textId="77777777" w:rsidR="006F7776" w:rsidRPr="00A51E55" w:rsidRDefault="006F7776" w:rsidP="00170260">
                  <w:pPr>
                    <w:spacing w:line="216" w:lineRule="auto"/>
                    <w:jc w:val="center"/>
                  </w:pPr>
                  <w:r w:rsidRPr="00A51E55">
                    <w:t>240</w:t>
                  </w:r>
                </w:p>
              </w:tc>
              <w:tc>
                <w:tcPr>
                  <w:tcW w:w="1486" w:type="dxa"/>
                  <w:tcMar>
                    <w:top w:w="101" w:type="dxa"/>
                    <w:left w:w="115" w:type="dxa"/>
                    <w:bottom w:w="72" w:type="dxa"/>
                    <w:right w:w="115" w:type="dxa"/>
                  </w:tcMar>
                </w:tcPr>
                <w:p w14:paraId="38785989"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98A" w14:textId="77777777" w:rsidR="006F7776" w:rsidRPr="00A51E55" w:rsidRDefault="006F7776" w:rsidP="00170260">
                  <w:pPr>
                    <w:spacing w:line="216" w:lineRule="auto"/>
                  </w:pPr>
                  <w:r w:rsidRPr="00A51E55">
                    <w:t>Bottomland Hardwood Forest Habitat</w:t>
                  </w:r>
                </w:p>
              </w:tc>
              <w:tc>
                <w:tcPr>
                  <w:tcW w:w="2749" w:type="dxa"/>
                  <w:tcMar>
                    <w:top w:w="101" w:type="dxa"/>
                    <w:left w:w="115" w:type="dxa"/>
                    <w:bottom w:w="72" w:type="dxa"/>
                    <w:right w:w="115" w:type="dxa"/>
                  </w:tcMar>
                </w:tcPr>
                <w:p w14:paraId="3878598B" w14:textId="77777777" w:rsidR="006F7776" w:rsidRPr="00A51E55" w:rsidRDefault="006F7776" w:rsidP="00170260">
                  <w:pPr>
                    <w:spacing w:line="216" w:lineRule="auto"/>
                  </w:pPr>
                  <w:r>
                    <w:t xml:space="preserve">Mid-successional </w:t>
                  </w:r>
                  <w:r w:rsidRPr="00A51E55">
                    <w:t>Bottomland Hardwood</w:t>
                  </w:r>
                </w:p>
              </w:tc>
            </w:tr>
            <w:tr w:rsidR="006F7776" w:rsidRPr="00717EA3" w14:paraId="38785992" w14:textId="77777777" w:rsidTr="00D73AE5">
              <w:tc>
                <w:tcPr>
                  <w:tcW w:w="647" w:type="dxa"/>
                  <w:tcMar>
                    <w:top w:w="101" w:type="dxa"/>
                    <w:left w:w="115" w:type="dxa"/>
                    <w:bottom w:w="72" w:type="dxa"/>
                    <w:right w:w="115" w:type="dxa"/>
                  </w:tcMar>
                </w:tcPr>
                <w:p w14:paraId="3878598D" w14:textId="77777777" w:rsidR="006F7776" w:rsidRPr="00A51E55" w:rsidRDefault="006F7776" w:rsidP="00170260">
                  <w:pPr>
                    <w:spacing w:line="216" w:lineRule="auto"/>
                    <w:jc w:val="center"/>
                  </w:pPr>
                  <w:r w:rsidRPr="00A51E55">
                    <w:t>2</w:t>
                  </w:r>
                </w:p>
              </w:tc>
              <w:tc>
                <w:tcPr>
                  <w:tcW w:w="866" w:type="dxa"/>
                  <w:tcMar>
                    <w:top w:w="101" w:type="dxa"/>
                    <w:left w:w="115" w:type="dxa"/>
                    <w:bottom w:w="72" w:type="dxa"/>
                    <w:right w:w="115" w:type="dxa"/>
                  </w:tcMar>
                </w:tcPr>
                <w:p w14:paraId="3878598E" w14:textId="77777777" w:rsidR="006F7776" w:rsidRPr="00A51E55" w:rsidRDefault="006F7776" w:rsidP="00170260">
                  <w:pPr>
                    <w:spacing w:line="216" w:lineRule="auto"/>
                    <w:jc w:val="center"/>
                  </w:pPr>
                  <w:r w:rsidRPr="00A51E55">
                    <w:t>253</w:t>
                  </w:r>
                </w:p>
              </w:tc>
              <w:tc>
                <w:tcPr>
                  <w:tcW w:w="1486" w:type="dxa"/>
                  <w:tcMar>
                    <w:top w:w="101" w:type="dxa"/>
                    <w:left w:w="115" w:type="dxa"/>
                    <w:bottom w:w="72" w:type="dxa"/>
                    <w:right w:w="115" w:type="dxa"/>
                  </w:tcMar>
                </w:tcPr>
                <w:p w14:paraId="3878598F"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990" w14:textId="77777777" w:rsidR="006F7776" w:rsidRPr="00A51E55" w:rsidRDefault="006F7776" w:rsidP="00170260">
                  <w:pPr>
                    <w:spacing w:line="216" w:lineRule="auto"/>
                  </w:pPr>
                  <w:r w:rsidRPr="00A51E55">
                    <w:t>Bottomland Hardwood Forest Habitat</w:t>
                  </w:r>
                  <w:r>
                    <w:t>,16</w:t>
                  </w:r>
                  <w:r w:rsidRPr="00065E78">
                    <w:rPr>
                      <w:vertAlign w:val="superscript"/>
                    </w:rPr>
                    <w:t>TH</w:t>
                  </w:r>
                  <w:r>
                    <w:t xml:space="preserve">  Section Lease</w:t>
                  </w:r>
                </w:p>
              </w:tc>
              <w:tc>
                <w:tcPr>
                  <w:tcW w:w="2749" w:type="dxa"/>
                  <w:tcMar>
                    <w:top w:w="101" w:type="dxa"/>
                    <w:left w:w="115" w:type="dxa"/>
                    <w:bottom w:w="72" w:type="dxa"/>
                    <w:right w:w="115" w:type="dxa"/>
                  </w:tcMar>
                </w:tcPr>
                <w:p w14:paraId="38785991" w14:textId="77777777" w:rsidR="006F7776" w:rsidRPr="00A51E55" w:rsidRDefault="006F7776" w:rsidP="00170260">
                  <w:pPr>
                    <w:spacing w:line="216" w:lineRule="auto"/>
                  </w:pPr>
                  <w:r>
                    <w:t>Mid-successional Bottomland Hardwood</w:t>
                  </w:r>
                </w:p>
              </w:tc>
            </w:tr>
            <w:tr w:rsidR="006F7776" w:rsidRPr="00717EA3" w14:paraId="38785998" w14:textId="77777777" w:rsidTr="00D73AE5">
              <w:tc>
                <w:tcPr>
                  <w:tcW w:w="647" w:type="dxa"/>
                  <w:tcMar>
                    <w:top w:w="101" w:type="dxa"/>
                    <w:left w:w="115" w:type="dxa"/>
                    <w:bottom w:w="72" w:type="dxa"/>
                    <w:right w:w="115" w:type="dxa"/>
                  </w:tcMar>
                </w:tcPr>
                <w:p w14:paraId="38785993" w14:textId="77777777" w:rsidR="006F7776" w:rsidRPr="00A51E55" w:rsidRDefault="006F7776" w:rsidP="00170260">
                  <w:pPr>
                    <w:spacing w:line="216" w:lineRule="auto"/>
                    <w:jc w:val="center"/>
                  </w:pPr>
                  <w:r w:rsidRPr="00A51E55">
                    <w:t>3</w:t>
                  </w:r>
                </w:p>
              </w:tc>
              <w:tc>
                <w:tcPr>
                  <w:tcW w:w="866" w:type="dxa"/>
                  <w:tcMar>
                    <w:top w:w="101" w:type="dxa"/>
                    <w:left w:w="115" w:type="dxa"/>
                    <w:bottom w:w="72" w:type="dxa"/>
                    <w:right w:w="115" w:type="dxa"/>
                  </w:tcMar>
                </w:tcPr>
                <w:p w14:paraId="38785994" w14:textId="77777777" w:rsidR="006F7776" w:rsidRPr="00A51E55" w:rsidRDefault="006F7776" w:rsidP="00170260">
                  <w:pPr>
                    <w:spacing w:line="216" w:lineRule="auto"/>
                    <w:jc w:val="center"/>
                  </w:pPr>
                  <w:r w:rsidRPr="00A51E55">
                    <w:t>71</w:t>
                  </w:r>
                </w:p>
              </w:tc>
              <w:tc>
                <w:tcPr>
                  <w:tcW w:w="1486" w:type="dxa"/>
                  <w:tcMar>
                    <w:top w:w="101" w:type="dxa"/>
                    <w:left w:w="115" w:type="dxa"/>
                    <w:bottom w:w="72" w:type="dxa"/>
                    <w:right w:w="115" w:type="dxa"/>
                  </w:tcMar>
                </w:tcPr>
                <w:p w14:paraId="38785995"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996" w14:textId="77777777" w:rsidR="006F7776" w:rsidRPr="00A51E55" w:rsidRDefault="006F7776" w:rsidP="00170260">
                  <w:pPr>
                    <w:spacing w:line="216" w:lineRule="auto"/>
                  </w:pPr>
                  <w:r w:rsidRPr="00A51E55">
                    <w:t>Bottomland Hardwood Forest Habitat</w:t>
                  </w:r>
                </w:p>
              </w:tc>
              <w:tc>
                <w:tcPr>
                  <w:tcW w:w="2749" w:type="dxa"/>
                  <w:tcMar>
                    <w:top w:w="101" w:type="dxa"/>
                    <w:left w:w="115" w:type="dxa"/>
                    <w:bottom w:w="72" w:type="dxa"/>
                    <w:right w:w="115" w:type="dxa"/>
                  </w:tcMar>
                </w:tcPr>
                <w:p w14:paraId="38785997" w14:textId="77777777" w:rsidR="006F7776" w:rsidRPr="00A51E55" w:rsidRDefault="006F7776" w:rsidP="00170260">
                  <w:pPr>
                    <w:spacing w:line="216" w:lineRule="auto"/>
                  </w:pPr>
                  <w:r>
                    <w:t>&lt;20 year Hardwood Reforestation</w:t>
                  </w:r>
                </w:p>
              </w:tc>
            </w:tr>
            <w:tr w:rsidR="006F7776" w:rsidRPr="00717EA3" w14:paraId="3878599E" w14:textId="77777777" w:rsidTr="00D73AE5">
              <w:tc>
                <w:tcPr>
                  <w:tcW w:w="647" w:type="dxa"/>
                  <w:tcMar>
                    <w:top w:w="101" w:type="dxa"/>
                    <w:left w:w="115" w:type="dxa"/>
                    <w:bottom w:w="72" w:type="dxa"/>
                    <w:right w:w="115" w:type="dxa"/>
                  </w:tcMar>
                </w:tcPr>
                <w:p w14:paraId="38785999" w14:textId="77777777" w:rsidR="006F7776" w:rsidRPr="00A51E55" w:rsidRDefault="006F7776" w:rsidP="00170260">
                  <w:pPr>
                    <w:spacing w:line="216" w:lineRule="auto"/>
                    <w:jc w:val="center"/>
                  </w:pPr>
                  <w:r w:rsidRPr="00A51E55">
                    <w:t>4</w:t>
                  </w:r>
                </w:p>
              </w:tc>
              <w:tc>
                <w:tcPr>
                  <w:tcW w:w="866" w:type="dxa"/>
                  <w:tcMar>
                    <w:top w:w="101" w:type="dxa"/>
                    <w:left w:w="115" w:type="dxa"/>
                    <w:bottom w:w="72" w:type="dxa"/>
                    <w:right w:w="115" w:type="dxa"/>
                  </w:tcMar>
                </w:tcPr>
                <w:p w14:paraId="3878599A" w14:textId="77777777" w:rsidR="006F7776" w:rsidRPr="00A51E55" w:rsidRDefault="006F7776" w:rsidP="00170260">
                  <w:pPr>
                    <w:spacing w:line="216" w:lineRule="auto"/>
                    <w:jc w:val="center"/>
                  </w:pPr>
                  <w:r w:rsidRPr="00A51E55">
                    <w:t>3898</w:t>
                  </w:r>
                </w:p>
              </w:tc>
              <w:tc>
                <w:tcPr>
                  <w:tcW w:w="1486" w:type="dxa"/>
                  <w:tcMar>
                    <w:top w:w="101" w:type="dxa"/>
                    <w:left w:w="115" w:type="dxa"/>
                    <w:bottom w:w="72" w:type="dxa"/>
                    <w:right w:w="115" w:type="dxa"/>
                  </w:tcMar>
                </w:tcPr>
                <w:p w14:paraId="3878599B"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99C" w14:textId="77777777" w:rsidR="006F7776" w:rsidRPr="00A51E55" w:rsidRDefault="006F7776" w:rsidP="00170260">
                  <w:pPr>
                    <w:spacing w:line="216" w:lineRule="auto"/>
                  </w:pPr>
                  <w:r w:rsidRPr="00A51E55">
                    <w:t>Bottomland Hardwood Forest Habitat</w:t>
                  </w:r>
                </w:p>
              </w:tc>
              <w:tc>
                <w:tcPr>
                  <w:tcW w:w="2749" w:type="dxa"/>
                  <w:tcMar>
                    <w:top w:w="101" w:type="dxa"/>
                    <w:left w:w="115" w:type="dxa"/>
                    <w:bottom w:w="72" w:type="dxa"/>
                    <w:right w:w="115" w:type="dxa"/>
                  </w:tcMar>
                </w:tcPr>
                <w:p w14:paraId="3878599D" w14:textId="77777777" w:rsidR="006F7776" w:rsidRPr="00A51E55" w:rsidRDefault="006F7776" w:rsidP="00170260">
                  <w:pPr>
                    <w:spacing w:line="216" w:lineRule="auto"/>
                  </w:pPr>
                  <w:r>
                    <w:t>Mid-successional Bottomland Hardwood</w:t>
                  </w:r>
                </w:p>
              </w:tc>
            </w:tr>
            <w:tr w:rsidR="006F7776" w:rsidRPr="00717EA3" w14:paraId="387859A4" w14:textId="77777777" w:rsidTr="00D73AE5">
              <w:tc>
                <w:tcPr>
                  <w:tcW w:w="647" w:type="dxa"/>
                  <w:tcMar>
                    <w:top w:w="101" w:type="dxa"/>
                    <w:left w:w="115" w:type="dxa"/>
                    <w:bottom w:w="72" w:type="dxa"/>
                    <w:right w:w="115" w:type="dxa"/>
                  </w:tcMar>
                </w:tcPr>
                <w:p w14:paraId="3878599F" w14:textId="77777777" w:rsidR="006F7776" w:rsidRPr="00A51E55" w:rsidRDefault="006F7776" w:rsidP="00170260">
                  <w:pPr>
                    <w:spacing w:line="216" w:lineRule="auto"/>
                    <w:jc w:val="center"/>
                  </w:pPr>
                  <w:r w:rsidRPr="00A51E55">
                    <w:t>5</w:t>
                  </w:r>
                </w:p>
              </w:tc>
              <w:tc>
                <w:tcPr>
                  <w:tcW w:w="866" w:type="dxa"/>
                  <w:tcMar>
                    <w:top w:w="101" w:type="dxa"/>
                    <w:left w:w="115" w:type="dxa"/>
                    <w:bottom w:w="72" w:type="dxa"/>
                    <w:right w:w="115" w:type="dxa"/>
                  </w:tcMar>
                </w:tcPr>
                <w:p w14:paraId="387859A0" w14:textId="77777777" w:rsidR="006F7776" w:rsidRPr="00A51E55" w:rsidRDefault="006F7776" w:rsidP="00170260">
                  <w:pPr>
                    <w:spacing w:line="216" w:lineRule="auto"/>
                    <w:jc w:val="center"/>
                  </w:pPr>
                  <w:r w:rsidRPr="00A51E55">
                    <w:t>122</w:t>
                  </w:r>
                </w:p>
              </w:tc>
              <w:tc>
                <w:tcPr>
                  <w:tcW w:w="1486" w:type="dxa"/>
                  <w:tcMar>
                    <w:top w:w="101" w:type="dxa"/>
                    <w:left w:w="115" w:type="dxa"/>
                    <w:bottom w:w="72" w:type="dxa"/>
                    <w:right w:w="115" w:type="dxa"/>
                  </w:tcMar>
                </w:tcPr>
                <w:p w14:paraId="387859A1"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9A2" w14:textId="77777777" w:rsidR="006F7776" w:rsidRPr="00A51E55" w:rsidRDefault="006F7776" w:rsidP="00170260">
                  <w:pPr>
                    <w:spacing w:line="216" w:lineRule="auto"/>
                  </w:pPr>
                  <w:r w:rsidRPr="00A51E55">
                    <w:t>Cooperative Farm - Sharecrop</w:t>
                  </w:r>
                </w:p>
              </w:tc>
              <w:tc>
                <w:tcPr>
                  <w:tcW w:w="2749" w:type="dxa"/>
                  <w:tcMar>
                    <w:top w:w="101" w:type="dxa"/>
                    <w:left w:w="115" w:type="dxa"/>
                    <w:bottom w:w="72" w:type="dxa"/>
                    <w:right w:w="115" w:type="dxa"/>
                  </w:tcMar>
                </w:tcPr>
                <w:p w14:paraId="387859A3" w14:textId="77777777" w:rsidR="006F7776" w:rsidRPr="00A51E55" w:rsidRDefault="006F7776" w:rsidP="00170260">
                  <w:pPr>
                    <w:spacing w:line="216" w:lineRule="auto"/>
                  </w:pPr>
                  <w:r w:rsidRPr="00A51E55">
                    <w:t>Agricultural Field</w:t>
                  </w:r>
                </w:p>
              </w:tc>
            </w:tr>
            <w:tr w:rsidR="006F7776" w:rsidRPr="00717EA3" w14:paraId="387859AA" w14:textId="77777777" w:rsidTr="00D73AE5">
              <w:tc>
                <w:tcPr>
                  <w:tcW w:w="647" w:type="dxa"/>
                  <w:tcMar>
                    <w:top w:w="101" w:type="dxa"/>
                    <w:left w:w="115" w:type="dxa"/>
                    <w:bottom w:w="72" w:type="dxa"/>
                    <w:right w:w="115" w:type="dxa"/>
                  </w:tcMar>
                </w:tcPr>
                <w:p w14:paraId="387859A5" w14:textId="77777777" w:rsidR="006F7776" w:rsidRPr="00A51E55" w:rsidRDefault="006F7776" w:rsidP="00170260">
                  <w:pPr>
                    <w:spacing w:line="216" w:lineRule="auto"/>
                    <w:jc w:val="center"/>
                  </w:pPr>
                  <w:r w:rsidRPr="00A51E55">
                    <w:t>6</w:t>
                  </w:r>
                </w:p>
              </w:tc>
              <w:tc>
                <w:tcPr>
                  <w:tcW w:w="866" w:type="dxa"/>
                  <w:tcMar>
                    <w:top w:w="101" w:type="dxa"/>
                    <w:left w:w="115" w:type="dxa"/>
                    <w:bottom w:w="72" w:type="dxa"/>
                    <w:right w:w="115" w:type="dxa"/>
                  </w:tcMar>
                </w:tcPr>
                <w:p w14:paraId="387859A6" w14:textId="77777777" w:rsidR="006F7776" w:rsidRPr="00A51E55" w:rsidRDefault="006F7776" w:rsidP="00170260">
                  <w:pPr>
                    <w:spacing w:line="216" w:lineRule="auto"/>
                    <w:jc w:val="center"/>
                  </w:pPr>
                  <w:r w:rsidRPr="00A51E55">
                    <w:t>121</w:t>
                  </w:r>
                </w:p>
              </w:tc>
              <w:tc>
                <w:tcPr>
                  <w:tcW w:w="1486" w:type="dxa"/>
                  <w:tcMar>
                    <w:top w:w="101" w:type="dxa"/>
                    <w:left w:w="115" w:type="dxa"/>
                    <w:bottom w:w="72" w:type="dxa"/>
                    <w:right w:w="115" w:type="dxa"/>
                  </w:tcMar>
                </w:tcPr>
                <w:p w14:paraId="387859A7"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9A8" w14:textId="77777777" w:rsidR="006F7776" w:rsidRPr="00A51E55" w:rsidRDefault="006F7776" w:rsidP="00170260">
                  <w:pPr>
                    <w:spacing w:line="216" w:lineRule="auto"/>
                  </w:pPr>
                  <w:r w:rsidRPr="00A51E55">
                    <w:t>Cooperative Farm - Sharecrop</w:t>
                  </w:r>
                </w:p>
              </w:tc>
              <w:tc>
                <w:tcPr>
                  <w:tcW w:w="2749" w:type="dxa"/>
                  <w:tcMar>
                    <w:top w:w="101" w:type="dxa"/>
                    <w:left w:w="115" w:type="dxa"/>
                    <w:bottom w:w="72" w:type="dxa"/>
                    <w:right w:w="115" w:type="dxa"/>
                  </w:tcMar>
                </w:tcPr>
                <w:p w14:paraId="387859A9" w14:textId="77777777" w:rsidR="006F7776" w:rsidRPr="00A51E55" w:rsidRDefault="006F7776" w:rsidP="00170260">
                  <w:pPr>
                    <w:spacing w:line="216" w:lineRule="auto"/>
                  </w:pPr>
                  <w:r>
                    <w:t>Agricultural F</w:t>
                  </w:r>
                  <w:r w:rsidRPr="00A51E55">
                    <w:t>ield</w:t>
                  </w:r>
                </w:p>
              </w:tc>
            </w:tr>
            <w:tr w:rsidR="006F7776" w:rsidRPr="00717EA3" w14:paraId="387859B0" w14:textId="77777777" w:rsidTr="00D73AE5">
              <w:tc>
                <w:tcPr>
                  <w:tcW w:w="647" w:type="dxa"/>
                  <w:tcMar>
                    <w:top w:w="101" w:type="dxa"/>
                    <w:left w:w="115" w:type="dxa"/>
                    <w:bottom w:w="72" w:type="dxa"/>
                    <w:right w:w="115" w:type="dxa"/>
                  </w:tcMar>
                </w:tcPr>
                <w:p w14:paraId="387859AB" w14:textId="77777777" w:rsidR="006F7776" w:rsidRPr="00A51E55" w:rsidRDefault="006F7776" w:rsidP="00170260">
                  <w:pPr>
                    <w:spacing w:line="216" w:lineRule="auto"/>
                    <w:jc w:val="center"/>
                  </w:pPr>
                  <w:r w:rsidRPr="00A51E55">
                    <w:t>7</w:t>
                  </w:r>
                </w:p>
              </w:tc>
              <w:tc>
                <w:tcPr>
                  <w:tcW w:w="866" w:type="dxa"/>
                  <w:tcMar>
                    <w:top w:w="101" w:type="dxa"/>
                    <w:left w:w="115" w:type="dxa"/>
                    <w:bottom w:w="72" w:type="dxa"/>
                    <w:right w:w="115" w:type="dxa"/>
                  </w:tcMar>
                </w:tcPr>
                <w:p w14:paraId="387859AC" w14:textId="77777777" w:rsidR="006F7776" w:rsidRPr="00A51E55" w:rsidRDefault="006F7776" w:rsidP="00170260">
                  <w:pPr>
                    <w:spacing w:line="216" w:lineRule="auto"/>
                    <w:jc w:val="center"/>
                  </w:pPr>
                  <w:r w:rsidRPr="00A51E55">
                    <w:t>153</w:t>
                  </w:r>
                </w:p>
              </w:tc>
              <w:tc>
                <w:tcPr>
                  <w:tcW w:w="1486" w:type="dxa"/>
                  <w:tcMar>
                    <w:top w:w="101" w:type="dxa"/>
                    <w:left w:w="115" w:type="dxa"/>
                    <w:bottom w:w="72" w:type="dxa"/>
                    <w:right w:w="115" w:type="dxa"/>
                  </w:tcMar>
                </w:tcPr>
                <w:p w14:paraId="387859AD"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9AE" w14:textId="77777777" w:rsidR="006F7776" w:rsidRPr="002E63F3" w:rsidRDefault="006F7776" w:rsidP="00170260">
                  <w:pPr>
                    <w:spacing w:line="216" w:lineRule="auto"/>
                    <w:rPr>
                      <w:b/>
                    </w:rPr>
                  </w:pPr>
                  <w:r w:rsidRPr="00A51E55">
                    <w:t>Bottomland Hardwood Forest Habitat</w:t>
                  </w:r>
                </w:p>
              </w:tc>
              <w:tc>
                <w:tcPr>
                  <w:tcW w:w="2749" w:type="dxa"/>
                  <w:tcMar>
                    <w:top w:w="101" w:type="dxa"/>
                    <w:left w:w="115" w:type="dxa"/>
                    <w:bottom w:w="72" w:type="dxa"/>
                    <w:right w:w="115" w:type="dxa"/>
                  </w:tcMar>
                </w:tcPr>
                <w:p w14:paraId="387859AF" w14:textId="77777777" w:rsidR="006F7776" w:rsidRPr="00A51E55" w:rsidRDefault="006F7776" w:rsidP="00170260">
                  <w:pPr>
                    <w:spacing w:line="216" w:lineRule="auto"/>
                  </w:pPr>
                  <w:r>
                    <w:t>Bottomland Hardwood Reforestation</w:t>
                  </w:r>
                </w:p>
              </w:tc>
            </w:tr>
            <w:tr w:rsidR="006F7776" w:rsidRPr="00717EA3" w14:paraId="387859B6" w14:textId="77777777" w:rsidTr="00D73AE5">
              <w:trPr>
                <w:trHeight w:val="170"/>
              </w:trPr>
              <w:tc>
                <w:tcPr>
                  <w:tcW w:w="647" w:type="dxa"/>
                  <w:tcMar>
                    <w:top w:w="101" w:type="dxa"/>
                    <w:left w:w="115" w:type="dxa"/>
                    <w:bottom w:w="72" w:type="dxa"/>
                    <w:right w:w="115" w:type="dxa"/>
                  </w:tcMar>
                </w:tcPr>
                <w:p w14:paraId="387859B1" w14:textId="77777777" w:rsidR="006F7776" w:rsidRPr="00A51E55" w:rsidRDefault="006F7776" w:rsidP="00170260">
                  <w:pPr>
                    <w:spacing w:line="216" w:lineRule="auto"/>
                    <w:jc w:val="center"/>
                  </w:pPr>
                  <w:r w:rsidRPr="00A51E55">
                    <w:t>8</w:t>
                  </w:r>
                </w:p>
              </w:tc>
              <w:tc>
                <w:tcPr>
                  <w:tcW w:w="866" w:type="dxa"/>
                  <w:tcMar>
                    <w:top w:w="101" w:type="dxa"/>
                    <w:left w:w="115" w:type="dxa"/>
                    <w:bottom w:w="72" w:type="dxa"/>
                    <w:right w:w="115" w:type="dxa"/>
                  </w:tcMar>
                </w:tcPr>
                <w:p w14:paraId="387859B2" w14:textId="77777777" w:rsidR="006F7776" w:rsidRPr="00A51E55" w:rsidRDefault="006F7776" w:rsidP="00170260">
                  <w:pPr>
                    <w:spacing w:line="216" w:lineRule="auto"/>
                    <w:jc w:val="center"/>
                  </w:pPr>
                  <w:r w:rsidRPr="00A51E55">
                    <w:t>151</w:t>
                  </w:r>
                </w:p>
              </w:tc>
              <w:tc>
                <w:tcPr>
                  <w:tcW w:w="1486" w:type="dxa"/>
                  <w:tcMar>
                    <w:top w:w="101" w:type="dxa"/>
                    <w:left w:w="115" w:type="dxa"/>
                    <w:bottom w:w="72" w:type="dxa"/>
                    <w:right w:w="115" w:type="dxa"/>
                  </w:tcMar>
                </w:tcPr>
                <w:p w14:paraId="387859B3"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9B4" w14:textId="77777777" w:rsidR="006F7776" w:rsidRPr="00A51E55" w:rsidRDefault="006F7776" w:rsidP="00170260">
                  <w:pPr>
                    <w:spacing w:line="216" w:lineRule="auto"/>
                  </w:pPr>
                  <w:r w:rsidRPr="00A51E55">
                    <w:t>Bottomland Hardwood Forest Habitat</w:t>
                  </w:r>
                </w:p>
              </w:tc>
              <w:tc>
                <w:tcPr>
                  <w:tcW w:w="2749" w:type="dxa"/>
                  <w:tcMar>
                    <w:top w:w="101" w:type="dxa"/>
                    <w:left w:w="115" w:type="dxa"/>
                    <w:bottom w:w="72" w:type="dxa"/>
                    <w:right w:w="115" w:type="dxa"/>
                  </w:tcMar>
                </w:tcPr>
                <w:p w14:paraId="387859B5" w14:textId="77777777" w:rsidR="006F7776" w:rsidRPr="00A51E55" w:rsidRDefault="006F7776" w:rsidP="00170260">
                  <w:pPr>
                    <w:spacing w:line="216" w:lineRule="auto"/>
                  </w:pPr>
                  <w:r>
                    <w:t>Bottomland Hardwood Reforestation</w:t>
                  </w:r>
                </w:p>
              </w:tc>
            </w:tr>
            <w:tr w:rsidR="006F7776" w:rsidRPr="00717EA3" w14:paraId="387859BC" w14:textId="77777777" w:rsidTr="00D73AE5">
              <w:tc>
                <w:tcPr>
                  <w:tcW w:w="647" w:type="dxa"/>
                  <w:tcMar>
                    <w:top w:w="101" w:type="dxa"/>
                    <w:left w:w="115" w:type="dxa"/>
                    <w:bottom w:w="72" w:type="dxa"/>
                    <w:right w:w="115" w:type="dxa"/>
                  </w:tcMar>
                </w:tcPr>
                <w:p w14:paraId="387859B7" w14:textId="77777777" w:rsidR="006F7776" w:rsidRPr="00A51E55" w:rsidRDefault="006F7776" w:rsidP="00170260">
                  <w:pPr>
                    <w:spacing w:line="216" w:lineRule="auto"/>
                    <w:jc w:val="center"/>
                  </w:pPr>
                  <w:r w:rsidRPr="00A51E55">
                    <w:t>9</w:t>
                  </w:r>
                </w:p>
              </w:tc>
              <w:tc>
                <w:tcPr>
                  <w:tcW w:w="866" w:type="dxa"/>
                  <w:tcMar>
                    <w:top w:w="101" w:type="dxa"/>
                    <w:left w:w="115" w:type="dxa"/>
                    <w:bottom w:w="72" w:type="dxa"/>
                    <w:right w:w="115" w:type="dxa"/>
                  </w:tcMar>
                </w:tcPr>
                <w:p w14:paraId="387859B8" w14:textId="77777777" w:rsidR="006F7776" w:rsidRPr="00A51E55" w:rsidRDefault="006F7776" w:rsidP="00170260">
                  <w:pPr>
                    <w:spacing w:line="216" w:lineRule="auto"/>
                    <w:jc w:val="center"/>
                  </w:pPr>
                  <w:r w:rsidRPr="00A51E55">
                    <w:t>26</w:t>
                  </w:r>
                </w:p>
              </w:tc>
              <w:tc>
                <w:tcPr>
                  <w:tcW w:w="1486" w:type="dxa"/>
                  <w:tcMar>
                    <w:top w:w="101" w:type="dxa"/>
                    <w:left w:w="115" w:type="dxa"/>
                    <w:bottom w:w="72" w:type="dxa"/>
                    <w:right w:w="115" w:type="dxa"/>
                  </w:tcMar>
                </w:tcPr>
                <w:p w14:paraId="387859B9"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9BA" w14:textId="77777777" w:rsidR="006F7776" w:rsidRPr="00A51E55" w:rsidRDefault="006F7776" w:rsidP="00170260">
                  <w:pPr>
                    <w:spacing w:line="216" w:lineRule="auto"/>
                  </w:pPr>
                  <w:r>
                    <w:t>Agricultural/Moist-soil Wintering Waterfowl</w:t>
                  </w:r>
                </w:p>
              </w:tc>
              <w:tc>
                <w:tcPr>
                  <w:tcW w:w="2749" w:type="dxa"/>
                  <w:tcMar>
                    <w:top w:w="101" w:type="dxa"/>
                    <w:left w:w="115" w:type="dxa"/>
                    <w:bottom w:w="72" w:type="dxa"/>
                    <w:right w:w="115" w:type="dxa"/>
                  </w:tcMar>
                </w:tcPr>
                <w:p w14:paraId="387859BB" w14:textId="77777777" w:rsidR="006F7776" w:rsidRPr="00A51E55" w:rsidRDefault="006F7776" w:rsidP="00170260">
                  <w:pPr>
                    <w:spacing w:line="216" w:lineRule="auto"/>
                  </w:pPr>
                  <w:r>
                    <w:t>Agricultural/Moist-soil</w:t>
                  </w:r>
                </w:p>
              </w:tc>
            </w:tr>
            <w:tr w:rsidR="006F7776" w:rsidRPr="00717EA3" w14:paraId="387859C2" w14:textId="77777777" w:rsidTr="00D73AE5">
              <w:tc>
                <w:tcPr>
                  <w:tcW w:w="647" w:type="dxa"/>
                  <w:tcMar>
                    <w:top w:w="101" w:type="dxa"/>
                    <w:left w:w="115" w:type="dxa"/>
                    <w:bottom w:w="72" w:type="dxa"/>
                    <w:right w:w="115" w:type="dxa"/>
                  </w:tcMar>
                </w:tcPr>
                <w:p w14:paraId="387859BD" w14:textId="77777777" w:rsidR="006F7776" w:rsidRPr="00A51E55" w:rsidRDefault="006F7776" w:rsidP="00170260">
                  <w:pPr>
                    <w:spacing w:line="216" w:lineRule="auto"/>
                    <w:jc w:val="center"/>
                  </w:pPr>
                  <w:r w:rsidRPr="00A51E55">
                    <w:t>10</w:t>
                  </w:r>
                </w:p>
              </w:tc>
              <w:tc>
                <w:tcPr>
                  <w:tcW w:w="866" w:type="dxa"/>
                  <w:tcMar>
                    <w:top w:w="101" w:type="dxa"/>
                    <w:left w:w="115" w:type="dxa"/>
                    <w:bottom w:w="72" w:type="dxa"/>
                    <w:right w:w="115" w:type="dxa"/>
                  </w:tcMar>
                </w:tcPr>
                <w:p w14:paraId="387859BE" w14:textId="77777777" w:rsidR="006F7776" w:rsidRPr="00A51E55" w:rsidRDefault="006F7776" w:rsidP="00170260">
                  <w:pPr>
                    <w:spacing w:line="216" w:lineRule="auto"/>
                    <w:jc w:val="center"/>
                  </w:pPr>
                  <w:r w:rsidRPr="00A51E55">
                    <w:t>26</w:t>
                  </w:r>
                </w:p>
              </w:tc>
              <w:tc>
                <w:tcPr>
                  <w:tcW w:w="1486" w:type="dxa"/>
                  <w:tcMar>
                    <w:top w:w="101" w:type="dxa"/>
                    <w:left w:w="115" w:type="dxa"/>
                    <w:bottom w:w="72" w:type="dxa"/>
                    <w:right w:w="115" w:type="dxa"/>
                  </w:tcMar>
                </w:tcPr>
                <w:p w14:paraId="387859BF"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9C0" w14:textId="77777777" w:rsidR="006F7776" w:rsidRPr="00A51E55" w:rsidRDefault="006F7776" w:rsidP="00170260">
                  <w:pPr>
                    <w:spacing w:line="216" w:lineRule="auto"/>
                  </w:pPr>
                  <w:r>
                    <w:t>Agricultural/Moist-soil Wintering Waterfowl</w:t>
                  </w:r>
                </w:p>
              </w:tc>
              <w:tc>
                <w:tcPr>
                  <w:tcW w:w="2749" w:type="dxa"/>
                  <w:tcMar>
                    <w:top w:w="101" w:type="dxa"/>
                    <w:left w:w="115" w:type="dxa"/>
                    <w:bottom w:w="72" w:type="dxa"/>
                    <w:right w:w="115" w:type="dxa"/>
                  </w:tcMar>
                </w:tcPr>
                <w:p w14:paraId="387859C1" w14:textId="77777777" w:rsidR="006F7776" w:rsidRPr="00A51E55" w:rsidRDefault="006F7776" w:rsidP="00170260">
                  <w:pPr>
                    <w:spacing w:line="216" w:lineRule="auto"/>
                  </w:pPr>
                  <w:r>
                    <w:t>Agricultural/Moist-soil</w:t>
                  </w:r>
                  <w:r w:rsidRPr="00A51E55">
                    <w:t xml:space="preserve"> </w:t>
                  </w:r>
                </w:p>
              </w:tc>
            </w:tr>
            <w:tr w:rsidR="006F7776" w:rsidRPr="00717EA3" w14:paraId="387859C8" w14:textId="77777777" w:rsidTr="00D73AE5">
              <w:tc>
                <w:tcPr>
                  <w:tcW w:w="647" w:type="dxa"/>
                  <w:tcMar>
                    <w:top w:w="101" w:type="dxa"/>
                    <w:left w:w="115" w:type="dxa"/>
                    <w:bottom w:w="72" w:type="dxa"/>
                    <w:right w:w="115" w:type="dxa"/>
                  </w:tcMar>
                </w:tcPr>
                <w:p w14:paraId="387859C3" w14:textId="77777777" w:rsidR="006F7776" w:rsidRPr="00A51E55" w:rsidRDefault="006F7776" w:rsidP="00170260">
                  <w:pPr>
                    <w:spacing w:line="216" w:lineRule="auto"/>
                    <w:jc w:val="center"/>
                  </w:pPr>
                  <w:r w:rsidRPr="00A51E55">
                    <w:t>11</w:t>
                  </w:r>
                </w:p>
              </w:tc>
              <w:tc>
                <w:tcPr>
                  <w:tcW w:w="866" w:type="dxa"/>
                  <w:tcMar>
                    <w:top w:w="101" w:type="dxa"/>
                    <w:left w:w="115" w:type="dxa"/>
                    <w:bottom w:w="72" w:type="dxa"/>
                    <w:right w:w="115" w:type="dxa"/>
                  </w:tcMar>
                </w:tcPr>
                <w:p w14:paraId="387859C4" w14:textId="77777777" w:rsidR="006F7776" w:rsidRPr="00A51E55" w:rsidRDefault="006F7776" w:rsidP="00170260">
                  <w:pPr>
                    <w:spacing w:line="216" w:lineRule="auto"/>
                    <w:jc w:val="center"/>
                  </w:pPr>
                  <w:r w:rsidRPr="00A51E55">
                    <w:t>24</w:t>
                  </w:r>
                </w:p>
              </w:tc>
              <w:tc>
                <w:tcPr>
                  <w:tcW w:w="1486" w:type="dxa"/>
                  <w:tcMar>
                    <w:top w:w="101" w:type="dxa"/>
                    <w:left w:w="115" w:type="dxa"/>
                    <w:bottom w:w="72" w:type="dxa"/>
                    <w:right w:w="115" w:type="dxa"/>
                  </w:tcMar>
                </w:tcPr>
                <w:p w14:paraId="387859C5"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9C6" w14:textId="77777777" w:rsidR="006F7776" w:rsidRPr="00A51E55" w:rsidRDefault="006F7776" w:rsidP="00170260">
                  <w:pPr>
                    <w:spacing w:line="216" w:lineRule="auto"/>
                  </w:pPr>
                  <w:r>
                    <w:t>Agricultural/Moist-soil Wintering Waterfowl</w:t>
                  </w:r>
                </w:p>
              </w:tc>
              <w:tc>
                <w:tcPr>
                  <w:tcW w:w="2749" w:type="dxa"/>
                  <w:tcMar>
                    <w:top w:w="101" w:type="dxa"/>
                    <w:left w:w="115" w:type="dxa"/>
                    <w:bottom w:w="72" w:type="dxa"/>
                    <w:right w:w="115" w:type="dxa"/>
                  </w:tcMar>
                </w:tcPr>
                <w:p w14:paraId="387859C7" w14:textId="77777777" w:rsidR="006F7776" w:rsidRPr="00A51E55" w:rsidRDefault="006F7776" w:rsidP="00170260">
                  <w:pPr>
                    <w:spacing w:line="216" w:lineRule="auto"/>
                  </w:pPr>
                  <w:r>
                    <w:t>Agricultural/Moist-soil</w:t>
                  </w:r>
                  <w:r w:rsidRPr="00A51E55">
                    <w:t xml:space="preserve"> </w:t>
                  </w:r>
                </w:p>
              </w:tc>
            </w:tr>
            <w:tr w:rsidR="006F7776" w:rsidRPr="00717EA3" w14:paraId="387859CE" w14:textId="77777777" w:rsidTr="00D73AE5">
              <w:tc>
                <w:tcPr>
                  <w:tcW w:w="647" w:type="dxa"/>
                  <w:tcMar>
                    <w:top w:w="101" w:type="dxa"/>
                    <w:left w:w="115" w:type="dxa"/>
                    <w:bottom w:w="72" w:type="dxa"/>
                    <w:right w:w="115" w:type="dxa"/>
                  </w:tcMar>
                </w:tcPr>
                <w:p w14:paraId="387859C9" w14:textId="77777777" w:rsidR="006F7776" w:rsidRPr="00A51E55" w:rsidRDefault="006F7776" w:rsidP="00170260">
                  <w:pPr>
                    <w:spacing w:line="216" w:lineRule="auto"/>
                    <w:jc w:val="center"/>
                  </w:pPr>
                  <w:r w:rsidRPr="00A51E55">
                    <w:t>12</w:t>
                  </w:r>
                </w:p>
              </w:tc>
              <w:tc>
                <w:tcPr>
                  <w:tcW w:w="866" w:type="dxa"/>
                  <w:tcMar>
                    <w:top w:w="101" w:type="dxa"/>
                    <w:left w:w="115" w:type="dxa"/>
                    <w:bottom w:w="72" w:type="dxa"/>
                    <w:right w:w="115" w:type="dxa"/>
                  </w:tcMar>
                </w:tcPr>
                <w:p w14:paraId="387859CA" w14:textId="77777777" w:rsidR="006F7776" w:rsidRPr="00A51E55" w:rsidRDefault="006F7776" w:rsidP="00170260">
                  <w:pPr>
                    <w:spacing w:line="216" w:lineRule="auto"/>
                    <w:jc w:val="center"/>
                  </w:pPr>
                  <w:r w:rsidRPr="00A51E55">
                    <w:t>15</w:t>
                  </w:r>
                </w:p>
              </w:tc>
              <w:tc>
                <w:tcPr>
                  <w:tcW w:w="1486" w:type="dxa"/>
                  <w:tcMar>
                    <w:top w:w="101" w:type="dxa"/>
                    <w:left w:w="115" w:type="dxa"/>
                    <w:bottom w:w="72" w:type="dxa"/>
                    <w:right w:w="115" w:type="dxa"/>
                  </w:tcMar>
                </w:tcPr>
                <w:p w14:paraId="387859CB"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9CC" w14:textId="77777777" w:rsidR="006F7776" w:rsidRPr="00A51E55" w:rsidRDefault="006F7776" w:rsidP="00170260">
                  <w:pPr>
                    <w:spacing w:line="216" w:lineRule="auto"/>
                  </w:pPr>
                  <w:r>
                    <w:t>Agricultural/Moist-soil Wintering Waterfowl</w:t>
                  </w:r>
                </w:p>
              </w:tc>
              <w:tc>
                <w:tcPr>
                  <w:tcW w:w="2749" w:type="dxa"/>
                  <w:tcMar>
                    <w:top w:w="101" w:type="dxa"/>
                    <w:left w:w="115" w:type="dxa"/>
                    <w:bottom w:w="72" w:type="dxa"/>
                    <w:right w:w="115" w:type="dxa"/>
                  </w:tcMar>
                </w:tcPr>
                <w:p w14:paraId="387859CD" w14:textId="77777777" w:rsidR="006F7776" w:rsidRPr="00A51E55" w:rsidRDefault="006F7776" w:rsidP="00170260">
                  <w:pPr>
                    <w:spacing w:line="216" w:lineRule="auto"/>
                  </w:pPr>
                  <w:r>
                    <w:t>Agricultural/Moist-soil</w:t>
                  </w:r>
                  <w:r w:rsidRPr="00A51E55">
                    <w:t xml:space="preserve"> </w:t>
                  </w:r>
                </w:p>
              </w:tc>
            </w:tr>
            <w:tr w:rsidR="006F7776" w:rsidRPr="00717EA3" w14:paraId="387859D4" w14:textId="77777777" w:rsidTr="00D73AE5">
              <w:tc>
                <w:tcPr>
                  <w:tcW w:w="647" w:type="dxa"/>
                  <w:tcMar>
                    <w:top w:w="101" w:type="dxa"/>
                    <w:left w:w="115" w:type="dxa"/>
                    <w:bottom w:w="72" w:type="dxa"/>
                    <w:right w:w="115" w:type="dxa"/>
                  </w:tcMar>
                </w:tcPr>
                <w:p w14:paraId="387859CF" w14:textId="77777777" w:rsidR="006F7776" w:rsidRPr="00A51E55" w:rsidRDefault="006F7776" w:rsidP="00170260">
                  <w:pPr>
                    <w:spacing w:line="216" w:lineRule="auto"/>
                    <w:jc w:val="center"/>
                  </w:pPr>
                  <w:r w:rsidRPr="00A51E55">
                    <w:t>13</w:t>
                  </w:r>
                </w:p>
              </w:tc>
              <w:tc>
                <w:tcPr>
                  <w:tcW w:w="866" w:type="dxa"/>
                  <w:tcMar>
                    <w:top w:w="101" w:type="dxa"/>
                    <w:left w:w="115" w:type="dxa"/>
                    <w:bottom w:w="72" w:type="dxa"/>
                    <w:right w:w="115" w:type="dxa"/>
                  </w:tcMar>
                </w:tcPr>
                <w:p w14:paraId="387859D0" w14:textId="77777777" w:rsidR="006F7776" w:rsidRPr="00A51E55" w:rsidRDefault="006F7776" w:rsidP="00170260">
                  <w:pPr>
                    <w:spacing w:line="216" w:lineRule="auto"/>
                    <w:jc w:val="center"/>
                  </w:pPr>
                  <w:r w:rsidRPr="00A51E55">
                    <w:t>389</w:t>
                  </w:r>
                </w:p>
              </w:tc>
              <w:tc>
                <w:tcPr>
                  <w:tcW w:w="1486" w:type="dxa"/>
                  <w:tcMar>
                    <w:top w:w="101" w:type="dxa"/>
                    <w:left w:w="115" w:type="dxa"/>
                    <w:bottom w:w="72" w:type="dxa"/>
                    <w:right w:w="115" w:type="dxa"/>
                  </w:tcMar>
                </w:tcPr>
                <w:p w14:paraId="387859D1"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9D2" w14:textId="77777777" w:rsidR="006F7776" w:rsidRPr="00A51E55" w:rsidRDefault="006F7776" w:rsidP="00170260">
                  <w:pPr>
                    <w:spacing w:line="216" w:lineRule="auto"/>
                  </w:pPr>
                  <w:r w:rsidRPr="00A51E55">
                    <w:t>Bottomland Hardwood Forest Habitat</w:t>
                  </w:r>
                </w:p>
              </w:tc>
              <w:tc>
                <w:tcPr>
                  <w:tcW w:w="2749" w:type="dxa"/>
                  <w:tcMar>
                    <w:top w:w="101" w:type="dxa"/>
                    <w:left w:w="115" w:type="dxa"/>
                    <w:bottom w:w="72" w:type="dxa"/>
                    <w:right w:w="115" w:type="dxa"/>
                  </w:tcMar>
                </w:tcPr>
                <w:p w14:paraId="387859D3" w14:textId="77777777" w:rsidR="006F7776" w:rsidRPr="00A51E55" w:rsidRDefault="006F7776" w:rsidP="00170260">
                  <w:pPr>
                    <w:spacing w:line="216" w:lineRule="auto"/>
                  </w:pPr>
                  <w:r>
                    <w:t>Mid-successional Bottomland Hardwood</w:t>
                  </w:r>
                </w:p>
              </w:tc>
            </w:tr>
            <w:tr w:rsidR="006F7776" w:rsidRPr="00717EA3" w14:paraId="387859DA" w14:textId="77777777" w:rsidTr="00D73AE5">
              <w:tc>
                <w:tcPr>
                  <w:tcW w:w="647" w:type="dxa"/>
                  <w:tcMar>
                    <w:top w:w="101" w:type="dxa"/>
                    <w:left w:w="115" w:type="dxa"/>
                    <w:bottom w:w="72" w:type="dxa"/>
                    <w:right w:w="115" w:type="dxa"/>
                  </w:tcMar>
                </w:tcPr>
                <w:p w14:paraId="387859D5" w14:textId="77777777" w:rsidR="006F7776" w:rsidRPr="00A51E55" w:rsidRDefault="006F7776" w:rsidP="00170260">
                  <w:pPr>
                    <w:spacing w:line="216" w:lineRule="auto"/>
                    <w:jc w:val="center"/>
                  </w:pPr>
                  <w:r w:rsidRPr="00A51E55">
                    <w:t>14</w:t>
                  </w:r>
                </w:p>
              </w:tc>
              <w:tc>
                <w:tcPr>
                  <w:tcW w:w="866" w:type="dxa"/>
                  <w:tcMar>
                    <w:top w:w="101" w:type="dxa"/>
                    <w:left w:w="115" w:type="dxa"/>
                    <w:bottom w:w="72" w:type="dxa"/>
                    <w:right w:w="115" w:type="dxa"/>
                  </w:tcMar>
                </w:tcPr>
                <w:p w14:paraId="387859D6" w14:textId="77777777" w:rsidR="006F7776" w:rsidRPr="00A51E55" w:rsidRDefault="006F7776" w:rsidP="00170260">
                  <w:pPr>
                    <w:spacing w:line="216" w:lineRule="auto"/>
                    <w:jc w:val="center"/>
                  </w:pPr>
                  <w:r w:rsidRPr="00A51E55">
                    <w:t>17</w:t>
                  </w:r>
                </w:p>
              </w:tc>
              <w:tc>
                <w:tcPr>
                  <w:tcW w:w="1486" w:type="dxa"/>
                  <w:tcMar>
                    <w:top w:w="101" w:type="dxa"/>
                    <w:left w:w="115" w:type="dxa"/>
                    <w:bottom w:w="72" w:type="dxa"/>
                    <w:right w:w="115" w:type="dxa"/>
                  </w:tcMar>
                </w:tcPr>
                <w:p w14:paraId="387859D7" w14:textId="77777777" w:rsidR="006F7776" w:rsidRDefault="006F7776" w:rsidP="00170260">
                  <w:pPr>
                    <w:spacing w:line="216" w:lineRule="auto"/>
                    <w:jc w:val="center"/>
                  </w:pPr>
                  <w:r>
                    <w:t>Aq</w:t>
                  </w:r>
                </w:p>
              </w:tc>
              <w:tc>
                <w:tcPr>
                  <w:tcW w:w="3360" w:type="dxa"/>
                  <w:tcMar>
                    <w:top w:w="101" w:type="dxa"/>
                    <w:left w:w="115" w:type="dxa"/>
                    <w:bottom w:w="72" w:type="dxa"/>
                    <w:right w:w="115" w:type="dxa"/>
                  </w:tcMar>
                </w:tcPr>
                <w:p w14:paraId="387859D8" w14:textId="77777777" w:rsidR="006F7776" w:rsidRPr="00A51E55" w:rsidRDefault="006F7776" w:rsidP="00170260">
                  <w:pPr>
                    <w:spacing w:line="216" w:lineRule="auto"/>
                  </w:pPr>
                  <w:r>
                    <w:t>Open water-emergent vegetation</w:t>
                  </w:r>
                </w:p>
              </w:tc>
              <w:tc>
                <w:tcPr>
                  <w:tcW w:w="2749" w:type="dxa"/>
                  <w:tcMar>
                    <w:top w:w="101" w:type="dxa"/>
                    <w:left w:w="115" w:type="dxa"/>
                    <w:bottom w:w="72" w:type="dxa"/>
                    <w:right w:w="115" w:type="dxa"/>
                  </w:tcMar>
                </w:tcPr>
                <w:p w14:paraId="387859D9" w14:textId="77777777" w:rsidR="006F7776" w:rsidRPr="00A51E55" w:rsidRDefault="006F7776" w:rsidP="00170260">
                  <w:pPr>
                    <w:spacing w:line="216" w:lineRule="auto"/>
                  </w:pPr>
                  <w:r>
                    <w:t xml:space="preserve">Permanent Wetland </w:t>
                  </w:r>
                </w:p>
              </w:tc>
            </w:tr>
            <w:tr w:rsidR="006F7776" w:rsidRPr="00717EA3" w14:paraId="387859E0" w14:textId="77777777" w:rsidTr="00D73AE5">
              <w:tc>
                <w:tcPr>
                  <w:tcW w:w="647" w:type="dxa"/>
                  <w:tcMar>
                    <w:top w:w="101" w:type="dxa"/>
                    <w:left w:w="115" w:type="dxa"/>
                    <w:bottom w:w="72" w:type="dxa"/>
                    <w:right w:w="115" w:type="dxa"/>
                  </w:tcMar>
                </w:tcPr>
                <w:p w14:paraId="387859DB" w14:textId="77777777" w:rsidR="006F7776" w:rsidRPr="00A51E55" w:rsidRDefault="006F7776" w:rsidP="00170260">
                  <w:pPr>
                    <w:spacing w:line="216" w:lineRule="auto"/>
                    <w:jc w:val="center"/>
                  </w:pPr>
                  <w:r w:rsidRPr="00A51E55">
                    <w:t>15</w:t>
                  </w:r>
                </w:p>
              </w:tc>
              <w:tc>
                <w:tcPr>
                  <w:tcW w:w="866" w:type="dxa"/>
                  <w:tcMar>
                    <w:top w:w="101" w:type="dxa"/>
                    <w:left w:w="115" w:type="dxa"/>
                    <w:bottom w:w="72" w:type="dxa"/>
                    <w:right w:w="115" w:type="dxa"/>
                  </w:tcMar>
                </w:tcPr>
                <w:p w14:paraId="387859DC" w14:textId="77777777" w:rsidR="006F7776" w:rsidRPr="00A51E55" w:rsidRDefault="006F7776" w:rsidP="00170260">
                  <w:pPr>
                    <w:spacing w:line="216" w:lineRule="auto"/>
                    <w:jc w:val="center"/>
                  </w:pPr>
                  <w:r w:rsidRPr="00A51E55">
                    <w:t>100</w:t>
                  </w:r>
                </w:p>
              </w:tc>
              <w:tc>
                <w:tcPr>
                  <w:tcW w:w="1486" w:type="dxa"/>
                  <w:tcMar>
                    <w:top w:w="101" w:type="dxa"/>
                    <w:left w:w="115" w:type="dxa"/>
                    <w:bottom w:w="72" w:type="dxa"/>
                    <w:right w:w="115" w:type="dxa"/>
                  </w:tcMar>
                </w:tcPr>
                <w:p w14:paraId="387859DD"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9DE"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9DF" w14:textId="77777777" w:rsidR="006F7776" w:rsidRPr="00A51E55" w:rsidRDefault="006F7776" w:rsidP="00170260">
                  <w:pPr>
                    <w:spacing w:line="216" w:lineRule="auto"/>
                  </w:pPr>
                  <w:r>
                    <w:t>Bottomland Hardwood Reforestation</w:t>
                  </w:r>
                </w:p>
              </w:tc>
            </w:tr>
            <w:tr w:rsidR="006F7776" w:rsidRPr="00717EA3" w14:paraId="387859E6" w14:textId="77777777" w:rsidTr="00D73AE5">
              <w:tc>
                <w:tcPr>
                  <w:tcW w:w="647" w:type="dxa"/>
                  <w:tcMar>
                    <w:top w:w="101" w:type="dxa"/>
                    <w:left w:w="115" w:type="dxa"/>
                    <w:bottom w:w="72" w:type="dxa"/>
                    <w:right w:w="115" w:type="dxa"/>
                  </w:tcMar>
                </w:tcPr>
                <w:p w14:paraId="387859E1" w14:textId="77777777" w:rsidR="006F7776" w:rsidRPr="00A51E55" w:rsidRDefault="006F7776" w:rsidP="00170260">
                  <w:pPr>
                    <w:spacing w:line="216" w:lineRule="auto"/>
                    <w:jc w:val="center"/>
                  </w:pPr>
                  <w:r w:rsidRPr="00A51E55">
                    <w:t>16</w:t>
                  </w:r>
                </w:p>
              </w:tc>
              <w:tc>
                <w:tcPr>
                  <w:tcW w:w="866" w:type="dxa"/>
                  <w:tcMar>
                    <w:top w:w="101" w:type="dxa"/>
                    <w:left w:w="115" w:type="dxa"/>
                    <w:bottom w:w="72" w:type="dxa"/>
                    <w:right w:w="115" w:type="dxa"/>
                  </w:tcMar>
                </w:tcPr>
                <w:p w14:paraId="387859E2" w14:textId="77777777" w:rsidR="006F7776" w:rsidRPr="00A51E55" w:rsidRDefault="006F7776" w:rsidP="00170260">
                  <w:pPr>
                    <w:spacing w:line="216" w:lineRule="auto"/>
                    <w:jc w:val="center"/>
                  </w:pPr>
                  <w:r w:rsidRPr="00A51E55">
                    <w:t>33</w:t>
                  </w:r>
                </w:p>
              </w:tc>
              <w:tc>
                <w:tcPr>
                  <w:tcW w:w="1486" w:type="dxa"/>
                  <w:tcMar>
                    <w:top w:w="101" w:type="dxa"/>
                    <w:left w:w="115" w:type="dxa"/>
                    <w:bottom w:w="72" w:type="dxa"/>
                    <w:right w:w="115" w:type="dxa"/>
                  </w:tcMar>
                </w:tcPr>
                <w:p w14:paraId="387859E3"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9E4" w14:textId="77777777" w:rsidR="006F7776" w:rsidRPr="00A51E55" w:rsidRDefault="006F7776" w:rsidP="00170260">
                  <w:pPr>
                    <w:spacing w:line="216" w:lineRule="auto"/>
                  </w:pPr>
                  <w:r>
                    <w:t>Natural Field Succession – Reforestation – Public Wildlife Viewing</w:t>
                  </w:r>
                </w:p>
              </w:tc>
              <w:tc>
                <w:tcPr>
                  <w:tcW w:w="2749" w:type="dxa"/>
                  <w:tcMar>
                    <w:top w:w="101" w:type="dxa"/>
                    <w:left w:w="115" w:type="dxa"/>
                    <w:bottom w:w="72" w:type="dxa"/>
                    <w:right w:w="115" w:type="dxa"/>
                  </w:tcMar>
                </w:tcPr>
                <w:p w14:paraId="387859E5" w14:textId="77777777" w:rsidR="006F7776" w:rsidRPr="00A51E55" w:rsidRDefault="006F7776" w:rsidP="00170260">
                  <w:pPr>
                    <w:spacing w:line="216" w:lineRule="auto"/>
                  </w:pPr>
                  <w:r w:rsidRPr="00A51E55">
                    <w:t>Fallow field</w:t>
                  </w:r>
                </w:p>
              </w:tc>
            </w:tr>
            <w:tr w:rsidR="006F7776" w:rsidRPr="00717EA3" w14:paraId="387859EC" w14:textId="77777777" w:rsidTr="00D73AE5">
              <w:tc>
                <w:tcPr>
                  <w:tcW w:w="647" w:type="dxa"/>
                  <w:tcMar>
                    <w:top w:w="101" w:type="dxa"/>
                    <w:left w:w="115" w:type="dxa"/>
                    <w:bottom w:w="72" w:type="dxa"/>
                    <w:right w:w="115" w:type="dxa"/>
                  </w:tcMar>
                </w:tcPr>
                <w:p w14:paraId="387859E7" w14:textId="77777777" w:rsidR="006F7776" w:rsidRPr="00A51E55" w:rsidRDefault="006F7776" w:rsidP="00170260">
                  <w:pPr>
                    <w:spacing w:line="216" w:lineRule="auto"/>
                    <w:jc w:val="center"/>
                  </w:pPr>
                  <w:r w:rsidRPr="00A51E55">
                    <w:t>17</w:t>
                  </w:r>
                </w:p>
              </w:tc>
              <w:tc>
                <w:tcPr>
                  <w:tcW w:w="866" w:type="dxa"/>
                  <w:tcMar>
                    <w:top w:w="101" w:type="dxa"/>
                    <w:left w:w="115" w:type="dxa"/>
                    <w:bottom w:w="72" w:type="dxa"/>
                    <w:right w:w="115" w:type="dxa"/>
                  </w:tcMar>
                </w:tcPr>
                <w:p w14:paraId="387859E8" w14:textId="77777777" w:rsidR="006F7776" w:rsidRPr="00A51E55" w:rsidRDefault="006F7776" w:rsidP="00170260">
                  <w:pPr>
                    <w:spacing w:line="216" w:lineRule="auto"/>
                    <w:jc w:val="center"/>
                  </w:pPr>
                  <w:r w:rsidRPr="00A51E55">
                    <w:t>8</w:t>
                  </w:r>
                </w:p>
              </w:tc>
              <w:tc>
                <w:tcPr>
                  <w:tcW w:w="1486" w:type="dxa"/>
                  <w:tcMar>
                    <w:top w:w="101" w:type="dxa"/>
                    <w:left w:w="115" w:type="dxa"/>
                    <w:bottom w:w="72" w:type="dxa"/>
                    <w:right w:w="115" w:type="dxa"/>
                  </w:tcMar>
                </w:tcPr>
                <w:p w14:paraId="387859E9"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9EA"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9EB" w14:textId="77777777" w:rsidR="006F7776" w:rsidRPr="00A51E55" w:rsidRDefault="006F7776" w:rsidP="00170260">
                  <w:pPr>
                    <w:spacing w:line="216" w:lineRule="auto"/>
                  </w:pPr>
                  <w:r>
                    <w:t>Bottomland Hardwood Reforestation</w:t>
                  </w:r>
                </w:p>
              </w:tc>
            </w:tr>
            <w:tr w:rsidR="006F7776" w:rsidRPr="00717EA3" w14:paraId="387859F2" w14:textId="77777777" w:rsidTr="00D73AE5">
              <w:tc>
                <w:tcPr>
                  <w:tcW w:w="647" w:type="dxa"/>
                  <w:tcMar>
                    <w:top w:w="101" w:type="dxa"/>
                    <w:left w:w="115" w:type="dxa"/>
                    <w:bottom w:w="72" w:type="dxa"/>
                    <w:right w:w="115" w:type="dxa"/>
                  </w:tcMar>
                </w:tcPr>
                <w:p w14:paraId="387859ED" w14:textId="77777777" w:rsidR="006F7776" w:rsidRPr="00A51E55" w:rsidRDefault="006F7776" w:rsidP="00170260">
                  <w:pPr>
                    <w:spacing w:line="216" w:lineRule="auto"/>
                    <w:jc w:val="center"/>
                  </w:pPr>
                  <w:r w:rsidRPr="00A51E55">
                    <w:t>18</w:t>
                  </w:r>
                </w:p>
              </w:tc>
              <w:tc>
                <w:tcPr>
                  <w:tcW w:w="866" w:type="dxa"/>
                  <w:tcMar>
                    <w:top w:w="101" w:type="dxa"/>
                    <w:left w:w="115" w:type="dxa"/>
                    <w:bottom w:w="72" w:type="dxa"/>
                    <w:right w:w="115" w:type="dxa"/>
                  </w:tcMar>
                </w:tcPr>
                <w:p w14:paraId="387859EE" w14:textId="77777777" w:rsidR="006F7776" w:rsidRPr="00A51E55" w:rsidRDefault="006F7776" w:rsidP="00170260">
                  <w:pPr>
                    <w:spacing w:line="216" w:lineRule="auto"/>
                    <w:jc w:val="center"/>
                  </w:pPr>
                  <w:r w:rsidRPr="00A51E55">
                    <w:t>12</w:t>
                  </w:r>
                </w:p>
              </w:tc>
              <w:tc>
                <w:tcPr>
                  <w:tcW w:w="1486" w:type="dxa"/>
                  <w:tcMar>
                    <w:top w:w="101" w:type="dxa"/>
                    <w:left w:w="115" w:type="dxa"/>
                    <w:bottom w:w="72" w:type="dxa"/>
                    <w:right w:w="115" w:type="dxa"/>
                  </w:tcMar>
                </w:tcPr>
                <w:p w14:paraId="387859EF" w14:textId="77777777" w:rsidR="006F7776" w:rsidRDefault="006F7776" w:rsidP="00170260">
                  <w:pPr>
                    <w:spacing w:line="216" w:lineRule="auto"/>
                    <w:jc w:val="center"/>
                  </w:pPr>
                  <w:r>
                    <w:t>Aq</w:t>
                  </w:r>
                </w:p>
              </w:tc>
              <w:tc>
                <w:tcPr>
                  <w:tcW w:w="3360" w:type="dxa"/>
                  <w:tcMar>
                    <w:top w:w="101" w:type="dxa"/>
                    <w:left w:w="115" w:type="dxa"/>
                    <w:bottom w:w="72" w:type="dxa"/>
                    <w:right w:w="115" w:type="dxa"/>
                  </w:tcMar>
                </w:tcPr>
                <w:p w14:paraId="387859F0" w14:textId="77777777" w:rsidR="006F7776" w:rsidRPr="00A51E55" w:rsidRDefault="006F7776" w:rsidP="00170260">
                  <w:pPr>
                    <w:spacing w:line="216" w:lineRule="auto"/>
                  </w:pPr>
                  <w:r w:rsidRPr="00A51E55">
                    <w:t>Provide permanent water</w:t>
                  </w:r>
                  <w:r>
                    <w:t>/Wildlife Observation</w:t>
                  </w:r>
                </w:p>
              </w:tc>
              <w:tc>
                <w:tcPr>
                  <w:tcW w:w="2749" w:type="dxa"/>
                  <w:tcMar>
                    <w:top w:w="101" w:type="dxa"/>
                    <w:left w:w="115" w:type="dxa"/>
                    <w:bottom w:w="72" w:type="dxa"/>
                    <w:right w:w="115" w:type="dxa"/>
                  </w:tcMar>
                </w:tcPr>
                <w:p w14:paraId="387859F1" w14:textId="77777777" w:rsidR="006F7776" w:rsidRPr="00A51E55" w:rsidRDefault="006F7776" w:rsidP="00170260">
                  <w:pPr>
                    <w:spacing w:line="216" w:lineRule="auto"/>
                  </w:pPr>
                  <w:r w:rsidRPr="00244DF4">
                    <w:t>Permanent Wetland</w:t>
                  </w:r>
                </w:p>
              </w:tc>
            </w:tr>
            <w:tr w:rsidR="006F7776" w:rsidRPr="00717EA3" w14:paraId="387859F8" w14:textId="77777777" w:rsidTr="00D73AE5">
              <w:tc>
                <w:tcPr>
                  <w:tcW w:w="647" w:type="dxa"/>
                  <w:tcMar>
                    <w:top w:w="101" w:type="dxa"/>
                    <w:left w:w="115" w:type="dxa"/>
                    <w:bottom w:w="72" w:type="dxa"/>
                    <w:right w:w="115" w:type="dxa"/>
                  </w:tcMar>
                </w:tcPr>
                <w:p w14:paraId="387859F3" w14:textId="77777777" w:rsidR="006F7776" w:rsidRPr="00A51E55" w:rsidRDefault="006F7776" w:rsidP="00170260">
                  <w:pPr>
                    <w:spacing w:line="216" w:lineRule="auto"/>
                    <w:jc w:val="center"/>
                  </w:pPr>
                  <w:r w:rsidRPr="00A51E55">
                    <w:t>19</w:t>
                  </w:r>
                </w:p>
              </w:tc>
              <w:tc>
                <w:tcPr>
                  <w:tcW w:w="866" w:type="dxa"/>
                  <w:tcMar>
                    <w:top w:w="101" w:type="dxa"/>
                    <w:left w:w="115" w:type="dxa"/>
                    <w:bottom w:w="72" w:type="dxa"/>
                    <w:right w:w="115" w:type="dxa"/>
                  </w:tcMar>
                </w:tcPr>
                <w:p w14:paraId="387859F4" w14:textId="77777777" w:rsidR="006F7776" w:rsidRPr="00A51E55" w:rsidRDefault="006F7776" w:rsidP="00170260">
                  <w:pPr>
                    <w:spacing w:line="216" w:lineRule="auto"/>
                    <w:jc w:val="center"/>
                  </w:pPr>
                  <w:r w:rsidRPr="00A51E55">
                    <w:t>60</w:t>
                  </w:r>
                </w:p>
              </w:tc>
              <w:tc>
                <w:tcPr>
                  <w:tcW w:w="1486" w:type="dxa"/>
                  <w:tcMar>
                    <w:top w:w="101" w:type="dxa"/>
                    <w:left w:w="115" w:type="dxa"/>
                    <w:bottom w:w="72" w:type="dxa"/>
                    <w:right w:w="115" w:type="dxa"/>
                  </w:tcMar>
                </w:tcPr>
                <w:p w14:paraId="387859F5"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9F6"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9F7" w14:textId="77777777" w:rsidR="006F7776" w:rsidRPr="00A51E55" w:rsidRDefault="006F7776" w:rsidP="00170260">
                  <w:pPr>
                    <w:spacing w:line="216" w:lineRule="auto"/>
                  </w:pPr>
                  <w:r>
                    <w:t>Bottomland Hardwood R</w:t>
                  </w:r>
                  <w:r w:rsidRPr="00A51E55">
                    <w:t>eforestation</w:t>
                  </w:r>
                </w:p>
              </w:tc>
            </w:tr>
            <w:tr w:rsidR="00D73AE5" w:rsidRPr="00D73AE5" w14:paraId="387859FE" w14:textId="77777777" w:rsidTr="00D73AE5">
              <w:trPr>
                <w:tblHeader/>
              </w:trPr>
              <w:tc>
                <w:tcPr>
                  <w:tcW w:w="647" w:type="dxa"/>
                  <w:shd w:val="clear" w:color="auto" w:fill="A6A6A6" w:themeFill="background1" w:themeFillShade="A6"/>
                  <w:tcMar>
                    <w:top w:w="101" w:type="dxa"/>
                    <w:left w:w="115" w:type="dxa"/>
                    <w:bottom w:w="72" w:type="dxa"/>
                    <w:right w:w="115" w:type="dxa"/>
                  </w:tcMar>
                  <w:vAlign w:val="center"/>
                </w:tcPr>
                <w:p w14:paraId="387859F9" w14:textId="77777777" w:rsidR="00D73AE5" w:rsidRPr="00D73AE5" w:rsidRDefault="00D73AE5" w:rsidP="0032247D">
                  <w:pPr>
                    <w:spacing w:line="216" w:lineRule="auto"/>
                    <w:jc w:val="center"/>
                    <w:rPr>
                      <w:b/>
                      <w:sz w:val="22"/>
                      <w:szCs w:val="22"/>
                    </w:rPr>
                  </w:pPr>
                  <w:r w:rsidRPr="00D73AE5">
                    <w:rPr>
                      <w:b/>
                      <w:sz w:val="22"/>
                      <w:szCs w:val="22"/>
                    </w:rPr>
                    <w:lastRenderedPageBreak/>
                    <w:t>Unit</w:t>
                  </w:r>
                </w:p>
              </w:tc>
              <w:tc>
                <w:tcPr>
                  <w:tcW w:w="866" w:type="dxa"/>
                  <w:shd w:val="clear" w:color="auto" w:fill="A6A6A6" w:themeFill="background1" w:themeFillShade="A6"/>
                  <w:tcMar>
                    <w:top w:w="101" w:type="dxa"/>
                    <w:left w:w="115" w:type="dxa"/>
                    <w:bottom w:w="72" w:type="dxa"/>
                    <w:right w:w="115" w:type="dxa"/>
                  </w:tcMar>
                  <w:vAlign w:val="center"/>
                </w:tcPr>
                <w:p w14:paraId="387859FA" w14:textId="77777777" w:rsidR="00D73AE5" w:rsidRPr="00D73AE5" w:rsidRDefault="00D73AE5" w:rsidP="0032247D">
                  <w:pPr>
                    <w:spacing w:line="216" w:lineRule="auto"/>
                    <w:jc w:val="center"/>
                    <w:rPr>
                      <w:b/>
                      <w:sz w:val="22"/>
                      <w:szCs w:val="22"/>
                    </w:rPr>
                  </w:pPr>
                  <w:r w:rsidRPr="00D73AE5">
                    <w:rPr>
                      <w:b/>
                      <w:sz w:val="22"/>
                      <w:szCs w:val="22"/>
                    </w:rPr>
                    <w:t>Size (acres)</w:t>
                  </w:r>
                </w:p>
              </w:tc>
              <w:tc>
                <w:tcPr>
                  <w:tcW w:w="1486" w:type="dxa"/>
                  <w:shd w:val="clear" w:color="auto" w:fill="A6A6A6" w:themeFill="background1" w:themeFillShade="A6"/>
                  <w:tcMar>
                    <w:top w:w="101" w:type="dxa"/>
                    <w:left w:w="115" w:type="dxa"/>
                    <w:bottom w:w="72" w:type="dxa"/>
                    <w:right w:w="115" w:type="dxa"/>
                  </w:tcMar>
                  <w:vAlign w:val="center"/>
                </w:tcPr>
                <w:p w14:paraId="387859FB" w14:textId="77777777" w:rsidR="00D73AE5" w:rsidRPr="00D73AE5" w:rsidRDefault="00D73AE5" w:rsidP="0032247D">
                  <w:pPr>
                    <w:spacing w:line="216" w:lineRule="auto"/>
                    <w:jc w:val="center"/>
                    <w:rPr>
                      <w:b/>
                      <w:sz w:val="22"/>
                      <w:szCs w:val="22"/>
                    </w:rPr>
                  </w:pPr>
                  <w:r w:rsidRPr="00D73AE5">
                    <w:rPr>
                      <w:b/>
                      <w:sz w:val="22"/>
                      <w:szCs w:val="22"/>
                    </w:rPr>
                    <w:t>Habitat Type (see Sect.2.4.3)</w:t>
                  </w:r>
                </w:p>
              </w:tc>
              <w:tc>
                <w:tcPr>
                  <w:tcW w:w="3360" w:type="dxa"/>
                  <w:shd w:val="clear" w:color="auto" w:fill="A6A6A6" w:themeFill="background1" w:themeFillShade="A6"/>
                  <w:tcMar>
                    <w:top w:w="101" w:type="dxa"/>
                    <w:left w:w="115" w:type="dxa"/>
                    <w:bottom w:w="72" w:type="dxa"/>
                    <w:right w:w="115" w:type="dxa"/>
                  </w:tcMar>
                  <w:vAlign w:val="center"/>
                </w:tcPr>
                <w:p w14:paraId="387859FC" w14:textId="77777777" w:rsidR="00D73AE5" w:rsidRPr="00D73AE5" w:rsidRDefault="00D73AE5" w:rsidP="0032247D">
                  <w:pPr>
                    <w:spacing w:line="216" w:lineRule="auto"/>
                    <w:jc w:val="center"/>
                    <w:rPr>
                      <w:b/>
                      <w:sz w:val="22"/>
                      <w:szCs w:val="22"/>
                    </w:rPr>
                  </w:pPr>
                  <w:r w:rsidRPr="00D73AE5">
                    <w:rPr>
                      <w:b/>
                      <w:sz w:val="22"/>
                      <w:szCs w:val="22"/>
                    </w:rPr>
                    <w:t>Purpose</w:t>
                  </w:r>
                </w:p>
              </w:tc>
              <w:tc>
                <w:tcPr>
                  <w:tcW w:w="2749" w:type="dxa"/>
                  <w:shd w:val="clear" w:color="auto" w:fill="A6A6A6" w:themeFill="background1" w:themeFillShade="A6"/>
                  <w:tcMar>
                    <w:top w:w="101" w:type="dxa"/>
                    <w:left w:w="115" w:type="dxa"/>
                    <w:bottom w:w="72" w:type="dxa"/>
                    <w:right w:w="115" w:type="dxa"/>
                  </w:tcMar>
                  <w:vAlign w:val="center"/>
                </w:tcPr>
                <w:p w14:paraId="387859FD" w14:textId="77777777" w:rsidR="00D73AE5" w:rsidRPr="00D73AE5" w:rsidRDefault="00D73AE5" w:rsidP="0032247D">
                  <w:pPr>
                    <w:spacing w:line="216" w:lineRule="auto"/>
                    <w:jc w:val="center"/>
                    <w:rPr>
                      <w:b/>
                      <w:sz w:val="22"/>
                      <w:szCs w:val="22"/>
                    </w:rPr>
                  </w:pPr>
                  <w:r w:rsidRPr="00D73AE5">
                    <w:rPr>
                      <w:b/>
                      <w:sz w:val="22"/>
                      <w:szCs w:val="22"/>
                    </w:rPr>
                    <w:t>Habitat Description</w:t>
                  </w:r>
                </w:p>
              </w:tc>
            </w:tr>
            <w:tr w:rsidR="006F7776" w:rsidRPr="00717EA3" w14:paraId="38785A04" w14:textId="77777777" w:rsidTr="00D73AE5">
              <w:tc>
                <w:tcPr>
                  <w:tcW w:w="647" w:type="dxa"/>
                  <w:tcMar>
                    <w:top w:w="101" w:type="dxa"/>
                    <w:left w:w="115" w:type="dxa"/>
                    <w:bottom w:w="72" w:type="dxa"/>
                    <w:right w:w="115" w:type="dxa"/>
                  </w:tcMar>
                </w:tcPr>
                <w:p w14:paraId="387859FF" w14:textId="77777777" w:rsidR="006F7776" w:rsidRPr="00A51E55" w:rsidRDefault="006F7776" w:rsidP="00170260">
                  <w:pPr>
                    <w:spacing w:line="216" w:lineRule="auto"/>
                    <w:jc w:val="center"/>
                  </w:pPr>
                  <w:r w:rsidRPr="00A51E55">
                    <w:t>20</w:t>
                  </w:r>
                </w:p>
              </w:tc>
              <w:tc>
                <w:tcPr>
                  <w:tcW w:w="866" w:type="dxa"/>
                  <w:tcMar>
                    <w:top w:w="101" w:type="dxa"/>
                    <w:left w:w="115" w:type="dxa"/>
                    <w:bottom w:w="72" w:type="dxa"/>
                    <w:right w:w="115" w:type="dxa"/>
                  </w:tcMar>
                </w:tcPr>
                <w:p w14:paraId="38785A00" w14:textId="77777777" w:rsidR="006F7776" w:rsidRPr="00A51E55" w:rsidRDefault="006F7776" w:rsidP="00170260">
                  <w:pPr>
                    <w:spacing w:line="216" w:lineRule="auto"/>
                    <w:jc w:val="center"/>
                  </w:pPr>
                  <w:r w:rsidRPr="00A51E55">
                    <w:t>57</w:t>
                  </w:r>
                </w:p>
              </w:tc>
              <w:tc>
                <w:tcPr>
                  <w:tcW w:w="1486" w:type="dxa"/>
                  <w:tcMar>
                    <w:top w:w="101" w:type="dxa"/>
                    <w:left w:w="115" w:type="dxa"/>
                    <w:bottom w:w="72" w:type="dxa"/>
                    <w:right w:w="115" w:type="dxa"/>
                  </w:tcMar>
                </w:tcPr>
                <w:p w14:paraId="38785A01"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02"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03" w14:textId="77777777" w:rsidR="006F7776" w:rsidRPr="00A51E55" w:rsidRDefault="006F7776" w:rsidP="00170260">
                  <w:pPr>
                    <w:spacing w:line="216" w:lineRule="auto"/>
                  </w:pPr>
                  <w:r>
                    <w:t>Bottomland Hardwood Reforestation</w:t>
                  </w:r>
                </w:p>
              </w:tc>
            </w:tr>
            <w:tr w:rsidR="006F7776" w:rsidRPr="00717EA3" w14:paraId="38785A0A" w14:textId="77777777" w:rsidTr="00D73AE5">
              <w:tc>
                <w:tcPr>
                  <w:tcW w:w="647" w:type="dxa"/>
                  <w:tcMar>
                    <w:top w:w="101" w:type="dxa"/>
                    <w:left w:w="115" w:type="dxa"/>
                    <w:bottom w:w="72" w:type="dxa"/>
                    <w:right w:w="115" w:type="dxa"/>
                  </w:tcMar>
                </w:tcPr>
                <w:p w14:paraId="38785A05" w14:textId="77777777" w:rsidR="006F7776" w:rsidRPr="00A51E55" w:rsidRDefault="006F7776" w:rsidP="00170260">
                  <w:pPr>
                    <w:spacing w:line="216" w:lineRule="auto"/>
                    <w:jc w:val="center"/>
                  </w:pPr>
                  <w:r w:rsidRPr="00A51E55">
                    <w:t>21</w:t>
                  </w:r>
                </w:p>
              </w:tc>
              <w:tc>
                <w:tcPr>
                  <w:tcW w:w="866" w:type="dxa"/>
                  <w:tcMar>
                    <w:top w:w="101" w:type="dxa"/>
                    <w:left w:w="115" w:type="dxa"/>
                    <w:bottom w:w="72" w:type="dxa"/>
                    <w:right w:w="115" w:type="dxa"/>
                  </w:tcMar>
                </w:tcPr>
                <w:p w14:paraId="38785A06" w14:textId="77777777" w:rsidR="006F7776" w:rsidRPr="00A51E55" w:rsidRDefault="006F7776" w:rsidP="00170260">
                  <w:pPr>
                    <w:spacing w:line="216" w:lineRule="auto"/>
                    <w:jc w:val="center"/>
                  </w:pPr>
                  <w:r w:rsidRPr="00A51E55">
                    <w:t>18</w:t>
                  </w:r>
                </w:p>
              </w:tc>
              <w:tc>
                <w:tcPr>
                  <w:tcW w:w="1486" w:type="dxa"/>
                  <w:tcMar>
                    <w:top w:w="101" w:type="dxa"/>
                    <w:left w:w="115" w:type="dxa"/>
                    <w:bottom w:w="72" w:type="dxa"/>
                    <w:right w:w="115" w:type="dxa"/>
                  </w:tcMar>
                </w:tcPr>
                <w:p w14:paraId="38785A07"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08"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09" w14:textId="77777777" w:rsidR="006F7776" w:rsidRPr="00A51E55" w:rsidRDefault="006F7776" w:rsidP="00170260">
                  <w:pPr>
                    <w:spacing w:line="216" w:lineRule="auto"/>
                  </w:pPr>
                  <w:r>
                    <w:t>Bottomland Hardwood Reforestation</w:t>
                  </w:r>
                </w:p>
              </w:tc>
            </w:tr>
            <w:tr w:rsidR="006F7776" w:rsidRPr="00717EA3" w14:paraId="38785A10" w14:textId="77777777" w:rsidTr="00D73AE5">
              <w:tc>
                <w:tcPr>
                  <w:tcW w:w="647" w:type="dxa"/>
                  <w:tcMar>
                    <w:top w:w="101" w:type="dxa"/>
                    <w:left w:w="115" w:type="dxa"/>
                    <w:bottom w:w="72" w:type="dxa"/>
                    <w:right w:w="115" w:type="dxa"/>
                  </w:tcMar>
                </w:tcPr>
                <w:p w14:paraId="38785A0B" w14:textId="77777777" w:rsidR="006F7776" w:rsidRPr="00A51E55" w:rsidRDefault="006F7776" w:rsidP="00170260">
                  <w:pPr>
                    <w:spacing w:line="216" w:lineRule="auto"/>
                    <w:jc w:val="center"/>
                  </w:pPr>
                  <w:r w:rsidRPr="00A51E55">
                    <w:t>22</w:t>
                  </w:r>
                </w:p>
              </w:tc>
              <w:tc>
                <w:tcPr>
                  <w:tcW w:w="866" w:type="dxa"/>
                  <w:tcMar>
                    <w:top w:w="101" w:type="dxa"/>
                    <w:left w:w="115" w:type="dxa"/>
                    <w:bottom w:w="72" w:type="dxa"/>
                    <w:right w:w="115" w:type="dxa"/>
                  </w:tcMar>
                </w:tcPr>
                <w:p w14:paraId="38785A0C" w14:textId="77777777" w:rsidR="006F7776" w:rsidRPr="00A51E55" w:rsidRDefault="006F7776" w:rsidP="00170260">
                  <w:pPr>
                    <w:spacing w:line="216" w:lineRule="auto"/>
                    <w:jc w:val="center"/>
                  </w:pPr>
                  <w:r w:rsidRPr="00A51E55">
                    <w:t>93</w:t>
                  </w:r>
                </w:p>
              </w:tc>
              <w:tc>
                <w:tcPr>
                  <w:tcW w:w="1486" w:type="dxa"/>
                  <w:tcMar>
                    <w:top w:w="101" w:type="dxa"/>
                    <w:left w:w="115" w:type="dxa"/>
                    <w:bottom w:w="72" w:type="dxa"/>
                    <w:right w:w="115" w:type="dxa"/>
                  </w:tcMar>
                </w:tcPr>
                <w:p w14:paraId="38785A0D"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0E"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0F" w14:textId="77777777" w:rsidR="006F7776" w:rsidRPr="00A51E55" w:rsidRDefault="006F7776" w:rsidP="00170260">
                  <w:pPr>
                    <w:spacing w:line="216" w:lineRule="auto"/>
                  </w:pPr>
                  <w:r>
                    <w:t>Bottomland Hardwood Reforestation</w:t>
                  </w:r>
                </w:p>
              </w:tc>
            </w:tr>
            <w:tr w:rsidR="006F7776" w:rsidRPr="00717EA3" w14:paraId="38785A16" w14:textId="77777777" w:rsidTr="00D73AE5">
              <w:tc>
                <w:tcPr>
                  <w:tcW w:w="647" w:type="dxa"/>
                  <w:tcMar>
                    <w:top w:w="101" w:type="dxa"/>
                    <w:left w:w="115" w:type="dxa"/>
                    <w:bottom w:w="72" w:type="dxa"/>
                    <w:right w:w="115" w:type="dxa"/>
                  </w:tcMar>
                </w:tcPr>
                <w:p w14:paraId="38785A11" w14:textId="77777777" w:rsidR="006F7776" w:rsidRPr="00A51E55" w:rsidRDefault="006F7776" w:rsidP="00170260">
                  <w:pPr>
                    <w:spacing w:line="216" w:lineRule="auto"/>
                    <w:jc w:val="center"/>
                  </w:pPr>
                  <w:r w:rsidRPr="00A51E55">
                    <w:t>23</w:t>
                  </w:r>
                </w:p>
              </w:tc>
              <w:tc>
                <w:tcPr>
                  <w:tcW w:w="866" w:type="dxa"/>
                  <w:tcMar>
                    <w:top w:w="101" w:type="dxa"/>
                    <w:left w:w="115" w:type="dxa"/>
                    <w:bottom w:w="72" w:type="dxa"/>
                    <w:right w:w="115" w:type="dxa"/>
                  </w:tcMar>
                </w:tcPr>
                <w:p w14:paraId="38785A12" w14:textId="77777777" w:rsidR="006F7776" w:rsidRPr="00A51E55" w:rsidRDefault="006F7776" w:rsidP="00170260">
                  <w:pPr>
                    <w:spacing w:line="216" w:lineRule="auto"/>
                    <w:jc w:val="center"/>
                  </w:pPr>
                  <w:r w:rsidRPr="00A51E55">
                    <w:t>398</w:t>
                  </w:r>
                </w:p>
              </w:tc>
              <w:tc>
                <w:tcPr>
                  <w:tcW w:w="1486" w:type="dxa"/>
                  <w:tcMar>
                    <w:top w:w="101" w:type="dxa"/>
                    <w:left w:w="115" w:type="dxa"/>
                    <w:bottom w:w="72" w:type="dxa"/>
                    <w:right w:w="115" w:type="dxa"/>
                  </w:tcMar>
                </w:tcPr>
                <w:p w14:paraId="38785A13"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14"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15" w14:textId="77777777" w:rsidR="006F7776" w:rsidRPr="00A51E55" w:rsidRDefault="006F7776" w:rsidP="00170260">
                  <w:pPr>
                    <w:spacing w:line="216" w:lineRule="auto"/>
                  </w:pPr>
                  <w:r>
                    <w:t>Mid-successional Bottomland Hardwood</w:t>
                  </w:r>
                </w:p>
              </w:tc>
            </w:tr>
            <w:tr w:rsidR="006F7776" w:rsidRPr="00717EA3" w14:paraId="38785A1C" w14:textId="77777777" w:rsidTr="00D73AE5">
              <w:tc>
                <w:tcPr>
                  <w:tcW w:w="647" w:type="dxa"/>
                  <w:tcMar>
                    <w:top w:w="101" w:type="dxa"/>
                    <w:left w:w="115" w:type="dxa"/>
                    <w:bottom w:w="72" w:type="dxa"/>
                    <w:right w:w="115" w:type="dxa"/>
                  </w:tcMar>
                </w:tcPr>
                <w:p w14:paraId="38785A17" w14:textId="77777777" w:rsidR="006F7776" w:rsidRPr="00A51E55" w:rsidRDefault="006F7776" w:rsidP="00170260">
                  <w:pPr>
                    <w:spacing w:line="216" w:lineRule="auto"/>
                    <w:jc w:val="center"/>
                  </w:pPr>
                  <w:r w:rsidRPr="00A51E55">
                    <w:t>24</w:t>
                  </w:r>
                </w:p>
              </w:tc>
              <w:tc>
                <w:tcPr>
                  <w:tcW w:w="866" w:type="dxa"/>
                  <w:tcMar>
                    <w:top w:w="101" w:type="dxa"/>
                    <w:left w:w="115" w:type="dxa"/>
                    <w:bottom w:w="72" w:type="dxa"/>
                    <w:right w:w="115" w:type="dxa"/>
                  </w:tcMar>
                </w:tcPr>
                <w:p w14:paraId="38785A18" w14:textId="77777777" w:rsidR="006F7776" w:rsidRPr="00A51E55" w:rsidRDefault="006F7776" w:rsidP="00170260">
                  <w:pPr>
                    <w:spacing w:line="216" w:lineRule="auto"/>
                    <w:jc w:val="center"/>
                  </w:pPr>
                  <w:r w:rsidRPr="00A51E55">
                    <w:t>117</w:t>
                  </w:r>
                </w:p>
              </w:tc>
              <w:tc>
                <w:tcPr>
                  <w:tcW w:w="1486" w:type="dxa"/>
                  <w:tcMar>
                    <w:top w:w="101" w:type="dxa"/>
                    <w:left w:w="115" w:type="dxa"/>
                    <w:bottom w:w="72" w:type="dxa"/>
                    <w:right w:w="115" w:type="dxa"/>
                  </w:tcMar>
                </w:tcPr>
                <w:p w14:paraId="38785A19"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1A"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1B" w14:textId="77777777" w:rsidR="006F7776" w:rsidRPr="00A51E55" w:rsidRDefault="006F7776" w:rsidP="00170260">
                  <w:pPr>
                    <w:spacing w:line="216" w:lineRule="auto"/>
                  </w:pPr>
                  <w:r>
                    <w:t>Mid-successional Bottomland Hardwood</w:t>
                  </w:r>
                </w:p>
              </w:tc>
            </w:tr>
            <w:tr w:rsidR="006F7776" w:rsidRPr="00717EA3" w14:paraId="38785A22" w14:textId="77777777" w:rsidTr="00D73AE5">
              <w:tc>
                <w:tcPr>
                  <w:tcW w:w="647" w:type="dxa"/>
                  <w:tcMar>
                    <w:top w:w="101" w:type="dxa"/>
                    <w:left w:w="115" w:type="dxa"/>
                    <w:bottom w:w="72" w:type="dxa"/>
                    <w:right w:w="115" w:type="dxa"/>
                  </w:tcMar>
                </w:tcPr>
                <w:p w14:paraId="38785A1D" w14:textId="77777777" w:rsidR="006F7776" w:rsidRPr="00A51E55" w:rsidRDefault="006F7776" w:rsidP="00170260">
                  <w:pPr>
                    <w:spacing w:line="216" w:lineRule="auto"/>
                    <w:jc w:val="center"/>
                  </w:pPr>
                  <w:r w:rsidRPr="00A51E55">
                    <w:t>25</w:t>
                  </w:r>
                </w:p>
              </w:tc>
              <w:tc>
                <w:tcPr>
                  <w:tcW w:w="866" w:type="dxa"/>
                  <w:tcMar>
                    <w:top w:w="101" w:type="dxa"/>
                    <w:left w:w="115" w:type="dxa"/>
                    <w:bottom w:w="72" w:type="dxa"/>
                    <w:right w:w="115" w:type="dxa"/>
                  </w:tcMar>
                </w:tcPr>
                <w:p w14:paraId="38785A1E" w14:textId="77777777" w:rsidR="006F7776" w:rsidRPr="00A51E55" w:rsidRDefault="006F7776" w:rsidP="00170260">
                  <w:pPr>
                    <w:spacing w:line="216" w:lineRule="auto"/>
                    <w:jc w:val="center"/>
                  </w:pPr>
                  <w:r w:rsidRPr="00A51E55">
                    <w:t>8</w:t>
                  </w:r>
                </w:p>
              </w:tc>
              <w:tc>
                <w:tcPr>
                  <w:tcW w:w="1486" w:type="dxa"/>
                  <w:tcMar>
                    <w:top w:w="101" w:type="dxa"/>
                    <w:left w:w="115" w:type="dxa"/>
                    <w:bottom w:w="72" w:type="dxa"/>
                    <w:right w:w="115" w:type="dxa"/>
                  </w:tcMar>
                </w:tcPr>
                <w:p w14:paraId="38785A1F"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20"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21" w14:textId="77777777" w:rsidR="006F7776" w:rsidRPr="00A51E55" w:rsidRDefault="006F7776" w:rsidP="00170260">
                  <w:pPr>
                    <w:spacing w:line="216" w:lineRule="auto"/>
                  </w:pPr>
                  <w:r>
                    <w:t>Bottomland Hardwood Reforestation</w:t>
                  </w:r>
                </w:p>
              </w:tc>
            </w:tr>
            <w:tr w:rsidR="006F7776" w:rsidRPr="00717EA3" w14:paraId="38785A28" w14:textId="77777777" w:rsidTr="00D73AE5">
              <w:tc>
                <w:tcPr>
                  <w:tcW w:w="647" w:type="dxa"/>
                  <w:tcMar>
                    <w:top w:w="101" w:type="dxa"/>
                    <w:left w:w="115" w:type="dxa"/>
                    <w:bottom w:w="72" w:type="dxa"/>
                    <w:right w:w="115" w:type="dxa"/>
                  </w:tcMar>
                </w:tcPr>
                <w:p w14:paraId="38785A23" w14:textId="77777777" w:rsidR="006F7776" w:rsidRPr="00A51E55" w:rsidRDefault="006F7776" w:rsidP="00170260">
                  <w:pPr>
                    <w:spacing w:line="216" w:lineRule="auto"/>
                    <w:jc w:val="center"/>
                  </w:pPr>
                  <w:r w:rsidRPr="00A51E55">
                    <w:t>26</w:t>
                  </w:r>
                </w:p>
              </w:tc>
              <w:tc>
                <w:tcPr>
                  <w:tcW w:w="866" w:type="dxa"/>
                  <w:tcMar>
                    <w:top w:w="101" w:type="dxa"/>
                    <w:left w:w="115" w:type="dxa"/>
                    <w:bottom w:w="72" w:type="dxa"/>
                    <w:right w:w="115" w:type="dxa"/>
                  </w:tcMar>
                </w:tcPr>
                <w:p w14:paraId="38785A24" w14:textId="77777777" w:rsidR="006F7776" w:rsidRPr="00A51E55" w:rsidRDefault="006F7776" w:rsidP="00170260">
                  <w:pPr>
                    <w:spacing w:line="216" w:lineRule="auto"/>
                    <w:jc w:val="center"/>
                  </w:pPr>
                  <w:r w:rsidRPr="00A51E55">
                    <w:t>27</w:t>
                  </w:r>
                </w:p>
              </w:tc>
              <w:tc>
                <w:tcPr>
                  <w:tcW w:w="1486" w:type="dxa"/>
                  <w:tcMar>
                    <w:top w:w="101" w:type="dxa"/>
                    <w:left w:w="115" w:type="dxa"/>
                    <w:bottom w:w="72" w:type="dxa"/>
                    <w:right w:w="115" w:type="dxa"/>
                  </w:tcMar>
                </w:tcPr>
                <w:p w14:paraId="38785A25"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26"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27" w14:textId="77777777" w:rsidR="006F7776" w:rsidRPr="00A51E55" w:rsidRDefault="006F7776" w:rsidP="00170260">
                  <w:pPr>
                    <w:spacing w:line="216" w:lineRule="auto"/>
                  </w:pPr>
                  <w:r>
                    <w:t>Bottomland Hardwood Reforestation</w:t>
                  </w:r>
                </w:p>
              </w:tc>
            </w:tr>
            <w:tr w:rsidR="006F7776" w:rsidRPr="00717EA3" w14:paraId="38785A2E" w14:textId="77777777" w:rsidTr="00D73AE5">
              <w:tc>
                <w:tcPr>
                  <w:tcW w:w="647" w:type="dxa"/>
                  <w:tcMar>
                    <w:top w:w="101" w:type="dxa"/>
                    <w:left w:w="115" w:type="dxa"/>
                    <w:bottom w:w="72" w:type="dxa"/>
                    <w:right w:w="115" w:type="dxa"/>
                  </w:tcMar>
                </w:tcPr>
                <w:p w14:paraId="38785A29" w14:textId="77777777" w:rsidR="006F7776" w:rsidRPr="00A51E55" w:rsidRDefault="006F7776" w:rsidP="00170260">
                  <w:pPr>
                    <w:spacing w:line="216" w:lineRule="auto"/>
                    <w:jc w:val="center"/>
                  </w:pPr>
                  <w:r w:rsidRPr="00A51E55">
                    <w:t>27</w:t>
                  </w:r>
                </w:p>
              </w:tc>
              <w:tc>
                <w:tcPr>
                  <w:tcW w:w="866" w:type="dxa"/>
                  <w:tcMar>
                    <w:top w:w="101" w:type="dxa"/>
                    <w:left w:w="115" w:type="dxa"/>
                    <w:bottom w:w="72" w:type="dxa"/>
                    <w:right w:w="115" w:type="dxa"/>
                  </w:tcMar>
                </w:tcPr>
                <w:p w14:paraId="38785A2A" w14:textId="77777777" w:rsidR="006F7776" w:rsidRPr="00A51E55" w:rsidRDefault="006F7776" w:rsidP="00170260">
                  <w:pPr>
                    <w:spacing w:line="216" w:lineRule="auto"/>
                    <w:jc w:val="center"/>
                  </w:pPr>
                  <w:r w:rsidRPr="00A51E55">
                    <w:t>167</w:t>
                  </w:r>
                </w:p>
              </w:tc>
              <w:tc>
                <w:tcPr>
                  <w:tcW w:w="1486" w:type="dxa"/>
                  <w:tcMar>
                    <w:top w:w="101" w:type="dxa"/>
                    <w:left w:w="115" w:type="dxa"/>
                    <w:bottom w:w="72" w:type="dxa"/>
                    <w:right w:w="115" w:type="dxa"/>
                  </w:tcMar>
                </w:tcPr>
                <w:p w14:paraId="38785A2B"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2C"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2D" w14:textId="77777777" w:rsidR="006F7776" w:rsidRPr="00A51E55" w:rsidRDefault="006F7776" w:rsidP="00170260">
                  <w:pPr>
                    <w:spacing w:line="216" w:lineRule="auto"/>
                  </w:pPr>
                  <w:r>
                    <w:t>Mid-successional Bottomland Hardwood</w:t>
                  </w:r>
                </w:p>
              </w:tc>
            </w:tr>
            <w:tr w:rsidR="006F7776" w:rsidRPr="00717EA3" w14:paraId="38785A34" w14:textId="77777777" w:rsidTr="00D73AE5">
              <w:tc>
                <w:tcPr>
                  <w:tcW w:w="647" w:type="dxa"/>
                  <w:tcMar>
                    <w:top w:w="101" w:type="dxa"/>
                    <w:left w:w="115" w:type="dxa"/>
                    <w:bottom w:w="72" w:type="dxa"/>
                    <w:right w:w="115" w:type="dxa"/>
                  </w:tcMar>
                </w:tcPr>
                <w:p w14:paraId="38785A2F" w14:textId="77777777" w:rsidR="006F7776" w:rsidRPr="00A51E55" w:rsidRDefault="006F7776" w:rsidP="00170260">
                  <w:pPr>
                    <w:spacing w:line="216" w:lineRule="auto"/>
                    <w:jc w:val="center"/>
                  </w:pPr>
                  <w:r w:rsidRPr="00A51E55">
                    <w:t>28</w:t>
                  </w:r>
                </w:p>
              </w:tc>
              <w:tc>
                <w:tcPr>
                  <w:tcW w:w="866" w:type="dxa"/>
                  <w:tcMar>
                    <w:top w:w="101" w:type="dxa"/>
                    <w:left w:w="115" w:type="dxa"/>
                    <w:bottom w:w="72" w:type="dxa"/>
                    <w:right w:w="115" w:type="dxa"/>
                  </w:tcMar>
                </w:tcPr>
                <w:p w14:paraId="38785A30" w14:textId="77777777" w:rsidR="006F7776" w:rsidRPr="00A51E55" w:rsidRDefault="006F7776" w:rsidP="00170260">
                  <w:pPr>
                    <w:spacing w:line="216" w:lineRule="auto"/>
                    <w:jc w:val="center"/>
                  </w:pPr>
                  <w:r w:rsidRPr="00A51E55">
                    <w:t>106</w:t>
                  </w:r>
                </w:p>
              </w:tc>
              <w:tc>
                <w:tcPr>
                  <w:tcW w:w="1486" w:type="dxa"/>
                  <w:tcMar>
                    <w:top w:w="101" w:type="dxa"/>
                    <w:left w:w="115" w:type="dxa"/>
                    <w:bottom w:w="72" w:type="dxa"/>
                    <w:right w:w="115" w:type="dxa"/>
                  </w:tcMar>
                </w:tcPr>
                <w:p w14:paraId="38785A31"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32"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33" w14:textId="77777777" w:rsidR="006F7776" w:rsidRPr="00A51E55" w:rsidRDefault="006F7776" w:rsidP="00170260">
                  <w:pPr>
                    <w:spacing w:line="216" w:lineRule="auto"/>
                  </w:pPr>
                  <w:r>
                    <w:t>Hardwood Reforestation</w:t>
                  </w:r>
                </w:p>
              </w:tc>
            </w:tr>
            <w:tr w:rsidR="006F7776" w:rsidRPr="00717EA3" w14:paraId="38785A3A" w14:textId="77777777" w:rsidTr="00D73AE5">
              <w:tc>
                <w:tcPr>
                  <w:tcW w:w="647" w:type="dxa"/>
                  <w:tcMar>
                    <w:top w:w="101" w:type="dxa"/>
                    <w:left w:w="115" w:type="dxa"/>
                    <w:bottom w:w="72" w:type="dxa"/>
                    <w:right w:w="115" w:type="dxa"/>
                  </w:tcMar>
                </w:tcPr>
                <w:p w14:paraId="38785A35" w14:textId="77777777" w:rsidR="006F7776" w:rsidRPr="00A51E55" w:rsidRDefault="006F7776" w:rsidP="00170260">
                  <w:pPr>
                    <w:spacing w:line="216" w:lineRule="auto"/>
                    <w:jc w:val="center"/>
                  </w:pPr>
                  <w:r w:rsidRPr="00A51E55">
                    <w:t>30</w:t>
                  </w:r>
                </w:p>
              </w:tc>
              <w:tc>
                <w:tcPr>
                  <w:tcW w:w="866" w:type="dxa"/>
                  <w:tcMar>
                    <w:top w:w="101" w:type="dxa"/>
                    <w:left w:w="115" w:type="dxa"/>
                    <w:bottom w:w="72" w:type="dxa"/>
                    <w:right w:w="115" w:type="dxa"/>
                  </w:tcMar>
                </w:tcPr>
                <w:p w14:paraId="38785A36" w14:textId="77777777" w:rsidR="006F7776" w:rsidRPr="00A51E55" w:rsidRDefault="006F7776" w:rsidP="00170260">
                  <w:pPr>
                    <w:spacing w:line="216" w:lineRule="auto"/>
                    <w:jc w:val="center"/>
                  </w:pPr>
                  <w:r w:rsidRPr="00A51E55">
                    <w:t>163</w:t>
                  </w:r>
                </w:p>
              </w:tc>
              <w:tc>
                <w:tcPr>
                  <w:tcW w:w="1486" w:type="dxa"/>
                  <w:tcMar>
                    <w:top w:w="101" w:type="dxa"/>
                    <w:left w:w="115" w:type="dxa"/>
                    <w:bottom w:w="72" w:type="dxa"/>
                    <w:right w:w="115" w:type="dxa"/>
                  </w:tcMar>
                </w:tcPr>
                <w:p w14:paraId="38785A37"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A38" w14:textId="77777777" w:rsidR="006F7776" w:rsidRPr="00A51E55" w:rsidRDefault="006F7776" w:rsidP="00170260">
                  <w:pPr>
                    <w:spacing w:line="216" w:lineRule="auto"/>
                  </w:pPr>
                  <w:r>
                    <w:t>Agricultural/Moist-soil Wintering Waterfowl</w:t>
                  </w:r>
                </w:p>
              </w:tc>
              <w:tc>
                <w:tcPr>
                  <w:tcW w:w="2749" w:type="dxa"/>
                  <w:tcMar>
                    <w:top w:w="101" w:type="dxa"/>
                    <w:left w:w="115" w:type="dxa"/>
                    <w:bottom w:w="72" w:type="dxa"/>
                    <w:right w:w="115" w:type="dxa"/>
                  </w:tcMar>
                </w:tcPr>
                <w:p w14:paraId="38785A39" w14:textId="77777777" w:rsidR="006F7776" w:rsidRPr="00A51E55" w:rsidRDefault="006F7776" w:rsidP="00170260">
                  <w:pPr>
                    <w:spacing w:line="216" w:lineRule="auto"/>
                  </w:pPr>
                  <w:r>
                    <w:t>Agriculture/moist-soil</w:t>
                  </w:r>
                </w:p>
              </w:tc>
            </w:tr>
            <w:tr w:rsidR="006F7776" w:rsidRPr="00717EA3" w14:paraId="38785A40" w14:textId="77777777" w:rsidTr="00D73AE5">
              <w:tc>
                <w:tcPr>
                  <w:tcW w:w="647" w:type="dxa"/>
                  <w:tcMar>
                    <w:top w:w="101" w:type="dxa"/>
                    <w:left w:w="115" w:type="dxa"/>
                    <w:bottom w:w="72" w:type="dxa"/>
                    <w:right w:w="115" w:type="dxa"/>
                  </w:tcMar>
                </w:tcPr>
                <w:p w14:paraId="38785A3B" w14:textId="77777777" w:rsidR="006F7776" w:rsidRPr="00A51E55" w:rsidRDefault="006F7776" w:rsidP="00170260">
                  <w:pPr>
                    <w:spacing w:line="216" w:lineRule="auto"/>
                    <w:jc w:val="center"/>
                  </w:pPr>
                  <w:r w:rsidRPr="00A51E55">
                    <w:t>32</w:t>
                  </w:r>
                </w:p>
              </w:tc>
              <w:tc>
                <w:tcPr>
                  <w:tcW w:w="866" w:type="dxa"/>
                  <w:tcMar>
                    <w:top w:w="101" w:type="dxa"/>
                    <w:left w:w="115" w:type="dxa"/>
                    <w:bottom w:w="72" w:type="dxa"/>
                    <w:right w:w="115" w:type="dxa"/>
                  </w:tcMar>
                </w:tcPr>
                <w:p w14:paraId="38785A3C" w14:textId="77777777" w:rsidR="006F7776" w:rsidRPr="00A51E55" w:rsidRDefault="006F7776" w:rsidP="00170260">
                  <w:pPr>
                    <w:spacing w:line="216" w:lineRule="auto"/>
                    <w:jc w:val="center"/>
                  </w:pPr>
                  <w:r w:rsidRPr="00A51E55">
                    <w:t>26</w:t>
                  </w:r>
                </w:p>
              </w:tc>
              <w:tc>
                <w:tcPr>
                  <w:tcW w:w="1486" w:type="dxa"/>
                  <w:tcMar>
                    <w:top w:w="101" w:type="dxa"/>
                    <w:left w:w="115" w:type="dxa"/>
                    <w:bottom w:w="72" w:type="dxa"/>
                    <w:right w:w="115" w:type="dxa"/>
                  </w:tcMar>
                </w:tcPr>
                <w:p w14:paraId="38785A3D"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3E" w14:textId="77777777" w:rsidR="006F7776" w:rsidRPr="00A51E55" w:rsidRDefault="006F7776" w:rsidP="00170260">
                  <w:pPr>
                    <w:spacing w:line="216" w:lineRule="auto"/>
                  </w:pPr>
                  <w:r>
                    <w:t>Natural Field Succession – Reforestation</w:t>
                  </w:r>
                </w:p>
              </w:tc>
              <w:tc>
                <w:tcPr>
                  <w:tcW w:w="2749" w:type="dxa"/>
                  <w:tcMar>
                    <w:top w:w="101" w:type="dxa"/>
                    <w:left w:w="115" w:type="dxa"/>
                    <w:bottom w:w="72" w:type="dxa"/>
                    <w:right w:w="115" w:type="dxa"/>
                  </w:tcMar>
                </w:tcPr>
                <w:p w14:paraId="38785A3F" w14:textId="77777777" w:rsidR="006F7776" w:rsidRPr="00A51E55" w:rsidRDefault="006F7776" w:rsidP="00170260">
                  <w:pPr>
                    <w:spacing w:line="216" w:lineRule="auto"/>
                  </w:pPr>
                  <w:r>
                    <w:t>Natural Hardwood Reforestation</w:t>
                  </w:r>
                </w:p>
              </w:tc>
            </w:tr>
            <w:tr w:rsidR="006F7776" w:rsidRPr="00717EA3" w14:paraId="38785A46" w14:textId="77777777" w:rsidTr="00D73AE5">
              <w:tc>
                <w:tcPr>
                  <w:tcW w:w="647" w:type="dxa"/>
                  <w:tcMar>
                    <w:top w:w="101" w:type="dxa"/>
                    <w:left w:w="115" w:type="dxa"/>
                    <w:bottom w:w="72" w:type="dxa"/>
                    <w:right w:w="115" w:type="dxa"/>
                  </w:tcMar>
                </w:tcPr>
                <w:p w14:paraId="38785A41" w14:textId="77777777" w:rsidR="006F7776" w:rsidRPr="00A51E55" w:rsidRDefault="006F7776" w:rsidP="00170260">
                  <w:pPr>
                    <w:spacing w:line="216" w:lineRule="auto"/>
                    <w:jc w:val="center"/>
                  </w:pPr>
                  <w:r w:rsidRPr="00A51E55">
                    <w:t>33</w:t>
                  </w:r>
                </w:p>
              </w:tc>
              <w:tc>
                <w:tcPr>
                  <w:tcW w:w="866" w:type="dxa"/>
                  <w:tcMar>
                    <w:top w:w="101" w:type="dxa"/>
                    <w:left w:w="115" w:type="dxa"/>
                    <w:bottom w:w="72" w:type="dxa"/>
                    <w:right w:w="115" w:type="dxa"/>
                  </w:tcMar>
                </w:tcPr>
                <w:p w14:paraId="38785A42" w14:textId="77777777" w:rsidR="006F7776" w:rsidRPr="00A51E55" w:rsidRDefault="006F7776" w:rsidP="00170260">
                  <w:pPr>
                    <w:spacing w:line="216" w:lineRule="auto"/>
                    <w:jc w:val="center"/>
                  </w:pPr>
                  <w:r w:rsidRPr="00A51E55">
                    <w:t>3</w:t>
                  </w:r>
                </w:p>
              </w:tc>
              <w:tc>
                <w:tcPr>
                  <w:tcW w:w="1486" w:type="dxa"/>
                  <w:tcMar>
                    <w:top w:w="101" w:type="dxa"/>
                    <w:left w:w="115" w:type="dxa"/>
                    <w:bottom w:w="72" w:type="dxa"/>
                    <w:right w:w="115" w:type="dxa"/>
                  </w:tcMar>
                </w:tcPr>
                <w:p w14:paraId="38785A43"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44"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45" w14:textId="77777777" w:rsidR="006F7776" w:rsidRPr="00A51E55" w:rsidRDefault="006F7776" w:rsidP="00170260">
                  <w:pPr>
                    <w:spacing w:line="216" w:lineRule="auto"/>
                  </w:pPr>
                  <w:r>
                    <w:t>Bottomland Hardwood Reforestation</w:t>
                  </w:r>
                </w:p>
              </w:tc>
            </w:tr>
            <w:tr w:rsidR="006F7776" w:rsidRPr="00717EA3" w14:paraId="38785A4C" w14:textId="77777777" w:rsidTr="00D73AE5">
              <w:tc>
                <w:tcPr>
                  <w:tcW w:w="647" w:type="dxa"/>
                  <w:tcMar>
                    <w:top w:w="101" w:type="dxa"/>
                    <w:left w:w="115" w:type="dxa"/>
                    <w:bottom w:w="72" w:type="dxa"/>
                    <w:right w:w="115" w:type="dxa"/>
                  </w:tcMar>
                </w:tcPr>
                <w:p w14:paraId="38785A47" w14:textId="77777777" w:rsidR="006F7776" w:rsidRPr="00A51E55" w:rsidRDefault="006F7776" w:rsidP="00170260">
                  <w:pPr>
                    <w:spacing w:line="216" w:lineRule="auto"/>
                    <w:jc w:val="center"/>
                  </w:pPr>
                  <w:r w:rsidRPr="00A51E55">
                    <w:t>34</w:t>
                  </w:r>
                </w:p>
              </w:tc>
              <w:tc>
                <w:tcPr>
                  <w:tcW w:w="866" w:type="dxa"/>
                  <w:tcMar>
                    <w:top w:w="101" w:type="dxa"/>
                    <w:left w:w="115" w:type="dxa"/>
                    <w:bottom w:w="72" w:type="dxa"/>
                    <w:right w:w="115" w:type="dxa"/>
                  </w:tcMar>
                </w:tcPr>
                <w:p w14:paraId="38785A48" w14:textId="77777777" w:rsidR="006F7776" w:rsidRPr="00A51E55" w:rsidRDefault="006F7776" w:rsidP="00170260">
                  <w:pPr>
                    <w:spacing w:line="216" w:lineRule="auto"/>
                    <w:jc w:val="center"/>
                  </w:pPr>
                  <w:r w:rsidRPr="00A51E55">
                    <w:t>1</w:t>
                  </w:r>
                </w:p>
              </w:tc>
              <w:tc>
                <w:tcPr>
                  <w:tcW w:w="1486" w:type="dxa"/>
                  <w:tcMar>
                    <w:top w:w="101" w:type="dxa"/>
                    <w:left w:w="115" w:type="dxa"/>
                    <w:bottom w:w="72" w:type="dxa"/>
                    <w:right w:w="115" w:type="dxa"/>
                  </w:tcMar>
                </w:tcPr>
                <w:p w14:paraId="38785A49"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4A"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4B" w14:textId="77777777" w:rsidR="006F7776" w:rsidRPr="00A51E55" w:rsidRDefault="006F7776" w:rsidP="00170260">
                  <w:pPr>
                    <w:spacing w:line="216" w:lineRule="auto"/>
                  </w:pPr>
                  <w:r>
                    <w:t>Bottomland Hardwood Reforestation</w:t>
                  </w:r>
                </w:p>
              </w:tc>
            </w:tr>
            <w:tr w:rsidR="006F7776" w:rsidRPr="00717EA3" w14:paraId="38785A52" w14:textId="77777777" w:rsidTr="00D73AE5">
              <w:tc>
                <w:tcPr>
                  <w:tcW w:w="647" w:type="dxa"/>
                  <w:tcMar>
                    <w:top w:w="101" w:type="dxa"/>
                    <w:left w:w="115" w:type="dxa"/>
                    <w:bottom w:w="72" w:type="dxa"/>
                    <w:right w:w="115" w:type="dxa"/>
                  </w:tcMar>
                </w:tcPr>
                <w:p w14:paraId="38785A4D" w14:textId="77777777" w:rsidR="006F7776" w:rsidRPr="00A51E55" w:rsidRDefault="006F7776" w:rsidP="00170260">
                  <w:pPr>
                    <w:spacing w:line="216" w:lineRule="auto"/>
                    <w:jc w:val="center"/>
                  </w:pPr>
                  <w:r w:rsidRPr="00A51E55">
                    <w:t>35</w:t>
                  </w:r>
                </w:p>
              </w:tc>
              <w:tc>
                <w:tcPr>
                  <w:tcW w:w="866" w:type="dxa"/>
                  <w:tcMar>
                    <w:top w:w="101" w:type="dxa"/>
                    <w:left w:w="115" w:type="dxa"/>
                    <w:bottom w:w="72" w:type="dxa"/>
                    <w:right w:w="115" w:type="dxa"/>
                  </w:tcMar>
                </w:tcPr>
                <w:p w14:paraId="38785A4E" w14:textId="77777777" w:rsidR="006F7776" w:rsidRPr="00A51E55" w:rsidRDefault="006F7776" w:rsidP="00170260">
                  <w:pPr>
                    <w:spacing w:line="216" w:lineRule="auto"/>
                    <w:jc w:val="center"/>
                  </w:pPr>
                  <w:r w:rsidRPr="00A51E55">
                    <w:t>29</w:t>
                  </w:r>
                </w:p>
              </w:tc>
              <w:tc>
                <w:tcPr>
                  <w:tcW w:w="1486" w:type="dxa"/>
                  <w:tcMar>
                    <w:top w:w="101" w:type="dxa"/>
                    <w:left w:w="115" w:type="dxa"/>
                    <w:bottom w:w="72" w:type="dxa"/>
                    <w:right w:w="115" w:type="dxa"/>
                  </w:tcMar>
                </w:tcPr>
                <w:p w14:paraId="38785A4F"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A50" w14:textId="77777777" w:rsidR="006F7776" w:rsidRPr="00A51E55" w:rsidRDefault="006F7776" w:rsidP="00170260">
                  <w:pPr>
                    <w:spacing w:line="216" w:lineRule="auto"/>
                  </w:pPr>
                  <w:r>
                    <w:t>Natural Field Succession - Reforestation</w:t>
                  </w:r>
                </w:p>
              </w:tc>
              <w:tc>
                <w:tcPr>
                  <w:tcW w:w="2749" w:type="dxa"/>
                  <w:tcMar>
                    <w:top w:w="101" w:type="dxa"/>
                    <w:left w:w="115" w:type="dxa"/>
                    <w:bottom w:w="72" w:type="dxa"/>
                    <w:right w:w="115" w:type="dxa"/>
                  </w:tcMar>
                </w:tcPr>
                <w:p w14:paraId="38785A51" w14:textId="77777777" w:rsidR="006F7776" w:rsidRPr="00A51E55" w:rsidRDefault="006F7776" w:rsidP="00170260">
                  <w:pPr>
                    <w:spacing w:line="216" w:lineRule="auto"/>
                  </w:pPr>
                  <w:r w:rsidRPr="00A51E55">
                    <w:t>Fallow field</w:t>
                  </w:r>
                </w:p>
              </w:tc>
            </w:tr>
            <w:tr w:rsidR="006F7776" w:rsidRPr="00717EA3" w14:paraId="38785A58" w14:textId="77777777" w:rsidTr="00D73AE5">
              <w:tc>
                <w:tcPr>
                  <w:tcW w:w="647" w:type="dxa"/>
                  <w:tcMar>
                    <w:top w:w="101" w:type="dxa"/>
                    <w:left w:w="115" w:type="dxa"/>
                    <w:bottom w:w="72" w:type="dxa"/>
                    <w:right w:w="115" w:type="dxa"/>
                  </w:tcMar>
                </w:tcPr>
                <w:p w14:paraId="38785A53" w14:textId="77777777" w:rsidR="006F7776" w:rsidRPr="00A51E55" w:rsidRDefault="006F7776" w:rsidP="00170260">
                  <w:pPr>
                    <w:spacing w:line="216" w:lineRule="auto"/>
                    <w:jc w:val="center"/>
                  </w:pPr>
                  <w:r w:rsidRPr="00A51E55">
                    <w:t>36</w:t>
                  </w:r>
                </w:p>
              </w:tc>
              <w:tc>
                <w:tcPr>
                  <w:tcW w:w="866" w:type="dxa"/>
                  <w:tcMar>
                    <w:top w:w="101" w:type="dxa"/>
                    <w:left w:w="115" w:type="dxa"/>
                    <w:bottom w:w="72" w:type="dxa"/>
                    <w:right w:w="115" w:type="dxa"/>
                  </w:tcMar>
                </w:tcPr>
                <w:p w14:paraId="38785A54" w14:textId="77777777" w:rsidR="006F7776" w:rsidRPr="00A51E55" w:rsidRDefault="006F7776" w:rsidP="00170260">
                  <w:pPr>
                    <w:spacing w:line="216" w:lineRule="auto"/>
                    <w:jc w:val="center"/>
                  </w:pPr>
                  <w:r w:rsidRPr="00A51E55">
                    <w:t>12</w:t>
                  </w:r>
                </w:p>
              </w:tc>
              <w:tc>
                <w:tcPr>
                  <w:tcW w:w="1486" w:type="dxa"/>
                  <w:tcMar>
                    <w:top w:w="101" w:type="dxa"/>
                    <w:left w:w="115" w:type="dxa"/>
                    <w:bottom w:w="72" w:type="dxa"/>
                    <w:right w:w="115" w:type="dxa"/>
                  </w:tcMar>
                </w:tcPr>
                <w:p w14:paraId="38785A55"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56"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57" w14:textId="77777777" w:rsidR="006F7776" w:rsidRPr="00A51E55" w:rsidRDefault="006F7776" w:rsidP="00170260">
                  <w:pPr>
                    <w:spacing w:line="216" w:lineRule="auto"/>
                  </w:pPr>
                  <w:r>
                    <w:t>Bottomland Hardwood Reforestation</w:t>
                  </w:r>
                </w:p>
              </w:tc>
            </w:tr>
            <w:tr w:rsidR="006F7776" w:rsidRPr="00717EA3" w14:paraId="38785A5E" w14:textId="77777777" w:rsidTr="00D73AE5">
              <w:tc>
                <w:tcPr>
                  <w:tcW w:w="647" w:type="dxa"/>
                  <w:tcMar>
                    <w:top w:w="101" w:type="dxa"/>
                    <w:left w:w="115" w:type="dxa"/>
                    <w:bottom w:w="72" w:type="dxa"/>
                    <w:right w:w="115" w:type="dxa"/>
                  </w:tcMar>
                </w:tcPr>
                <w:p w14:paraId="38785A59" w14:textId="77777777" w:rsidR="006F7776" w:rsidRPr="00A51E55" w:rsidRDefault="006F7776" w:rsidP="00170260">
                  <w:pPr>
                    <w:spacing w:line="216" w:lineRule="auto"/>
                    <w:jc w:val="center"/>
                  </w:pPr>
                  <w:r w:rsidRPr="00A51E55">
                    <w:t>37</w:t>
                  </w:r>
                </w:p>
              </w:tc>
              <w:tc>
                <w:tcPr>
                  <w:tcW w:w="866" w:type="dxa"/>
                  <w:tcMar>
                    <w:top w:w="101" w:type="dxa"/>
                    <w:left w:w="115" w:type="dxa"/>
                    <w:bottom w:w="72" w:type="dxa"/>
                    <w:right w:w="115" w:type="dxa"/>
                  </w:tcMar>
                </w:tcPr>
                <w:p w14:paraId="38785A5A" w14:textId="77777777" w:rsidR="006F7776" w:rsidRPr="00A51E55" w:rsidRDefault="006F7776" w:rsidP="00170260">
                  <w:pPr>
                    <w:spacing w:line="216" w:lineRule="auto"/>
                    <w:jc w:val="center"/>
                  </w:pPr>
                  <w:r w:rsidRPr="00A51E55">
                    <w:t>1791</w:t>
                  </w:r>
                </w:p>
              </w:tc>
              <w:tc>
                <w:tcPr>
                  <w:tcW w:w="1486" w:type="dxa"/>
                  <w:tcMar>
                    <w:top w:w="101" w:type="dxa"/>
                    <w:left w:w="115" w:type="dxa"/>
                    <w:bottom w:w="72" w:type="dxa"/>
                    <w:right w:w="115" w:type="dxa"/>
                  </w:tcMar>
                </w:tcPr>
                <w:p w14:paraId="38785A5B"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5C"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5D" w14:textId="77777777" w:rsidR="006F7776" w:rsidRPr="00A51E55" w:rsidRDefault="006F7776" w:rsidP="00170260">
                  <w:pPr>
                    <w:spacing w:line="216" w:lineRule="auto"/>
                  </w:pPr>
                  <w:r>
                    <w:t>Mid-successional Bottomland Hardwood</w:t>
                  </w:r>
                </w:p>
              </w:tc>
            </w:tr>
            <w:tr w:rsidR="006F7776" w:rsidRPr="00717EA3" w14:paraId="38785A64" w14:textId="77777777" w:rsidTr="00D73AE5">
              <w:tc>
                <w:tcPr>
                  <w:tcW w:w="647" w:type="dxa"/>
                  <w:tcMar>
                    <w:top w:w="101" w:type="dxa"/>
                    <w:left w:w="115" w:type="dxa"/>
                    <w:bottom w:w="72" w:type="dxa"/>
                    <w:right w:w="115" w:type="dxa"/>
                  </w:tcMar>
                </w:tcPr>
                <w:p w14:paraId="38785A5F" w14:textId="77777777" w:rsidR="006F7776" w:rsidRPr="00A51E55" w:rsidRDefault="006F7776" w:rsidP="00170260">
                  <w:pPr>
                    <w:spacing w:line="216" w:lineRule="auto"/>
                    <w:jc w:val="center"/>
                  </w:pPr>
                  <w:r w:rsidRPr="00A51E55">
                    <w:t>38</w:t>
                  </w:r>
                </w:p>
              </w:tc>
              <w:tc>
                <w:tcPr>
                  <w:tcW w:w="866" w:type="dxa"/>
                  <w:tcMar>
                    <w:top w:w="101" w:type="dxa"/>
                    <w:left w:w="115" w:type="dxa"/>
                    <w:bottom w:w="72" w:type="dxa"/>
                    <w:right w:w="115" w:type="dxa"/>
                  </w:tcMar>
                </w:tcPr>
                <w:p w14:paraId="38785A60" w14:textId="77777777" w:rsidR="006F7776" w:rsidRPr="00A51E55" w:rsidRDefault="006F7776" w:rsidP="00170260">
                  <w:pPr>
                    <w:spacing w:line="216" w:lineRule="auto"/>
                    <w:jc w:val="center"/>
                  </w:pPr>
                  <w:r w:rsidRPr="00A51E55">
                    <w:t>40</w:t>
                  </w:r>
                </w:p>
              </w:tc>
              <w:tc>
                <w:tcPr>
                  <w:tcW w:w="1486" w:type="dxa"/>
                  <w:tcMar>
                    <w:top w:w="101" w:type="dxa"/>
                    <w:left w:w="115" w:type="dxa"/>
                    <w:bottom w:w="72" w:type="dxa"/>
                    <w:right w:w="115" w:type="dxa"/>
                  </w:tcMar>
                </w:tcPr>
                <w:p w14:paraId="38785A61"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62" w14:textId="77777777" w:rsidR="006F7776" w:rsidRPr="00A51E55" w:rsidRDefault="006F7776" w:rsidP="00170260">
                  <w:pPr>
                    <w:spacing w:line="216" w:lineRule="auto"/>
                  </w:pPr>
                  <w:r w:rsidRPr="00A51E55">
                    <w:t>Provide bottomland hardwood forest habitat</w:t>
                  </w:r>
                </w:p>
              </w:tc>
              <w:tc>
                <w:tcPr>
                  <w:tcW w:w="2749" w:type="dxa"/>
                  <w:tcMar>
                    <w:top w:w="101" w:type="dxa"/>
                    <w:left w:w="115" w:type="dxa"/>
                    <w:bottom w:w="72" w:type="dxa"/>
                    <w:right w:w="115" w:type="dxa"/>
                  </w:tcMar>
                </w:tcPr>
                <w:p w14:paraId="38785A63" w14:textId="77777777" w:rsidR="006F7776" w:rsidRPr="00A51E55" w:rsidRDefault="006F7776" w:rsidP="00170260">
                  <w:pPr>
                    <w:spacing w:line="216" w:lineRule="auto"/>
                  </w:pPr>
                  <w:r>
                    <w:t>Mid-successional Bottomland Hardwood</w:t>
                  </w:r>
                </w:p>
              </w:tc>
            </w:tr>
            <w:tr w:rsidR="006F7776" w:rsidRPr="00717EA3" w14:paraId="38785A6A" w14:textId="77777777" w:rsidTr="00D73AE5">
              <w:tc>
                <w:tcPr>
                  <w:tcW w:w="647" w:type="dxa"/>
                  <w:tcMar>
                    <w:top w:w="101" w:type="dxa"/>
                    <w:left w:w="115" w:type="dxa"/>
                    <w:bottom w:w="72" w:type="dxa"/>
                    <w:right w:w="115" w:type="dxa"/>
                  </w:tcMar>
                </w:tcPr>
                <w:p w14:paraId="38785A65" w14:textId="77777777" w:rsidR="006F7776" w:rsidRPr="00A51E55" w:rsidRDefault="006F7776" w:rsidP="00170260">
                  <w:pPr>
                    <w:spacing w:line="216" w:lineRule="auto"/>
                    <w:jc w:val="center"/>
                  </w:pPr>
                  <w:r w:rsidRPr="00A51E55">
                    <w:t>39</w:t>
                  </w:r>
                </w:p>
              </w:tc>
              <w:tc>
                <w:tcPr>
                  <w:tcW w:w="866" w:type="dxa"/>
                  <w:tcMar>
                    <w:top w:w="101" w:type="dxa"/>
                    <w:left w:w="115" w:type="dxa"/>
                    <w:bottom w:w="72" w:type="dxa"/>
                    <w:right w:w="115" w:type="dxa"/>
                  </w:tcMar>
                </w:tcPr>
                <w:p w14:paraId="38785A66" w14:textId="77777777" w:rsidR="006F7776" w:rsidRPr="00A51E55" w:rsidRDefault="006F7776" w:rsidP="00170260">
                  <w:pPr>
                    <w:spacing w:line="216" w:lineRule="auto"/>
                    <w:jc w:val="center"/>
                  </w:pPr>
                  <w:r w:rsidRPr="00A51E55">
                    <w:t>10</w:t>
                  </w:r>
                </w:p>
              </w:tc>
              <w:tc>
                <w:tcPr>
                  <w:tcW w:w="1486" w:type="dxa"/>
                  <w:tcMar>
                    <w:top w:w="101" w:type="dxa"/>
                    <w:left w:w="115" w:type="dxa"/>
                    <w:bottom w:w="72" w:type="dxa"/>
                    <w:right w:w="115" w:type="dxa"/>
                  </w:tcMar>
                </w:tcPr>
                <w:p w14:paraId="38785A67"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A68" w14:textId="77777777" w:rsidR="006F7776" w:rsidRPr="00A51E55" w:rsidRDefault="006F7776" w:rsidP="00170260">
                  <w:pPr>
                    <w:spacing w:line="216" w:lineRule="auto"/>
                  </w:pPr>
                  <w:r>
                    <w:t>Natural Field Succession - Reforestation</w:t>
                  </w:r>
                </w:p>
              </w:tc>
              <w:tc>
                <w:tcPr>
                  <w:tcW w:w="2749" w:type="dxa"/>
                  <w:tcMar>
                    <w:top w:w="101" w:type="dxa"/>
                    <w:left w:w="115" w:type="dxa"/>
                    <w:bottom w:w="72" w:type="dxa"/>
                    <w:right w:w="115" w:type="dxa"/>
                  </w:tcMar>
                </w:tcPr>
                <w:p w14:paraId="38785A69" w14:textId="77777777" w:rsidR="006F7776" w:rsidRPr="00A51E55" w:rsidRDefault="006F7776" w:rsidP="00170260">
                  <w:pPr>
                    <w:spacing w:line="216" w:lineRule="auto"/>
                  </w:pPr>
                  <w:r w:rsidRPr="00A51E55">
                    <w:t>Fallow field</w:t>
                  </w:r>
                </w:p>
              </w:tc>
            </w:tr>
            <w:tr w:rsidR="006F7776" w:rsidRPr="00717EA3" w14:paraId="38785A70" w14:textId="77777777" w:rsidTr="00D73AE5">
              <w:tc>
                <w:tcPr>
                  <w:tcW w:w="647" w:type="dxa"/>
                  <w:tcMar>
                    <w:top w:w="101" w:type="dxa"/>
                    <w:left w:w="115" w:type="dxa"/>
                    <w:bottom w:w="72" w:type="dxa"/>
                    <w:right w:w="115" w:type="dxa"/>
                  </w:tcMar>
                </w:tcPr>
                <w:p w14:paraId="38785A6B" w14:textId="77777777" w:rsidR="006F7776" w:rsidRPr="00A51E55" w:rsidRDefault="006F7776" w:rsidP="00170260">
                  <w:pPr>
                    <w:spacing w:line="216" w:lineRule="auto"/>
                    <w:jc w:val="center"/>
                  </w:pPr>
                  <w:r w:rsidRPr="00A51E55">
                    <w:t>40</w:t>
                  </w:r>
                </w:p>
              </w:tc>
              <w:tc>
                <w:tcPr>
                  <w:tcW w:w="866" w:type="dxa"/>
                  <w:tcMar>
                    <w:top w:w="101" w:type="dxa"/>
                    <w:left w:w="115" w:type="dxa"/>
                    <w:bottom w:w="72" w:type="dxa"/>
                    <w:right w:w="115" w:type="dxa"/>
                  </w:tcMar>
                </w:tcPr>
                <w:p w14:paraId="38785A6C" w14:textId="77777777" w:rsidR="006F7776" w:rsidRPr="00A51E55" w:rsidRDefault="006F7776" w:rsidP="00170260">
                  <w:pPr>
                    <w:spacing w:line="216" w:lineRule="auto"/>
                    <w:jc w:val="center"/>
                  </w:pPr>
                  <w:r w:rsidRPr="00A51E55">
                    <w:t>119</w:t>
                  </w:r>
                </w:p>
              </w:tc>
              <w:tc>
                <w:tcPr>
                  <w:tcW w:w="1486" w:type="dxa"/>
                  <w:tcMar>
                    <w:top w:w="101" w:type="dxa"/>
                    <w:left w:w="115" w:type="dxa"/>
                    <w:bottom w:w="72" w:type="dxa"/>
                    <w:right w:w="115" w:type="dxa"/>
                  </w:tcMar>
                </w:tcPr>
                <w:p w14:paraId="38785A6D" w14:textId="77777777" w:rsidR="006F7776" w:rsidRPr="00A51E55" w:rsidRDefault="006F7776" w:rsidP="00170260">
                  <w:pPr>
                    <w:spacing w:line="216" w:lineRule="auto"/>
                    <w:jc w:val="center"/>
                  </w:pPr>
                  <w:r>
                    <w:t>A/MS</w:t>
                  </w:r>
                </w:p>
              </w:tc>
              <w:tc>
                <w:tcPr>
                  <w:tcW w:w="3360" w:type="dxa"/>
                  <w:tcMar>
                    <w:top w:w="101" w:type="dxa"/>
                    <w:left w:w="115" w:type="dxa"/>
                    <w:bottom w:w="72" w:type="dxa"/>
                    <w:right w:w="115" w:type="dxa"/>
                  </w:tcMar>
                </w:tcPr>
                <w:p w14:paraId="38785A6E" w14:textId="77777777" w:rsidR="006F7776" w:rsidRPr="00A51E55" w:rsidRDefault="006F7776" w:rsidP="00170260">
                  <w:pPr>
                    <w:spacing w:line="216" w:lineRule="auto"/>
                  </w:pPr>
                  <w:r>
                    <w:t>Agricultural/Moist-soil-Wintering Waterfowl</w:t>
                  </w:r>
                </w:p>
              </w:tc>
              <w:tc>
                <w:tcPr>
                  <w:tcW w:w="2749" w:type="dxa"/>
                  <w:tcMar>
                    <w:top w:w="101" w:type="dxa"/>
                    <w:left w:w="115" w:type="dxa"/>
                    <w:bottom w:w="72" w:type="dxa"/>
                    <w:right w:w="115" w:type="dxa"/>
                  </w:tcMar>
                </w:tcPr>
                <w:p w14:paraId="38785A6F" w14:textId="77777777" w:rsidR="006F7776" w:rsidRPr="00A51E55" w:rsidRDefault="006F7776" w:rsidP="00170260">
                  <w:pPr>
                    <w:spacing w:line="216" w:lineRule="auto"/>
                  </w:pPr>
                  <w:r>
                    <w:t>Agriculture/Moist-soil</w:t>
                  </w:r>
                </w:p>
              </w:tc>
            </w:tr>
            <w:tr w:rsidR="006F7776" w:rsidRPr="00717EA3" w14:paraId="38785A76" w14:textId="77777777" w:rsidTr="00D73AE5">
              <w:tc>
                <w:tcPr>
                  <w:tcW w:w="647" w:type="dxa"/>
                  <w:tcMar>
                    <w:top w:w="101" w:type="dxa"/>
                    <w:left w:w="115" w:type="dxa"/>
                    <w:bottom w:w="72" w:type="dxa"/>
                    <w:right w:w="115" w:type="dxa"/>
                  </w:tcMar>
                </w:tcPr>
                <w:p w14:paraId="38785A71" w14:textId="77777777" w:rsidR="006F7776" w:rsidRPr="00A51E55" w:rsidRDefault="006F7776" w:rsidP="00170260">
                  <w:pPr>
                    <w:spacing w:line="216" w:lineRule="auto"/>
                    <w:jc w:val="center"/>
                  </w:pPr>
                  <w:r w:rsidRPr="00A51E55">
                    <w:t>41</w:t>
                  </w:r>
                </w:p>
              </w:tc>
              <w:tc>
                <w:tcPr>
                  <w:tcW w:w="866" w:type="dxa"/>
                  <w:tcMar>
                    <w:top w:w="101" w:type="dxa"/>
                    <w:left w:w="115" w:type="dxa"/>
                    <w:bottom w:w="72" w:type="dxa"/>
                    <w:right w:w="115" w:type="dxa"/>
                  </w:tcMar>
                </w:tcPr>
                <w:p w14:paraId="38785A72" w14:textId="77777777" w:rsidR="006F7776" w:rsidRPr="00A51E55" w:rsidRDefault="006F7776" w:rsidP="00170260">
                  <w:pPr>
                    <w:spacing w:line="216" w:lineRule="auto"/>
                    <w:jc w:val="center"/>
                  </w:pPr>
                  <w:r w:rsidRPr="00A51E55">
                    <w:t>15</w:t>
                  </w:r>
                </w:p>
              </w:tc>
              <w:tc>
                <w:tcPr>
                  <w:tcW w:w="1486" w:type="dxa"/>
                  <w:tcMar>
                    <w:top w:w="101" w:type="dxa"/>
                    <w:left w:w="115" w:type="dxa"/>
                    <w:bottom w:w="72" w:type="dxa"/>
                    <w:right w:w="115" w:type="dxa"/>
                  </w:tcMar>
                </w:tcPr>
                <w:p w14:paraId="38785A73" w14:textId="77777777" w:rsidR="006F7776" w:rsidRPr="00A51E55" w:rsidRDefault="006F7776" w:rsidP="00170260">
                  <w:pPr>
                    <w:spacing w:line="216" w:lineRule="auto"/>
                    <w:jc w:val="center"/>
                  </w:pPr>
                  <w:r>
                    <w:t>R-BH</w:t>
                  </w:r>
                </w:p>
              </w:tc>
              <w:tc>
                <w:tcPr>
                  <w:tcW w:w="3360" w:type="dxa"/>
                  <w:tcMar>
                    <w:top w:w="101" w:type="dxa"/>
                    <w:left w:w="115" w:type="dxa"/>
                    <w:bottom w:w="72" w:type="dxa"/>
                    <w:right w:w="115" w:type="dxa"/>
                  </w:tcMar>
                </w:tcPr>
                <w:p w14:paraId="38785A74" w14:textId="77777777" w:rsidR="006F7776" w:rsidRPr="00A51E55" w:rsidRDefault="006F7776" w:rsidP="00170260">
                  <w:pPr>
                    <w:spacing w:line="216" w:lineRule="auto"/>
                  </w:pPr>
                  <w:r>
                    <w:t>Natural Field Succession – Reforestation</w:t>
                  </w:r>
                </w:p>
              </w:tc>
              <w:tc>
                <w:tcPr>
                  <w:tcW w:w="2749" w:type="dxa"/>
                  <w:tcMar>
                    <w:top w:w="101" w:type="dxa"/>
                    <w:left w:w="115" w:type="dxa"/>
                    <w:bottom w:w="72" w:type="dxa"/>
                    <w:right w:w="115" w:type="dxa"/>
                  </w:tcMar>
                </w:tcPr>
                <w:p w14:paraId="38785A75" w14:textId="77777777" w:rsidR="006F7776" w:rsidRPr="00A51E55" w:rsidRDefault="006F7776" w:rsidP="00170260">
                  <w:pPr>
                    <w:spacing w:line="216" w:lineRule="auto"/>
                  </w:pPr>
                  <w:r>
                    <w:t>Natural Hardwood Reforestation</w:t>
                  </w:r>
                </w:p>
              </w:tc>
            </w:tr>
            <w:tr w:rsidR="00CE0676" w:rsidRPr="00D73AE5" w14:paraId="38785A7C" w14:textId="77777777" w:rsidTr="00CE0676">
              <w:trPr>
                <w:tblHeader/>
              </w:trPr>
              <w:tc>
                <w:tcPr>
                  <w:tcW w:w="647" w:type="dxa"/>
                  <w:shd w:val="clear" w:color="auto" w:fill="A6A6A6" w:themeFill="background1" w:themeFillShade="A6"/>
                  <w:tcMar>
                    <w:top w:w="101" w:type="dxa"/>
                    <w:left w:w="115" w:type="dxa"/>
                    <w:bottom w:w="72" w:type="dxa"/>
                    <w:right w:w="115" w:type="dxa"/>
                  </w:tcMar>
                  <w:vAlign w:val="center"/>
                </w:tcPr>
                <w:p w14:paraId="38785A77" w14:textId="77777777" w:rsidR="00CE0676" w:rsidRPr="00D73AE5" w:rsidRDefault="00CE0676" w:rsidP="0032247D">
                  <w:pPr>
                    <w:spacing w:line="216" w:lineRule="auto"/>
                    <w:jc w:val="center"/>
                    <w:rPr>
                      <w:b/>
                      <w:sz w:val="22"/>
                      <w:szCs w:val="22"/>
                    </w:rPr>
                  </w:pPr>
                  <w:r w:rsidRPr="00D73AE5">
                    <w:rPr>
                      <w:b/>
                      <w:sz w:val="22"/>
                      <w:szCs w:val="22"/>
                    </w:rPr>
                    <w:lastRenderedPageBreak/>
                    <w:t>Unit</w:t>
                  </w:r>
                </w:p>
              </w:tc>
              <w:tc>
                <w:tcPr>
                  <w:tcW w:w="866" w:type="dxa"/>
                  <w:shd w:val="clear" w:color="auto" w:fill="A6A6A6" w:themeFill="background1" w:themeFillShade="A6"/>
                  <w:tcMar>
                    <w:top w:w="101" w:type="dxa"/>
                    <w:left w:w="115" w:type="dxa"/>
                    <w:bottom w:w="72" w:type="dxa"/>
                    <w:right w:w="115" w:type="dxa"/>
                  </w:tcMar>
                  <w:vAlign w:val="center"/>
                </w:tcPr>
                <w:p w14:paraId="38785A78" w14:textId="77777777" w:rsidR="00CE0676" w:rsidRPr="00D73AE5" w:rsidRDefault="00CE0676" w:rsidP="0032247D">
                  <w:pPr>
                    <w:spacing w:line="216" w:lineRule="auto"/>
                    <w:jc w:val="center"/>
                    <w:rPr>
                      <w:b/>
                      <w:sz w:val="22"/>
                      <w:szCs w:val="22"/>
                    </w:rPr>
                  </w:pPr>
                  <w:r w:rsidRPr="00D73AE5">
                    <w:rPr>
                      <w:b/>
                      <w:sz w:val="22"/>
                      <w:szCs w:val="22"/>
                    </w:rPr>
                    <w:t>Size (acres)</w:t>
                  </w:r>
                </w:p>
              </w:tc>
              <w:tc>
                <w:tcPr>
                  <w:tcW w:w="1486" w:type="dxa"/>
                  <w:shd w:val="clear" w:color="auto" w:fill="A6A6A6" w:themeFill="background1" w:themeFillShade="A6"/>
                  <w:tcMar>
                    <w:top w:w="101" w:type="dxa"/>
                    <w:left w:w="115" w:type="dxa"/>
                    <w:bottom w:w="72" w:type="dxa"/>
                    <w:right w:w="115" w:type="dxa"/>
                  </w:tcMar>
                  <w:vAlign w:val="center"/>
                </w:tcPr>
                <w:p w14:paraId="38785A79" w14:textId="77777777" w:rsidR="00CE0676" w:rsidRPr="00D73AE5" w:rsidRDefault="00CE0676" w:rsidP="0032247D">
                  <w:pPr>
                    <w:spacing w:line="216" w:lineRule="auto"/>
                    <w:jc w:val="center"/>
                    <w:rPr>
                      <w:b/>
                      <w:sz w:val="22"/>
                      <w:szCs w:val="22"/>
                    </w:rPr>
                  </w:pPr>
                  <w:r w:rsidRPr="00D73AE5">
                    <w:rPr>
                      <w:b/>
                      <w:sz w:val="22"/>
                      <w:szCs w:val="22"/>
                    </w:rPr>
                    <w:t>Habitat Type (see Sect.2.4.3)</w:t>
                  </w:r>
                </w:p>
              </w:tc>
              <w:tc>
                <w:tcPr>
                  <w:tcW w:w="3360" w:type="dxa"/>
                  <w:shd w:val="clear" w:color="auto" w:fill="A6A6A6" w:themeFill="background1" w:themeFillShade="A6"/>
                  <w:tcMar>
                    <w:top w:w="101" w:type="dxa"/>
                    <w:left w:w="115" w:type="dxa"/>
                    <w:bottom w:w="72" w:type="dxa"/>
                    <w:right w:w="115" w:type="dxa"/>
                  </w:tcMar>
                  <w:vAlign w:val="center"/>
                </w:tcPr>
                <w:p w14:paraId="38785A7A" w14:textId="77777777" w:rsidR="00CE0676" w:rsidRPr="00D73AE5" w:rsidRDefault="00CE0676" w:rsidP="0032247D">
                  <w:pPr>
                    <w:spacing w:line="216" w:lineRule="auto"/>
                    <w:jc w:val="center"/>
                    <w:rPr>
                      <w:b/>
                      <w:sz w:val="22"/>
                      <w:szCs w:val="22"/>
                    </w:rPr>
                  </w:pPr>
                  <w:r w:rsidRPr="00D73AE5">
                    <w:rPr>
                      <w:b/>
                      <w:sz w:val="22"/>
                      <w:szCs w:val="22"/>
                    </w:rPr>
                    <w:t>Purpose</w:t>
                  </w:r>
                </w:p>
              </w:tc>
              <w:tc>
                <w:tcPr>
                  <w:tcW w:w="2749" w:type="dxa"/>
                  <w:shd w:val="clear" w:color="auto" w:fill="A6A6A6" w:themeFill="background1" w:themeFillShade="A6"/>
                  <w:tcMar>
                    <w:top w:w="101" w:type="dxa"/>
                    <w:left w:w="115" w:type="dxa"/>
                    <w:bottom w:w="72" w:type="dxa"/>
                    <w:right w:w="115" w:type="dxa"/>
                  </w:tcMar>
                  <w:vAlign w:val="center"/>
                </w:tcPr>
                <w:p w14:paraId="38785A7B" w14:textId="77777777" w:rsidR="00CE0676" w:rsidRPr="00D73AE5" w:rsidRDefault="00CE0676" w:rsidP="0032247D">
                  <w:pPr>
                    <w:spacing w:line="216" w:lineRule="auto"/>
                    <w:jc w:val="center"/>
                    <w:rPr>
                      <w:b/>
                      <w:sz w:val="22"/>
                      <w:szCs w:val="22"/>
                    </w:rPr>
                  </w:pPr>
                  <w:r w:rsidRPr="00D73AE5">
                    <w:rPr>
                      <w:b/>
                      <w:sz w:val="22"/>
                      <w:szCs w:val="22"/>
                    </w:rPr>
                    <w:t>Habitat Description</w:t>
                  </w:r>
                </w:p>
              </w:tc>
            </w:tr>
            <w:tr w:rsidR="006F7776" w:rsidRPr="00717EA3" w14:paraId="38785A82" w14:textId="77777777" w:rsidTr="00D73AE5">
              <w:tc>
                <w:tcPr>
                  <w:tcW w:w="647" w:type="dxa"/>
                  <w:tcMar>
                    <w:top w:w="101" w:type="dxa"/>
                    <w:left w:w="115" w:type="dxa"/>
                    <w:bottom w:w="72" w:type="dxa"/>
                    <w:right w:w="115" w:type="dxa"/>
                  </w:tcMar>
                </w:tcPr>
                <w:p w14:paraId="38785A7D" w14:textId="77777777" w:rsidR="006F7776" w:rsidRPr="00A51E55" w:rsidRDefault="006F7776" w:rsidP="00170260">
                  <w:pPr>
                    <w:spacing w:line="216" w:lineRule="auto"/>
                    <w:jc w:val="center"/>
                  </w:pPr>
                  <w:r w:rsidRPr="00A51E55">
                    <w:t>42</w:t>
                  </w:r>
                </w:p>
              </w:tc>
              <w:tc>
                <w:tcPr>
                  <w:tcW w:w="866" w:type="dxa"/>
                  <w:tcMar>
                    <w:top w:w="101" w:type="dxa"/>
                    <w:left w:w="115" w:type="dxa"/>
                    <w:bottom w:w="72" w:type="dxa"/>
                    <w:right w:w="115" w:type="dxa"/>
                  </w:tcMar>
                </w:tcPr>
                <w:p w14:paraId="38785A7E" w14:textId="77777777" w:rsidR="006F7776" w:rsidRPr="00A51E55" w:rsidRDefault="006F7776" w:rsidP="00170260">
                  <w:pPr>
                    <w:spacing w:line="216" w:lineRule="auto"/>
                    <w:jc w:val="center"/>
                  </w:pPr>
                  <w:r w:rsidRPr="00A51E55">
                    <w:t>5</w:t>
                  </w:r>
                </w:p>
              </w:tc>
              <w:tc>
                <w:tcPr>
                  <w:tcW w:w="1486" w:type="dxa"/>
                  <w:tcMar>
                    <w:top w:w="101" w:type="dxa"/>
                    <w:left w:w="115" w:type="dxa"/>
                    <w:bottom w:w="72" w:type="dxa"/>
                    <w:right w:w="115" w:type="dxa"/>
                  </w:tcMar>
                </w:tcPr>
                <w:p w14:paraId="38785A7F"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A80" w14:textId="77777777" w:rsidR="006F7776" w:rsidRPr="00A51E55" w:rsidRDefault="006F7776" w:rsidP="00170260">
                  <w:pPr>
                    <w:spacing w:line="216" w:lineRule="auto"/>
                  </w:pPr>
                  <w:r>
                    <w:t>Natural Field Succession - Reforestation</w:t>
                  </w:r>
                  <w:r w:rsidDel="00645CF5">
                    <w:t xml:space="preserve"> </w:t>
                  </w:r>
                  <w:r>
                    <w:t>/Visual Barrier</w:t>
                  </w:r>
                </w:p>
              </w:tc>
              <w:tc>
                <w:tcPr>
                  <w:tcW w:w="2749" w:type="dxa"/>
                  <w:tcMar>
                    <w:top w:w="101" w:type="dxa"/>
                    <w:left w:w="115" w:type="dxa"/>
                    <w:bottom w:w="72" w:type="dxa"/>
                    <w:right w:w="115" w:type="dxa"/>
                  </w:tcMar>
                </w:tcPr>
                <w:p w14:paraId="38785A81" w14:textId="77777777" w:rsidR="006F7776" w:rsidRPr="00A51E55" w:rsidRDefault="006F7776" w:rsidP="00170260">
                  <w:pPr>
                    <w:spacing w:line="216" w:lineRule="auto"/>
                  </w:pPr>
                  <w:r>
                    <w:t>Fallow Field</w:t>
                  </w:r>
                </w:p>
              </w:tc>
            </w:tr>
            <w:tr w:rsidR="006F7776" w:rsidRPr="00717EA3" w14:paraId="38785A88" w14:textId="77777777" w:rsidTr="00D73AE5">
              <w:tc>
                <w:tcPr>
                  <w:tcW w:w="647" w:type="dxa"/>
                  <w:tcMar>
                    <w:top w:w="101" w:type="dxa"/>
                    <w:left w:w="115" w:type="dxa"/>
                    <w:bottom w:w="72" w:type="dxa"/>
                    <w:right w:w="115" w:type="dxa"/>
                  </w:tcMar>
                </w:tcPr>
                <w:p w14:paraId="38785A83" w14:textId="77777777" w:rsidR="006F7776" w:rsidRPr="00A51E55" w:rsidRDefault="006F7776" w:rsidP="00170260">
                  <w:pPr>
                    <w:spacing w:line="216" w:lineRule="auto"/>
                    <w:jc w:val="center"/>
                  </w:pPr>
                  <w:r w:rsidRPr="00A51E55">
                    <w:t>43</w:t>
                  </w:r>
                </w:p>
              </w:tc>
              <w:tc>
                <w:tcPr>
                  <w:tcW w:w="866" w:type="dxa"/>
                  <w:tcMar>
                    <w:top w:w="101" w:type="dxa"/>
                    <w:left w:w="115" w:type="dxa"/>
                    <w:bottom w:w="72" w:type="dxa"/>
                    <w:right w:w="115" w:type="dxa"/>
                  </w:tcMar>
                </w:tcPr>
                <w:p w14:paraId="38785A84" w14:textId="77777777" w:rsidR="006F7776" w:rsidRPr="00A51E55" w:rsidRDefault="006F7776" w:rsidP="00170260">
                  <w:pPr>
                    <w:spacing w:line="216" w:lineRule="auto"/>
                    <w:jc w:val="center"/>
                  </w:pPr>
                  <w:r w:rsidRPr="00A51E55">
                    <w:t>8</w:t>
                  </w:r>
                </w:p>
              </w:tc>
              <w:tc>
                <w:tcPr>
                  <w:tcW w:w="1486" w:type="dxa"/>
                  <w:tcMar>
                    <w:top w:w="101" w:type="dxa"/>
                    <w:left w:w="115" w:type="dxa"/>
                    <w:bottom w:w="72" w:type="dxa"/>
                    <w:right w:w="115" w:type="dxa"/>
                  </w:tcMar>
                </w:tcPr>
                <w:p w14:paraId="38785A85"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A86" w14:textId="77777777" w:rsidR="006F7776" w:rsidRPr="003608BF" w:rsidRDefault="006F7776" w:rsidP="00170260">
                  <w:pPr>
                    <w:spacing w:line="216" w:lineRule="auto"/>
                  </w:pPr>
                  <w:r>
                    <w:t>Natural Field Succession - Reforestation</w:t>
                  </w:r>
                </w:p>
              </w:tc>
              <w:tc>
                <w:tcPr>
                  <w:tcW w:w="2749" w:type="dxa"/>
                  <w:tcMar>
                    <w:top w:w="101" w:type="dxa"/>
                    <w:left w:w="115" w:type="dxa"/>
                    <w:bottom w:w="72" w:type="dxa"/>
                    <w:right w:w="115" w:type="dxa"/>
                  </w:tcMar>
                </w:tcPr>
                <w:p w14:paraId="38785A87" w14:textId="77777777" w:rsidR="006F7776" w:rsidRPr="00A51E55" w:rsidRDefault="006F7776" w:rsidP="00170260">
                  <w:pPr>
                    <w:spacing w:line="216" w:lineRule="auto"/>
                  </w:pPr>
                  <w:r w:rsidRPr="00A51E55">
                    <w:t>Fallow field</w:t>
                  </w:r>
                </w:p>
              </w:tc>
            </w:tr>
            <w:tr w:rsidR="006F7776" w:rsidRPr="00717EA3" w14:paraId="38785A8E" w14:textId="77777777" w:rsidTr="00D73AE5">
              <w:tc>
                <w:tcPr>
                  <w:tcW w:w="647" w:type="dxa"/>
                  <w:tcMar>
                    <w:top w:w="101" w:type="dxa"/>
                    <w:left w:w="115" w:type="dxa"/>
                    <w:bottom w:w="72" w:type="dxa"/>
                    <w:right w:w="115" w:type="dxa"/>
                  </w:tcMar>
                </w:tcPr>
                <w:p w14:paraId="38785A89" w14:textId="77777777" w:rsidR="006F7776" w:rsidRPr="00A51E55" w:rsidRDefault="006F7776" w:rsidP="00170260">
                  <w:pPr>
                    <w:spacing w:line="216" w:lineRule="auto"/>
                    <w:jc w:val="center"/>
                  </w:pPr>
                  <w:r w:rsidRPr="00A51E55">
                    <w:t>44</w:t>
                  </w:r>
                </w:p>
              </w:tc>
              <w:tc>
                <w:tcPr>
                  <w:tcW w:w="866" w:type="dxa"/>
                  <w:tcMar>
                    <w:top w:w="101" w:type="dxa"/>
                    <w:left w:w="115" w:type="dxa"/>
                    <w:bottom w:w="72" w:type="dxa"/>
                    <w:right w:w="115" w:type="dxa"/>
                  </w:tcMar>
                </w:tcPr>
                <w:p w14:paraId="38785A8A" w14:textId="77777777" w:rsidR="006F7776" w:rsidRPr="00A51E55" w:rsidRDefault="006F7776" w:rsidP="00170260">
                  <w:pPr>
                    <w:spacing w:line="216" w:lineRule="auto"/>
                    <w:jc w:val="center"/>
                  </w:pPr>
                  <w:r w:rsidRPr="00A51E55">
                    <w:t>74</w:t>
                  </w:r>
                </w:p>
              </w:tc>
              <w:tc>
                <w:tcPr>
                  <w:tcW w:w="1486" w:type="dxa"/>
                  <w:tcMar>
                    <w:top w:w="101" w:type="dxa"/>
                    <w:left w:w="115" w:type="dxa"/>
                    <w:bottom w:w="72" w:type="dxa"/>
                    <w:right w:w="115" w:type="dxa"/>
                  </w:tcMar>
                </w:tcPr>
                <w:p w14:paraId="38785A8B"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8C" w14:textId="77777777" w:rsidR="006F7776" w:rsidRPr="003608BF" w:rsidRDefault="006F7776" w:rsidP="00170260">
                  <w:pPr>
                    <w:spacing w:line="216" w:lineRule="auto"/>
                  </w:pPr>
                  <w:r w:rsidRPr="003608BF">
                    <w:t>bottomland hardwood forest habitat</w:t>
                  </w:r>
                </w:p>
              </w:tc>
              <w:tc>
                <w:tcPr>
                  <w:tcW w:w="2749" w:type="dxa"/>
                  <w:tcMar>
                    <w:top w:w="101" w:type="dxa"/>
                    <w:left w:w="115" w:type="dxa"/>
                    <w:bottom w:w="72" w:type="dxa"/>
                    <w:right w:w="115" w:type="dxa"/>
                  </w:tcMar>
                </w:tcPr>
                <w:p w14:paraId="38785A8D" w14:textId="77777777" w:rsidR="006F7776" w:rsidRPr="00A51E55" w:rsidRDefault="006F7776" w:rsidP="00170260">
                  <w:pPr>
                    <w:spacing w:line="216" w:lineRule="auto"/>
                  </w:pPr>
                  <w:r>
                    <w:t>Mid-successional Bottomland Hardwood</w:t>
                  </w:r>
                </w:p>
              </w:tc>
            </w:tr>
            <w:tr w:rsidR="006F7776" w:rsidRPr="00717EA3" w14:paraId="38785A94" w14:textId="77777777" w:rsidTr="00D73AE5">
              <w:tc>
                <w:tcPr>
                  <w:tcW w:w="647" w:type="dxa"/>
                  <w:tcMar>
                    <w:top w:w="101" w:type="dxa"/>
                    <w:left w:w="115" w:type="dxa"/>
                    <w:bottom w:w="72" w:type="dxa"/>
                    <w:right w:w="115" w:type="dxa"/>
                  </w:tcMar>
                </w:tcPr>
                <w:p w14:paraId="38785A8F" w14:textId="77777777" w:rsidR="006F7776" w:rsidRPr="00A51E55" w:rsidRDefault="006F7776" w:rsidP="00170260">
                  <w:pPr>
                    <w:spacing w:line="216" w:lineRule="auto"/>
                    <w:jc w:val="center"/>
                  </w:pPr>
                  <w:r w:rsidRPr="00A51E55">
                    <w:t>45</w:t>
                  </w:r>
                </w:p>
              </w:tc>
              <w:tc>
                <w:tcPr>
                  <w:tcW w:w="866" w:type="dxa"/>
                  <w:tcMar>
                    <w:top w:w="101" w:type="dxa"/>
                    <w:left w:w="115" w:type="dxa"/>
                    <w:bottom w:w="72" w:type="dxa"/>
                    <w:right w:w="115" w:type="dxa"/>
                  </w:tcMar>
                </w:tcPr>
                <w:p w14:paraId="38785A90" w14:textId="77777777" w:rsidR="006F7776" w:rsidRPr="00A51E55" w:rsidRDefault="006F7776" w:rsidP="00170260">
                  <w:pPr>
                    <w:spacing w:line="216" w:lineRule="auto"/>
                    <w:jc w:val="center"/>
                  </w:pPr>
                  <w:r w:rsidRPr="00A51E55">
                    <w:t>563</w:t>
                  </w:r>
                </w:p>
              </w:tc>
              <w:tc>
                <w:tcPr>
                  <w:tcW w:w="1486" w:type="dxa"/>
                  <w:tcMar>
                    <w:top w:w="101" w:type="dxa"/>
                    <w:left w:w="115" w:type="dxa"/>
                    <w:bottom w:w="72" w:type="dxa"/>
                    <w:right w:w="115" w:type="dxa"/>
                  </w:tcMar>
                </w:tcPr>
                <w:p w14:paraId="38785A91" w14:textId="77777777" w:rsidR="006F7776" w:rsidRPr="00A51E55" w:rsidRDefault="006F7776" w:rsidP="00170260">
                  <w:pPr>
                    <w:spacing w:line="216" w:lineRule="auto"/>
                    <w:jc w:val="center"/>
                  </w:pPr>
                  <w:r>
                    <w:t>BH</w:t>
                  </w:r>
                </w:p>
              </w:tc>
              <w:tc>
                <w:tcPr>
                  <w:tcW w:w="3360" w:type="dxa"/>
                  <w:tcMar>
                    <w:top w:w="101" w:type="dxa"/>
                    <w:left w:w="115" w:type="dxa"/>
                    <w:bottom w:w="72" w:type="dxa"/>
                    <w:right w:w="115" w:type="dxa"/>
                  </w:tcMar>
                </w:tcPr>
                <w:p w14:paraId="38785A92" w14:textId="77777777" w:rsidR="006F7776" w:rsidRPr="00A51E55" w:rsidRDefault="006F7776" w:rsidP="00170260">
                  <w:pPr>
                    <w:spacing w:line="216" w:lineRule="auto"/>
                  </w:pPr>
                  <w:r>
                    <w:t>Green-tree Reservoir - Waterfowl</w:t>
                  </w:r>
                </w:p>
              </w:tc>
              <w:tc>
                <w:tcPr>
                  <w:tcW w:w="2749" w:type="dxa"/>
                  <w:tcMar>
                    <w:top w:w="101" w:type="dxa"/>
                    <w:left w:w="115" w:type="dxa"/>
                    <w:bottom w:w="72" w:type="dxa"/>
                    <w:right w:w="115" w:type="dxa"/>
                  </w:tcMar>
                </w:tcPr>
                <w:p w14:paraId="38785A93" w14:textId="77777777" w:rsidR="006F7776" w:rsidRPr="00A51E55" w:rsidRDefault="006F7776" w:rsidP="00170260">
                  <w:pPr>
                    <w:spacing w:line="216" w:lineRule="auto"/>
                  </w:pPr>
                  <w:r>
                    <w:t>Mid-successional Bottomland Hardwood</w:t>
                  </w:r>
                </w:p>
              </w:tc>
            </w:tr>
            <w:tr w:rsidR="006F7776" w:rsidRPr="00717EA3" w14:paraId="38785A9A" w14:textId="77777777" w:rsidTr="00D73AE5">
              <w:tc>
                <w:tcPr>
                  <w:tcW w:w="647" w:type="dxa"/>
                  <w:tcMar>
                    <w:top w:w="101" w:type="dxa"/>
                    <w:left w:w="115" w:type="dxa"/>
                    <w:bottom w:w="72" w:type="dxa"/>
                    <w:right w:w="115" w:type="dxa"/>
                  </w:tcMar>
                </w:tcPr>
                <w:p w14:paraId="38785A95" w14:textId="77777777" w:rsidR="006F7776" w:rsidRPr="00A51E55" w:rsidRDefault="006F7776" w:rsidP="00170260">
                  <w:pPr>
                    <w:spacing w:line="216" w:lineRule="auto"/>
                    <w:jc w:val="center"/>
                  </w:pPr>
                  <w:r w:rsidRPr="00A51E55">
                    <w:t>46</w:t>
                  </w:r>
                </w:p>
              </w:tc>
              <w:tc>
                <w:tcPr>
                  <w:tcW w:w="866" w:type="dxa"/>
                  <w:tcMar>
                    <w:top w:w="101" w:type="dxa"/>
                    <w:left w:w="115" w:type="dxa"/>
                    <w:bottom w:w="72" w:type="dxa"/>
                    <w:right w:w="115" w:type="dxa"/>
                  </w:tcMar>
                </w:tcPr>
                <w:p w14:paraId="38785A96" w14:textId="77777777" w:rsidR="006F7776" w:rsidRPr="00A51E55" w:rsidRDefault="006F7776" w:rsidP="00170260">
                  <w:pPr>
                    <w:spacing w:line="216" w:lineRule="auto"/>
                    <w:jc w:val="center"/>
                  </w:pPr>
                  <w:r w:rsidRPr="00A51E55">
                    <w:t>58</w:t>
                  </w:r>
                </w:p>
              </w:tc>
              <w:tc>
                <w:tcPr>
                  <w:tcW w:w="1486" w:type="dxa"/>
                  <w:tcMar>
                    <w:top w:w="101" w:type="dxa"/>
                    <w:left w:w="115" w:type="dxa"/>
                    <w:bottom w:w="72" w:type="dxa"/>
                    <w:right w:w="115" w:type="dxa"/>
                  </w:tcMar>
                </w:tcPr>
                <w:p w14:paraId="38785A97" w14:textId="77777777" w:rsidR="006F7776" w:rsidRDefault="006F7776" w:rsidP="00170260">
                  <w:pPr>
                    <w:spacing w:line="216" w:lineRule="auto"/>
                    <w:jc w:val="center"/>
                  </w:pPr>
                  <w:r>
                    <w:t>Aq</w:t>
                  </w:r>
                </w:p>
              </w:tc>
              <w:tc>
                <w:tcPr>
                  <w:tcW w:w="3360" w:type="dxa"/>
                  <w:tcMar>
                    <w:top w:w="101" w:type="dxa"/>
                    <w:left w:w="115" w:type="dxa"/>
                    <w:bottom w:w="72" w:type="dxa"/>
                    <w:right w:w="115" w:type="dxa"/>
                  </w:tcMar>
                </w:tcPr>
                <w:p w14:paraId="38785A98" w14:textId="77777777" w:rsidR="006F7776" w:rsidRPr="00A51E55" w:rsidRDefault="006F7776" w:rsidP="00170260">
                  <w:pPr>
                    <w:spacing w:line="216" w:lineRule="auto"/>
                  </w:pPr>
                  <w:r w:rsidRPr="00A51E55">
                    <w:t>Provide permanent water</w:t>
                  </w:r>
                </w:p>
              </w:tc>
              <w:tc>
                <w:tcPr>
                  <w:tcW w:w="2749" w:type="dxa"/>
                  <w:tcMar>
                    <w:top w:w="101" w:type="dxa"/>
                    <w:left w:w="115" w:type="dxa"/>
                    <w:bottom w:w="72" w:type="dxa"/>
                    <w:right w:w="115" w:type="dxa"/>
                  </w:tcMar>
                </w:tcPr>
                <w:p w14:paraId="38785A99" w14:textId="77777777" w:rsidR="006F7776" w:rsidRPr="00A51E55" w:rsidRDefault="006F7776" w:rsidP="00170260">
                  <w:pPr>
                    <w:spacing w:line="216" w:lineRule="auto"/>
                  </w:pPr>
                  <w:r w:rsidRPr="00A51E55">
                    <w:t>Slough</w:t>
                  </w:r>
                </w:p>
              </w:tc>
            </w:tr>
            <w:tr w:rsidR="006F7776" w:rsidRPr="00717EA3" w14:paraId="38785AA0" w14:textId="77777777" w:rsidTr="00D73AE5">
              <w:tc>
                <w:tcPr>
                  <w:tcW w:w="647" w:type="dxa"/>
                  <w:tcMar>
                    <w:top w:w="101" w:type="dxa"/>
                    <w:left w:w="115" w:type="dxa"/>
                    <w:bottom w:w="72" w:type="dxa"/>
                    <w:right w:w="115" w:type="dxa"/>
                  </w:tcMar>
                </w:tcPr>
                <w:p w14:paraId="38785A9B" w14:textId="77777777" w:rsidR="006F7776" w:rsidRPr="00A51E55" w:rsidRDefault="006F7776" w:rsidP="00170260">
                  <w:pPr>
                    <w:spacing w:line="216" w:lineRule="auto"/>
                    <w:jc w:val="center"/>
                  </w:pPr>
                  <w:r w:rsidRPr="00A51E55">
                    <w:t>47</w:t>
                  </w:r>
                </w:p>
              </w:tc>
              <w:tc>
                <w:tcPr>
                  <w:tcW w:w="866" w:type="dxa"/>
                  <w:tcMar>
                    <w:top w:w="101" w:type="dxa"/>
                    <w:left w:w="115" w:type="dxa"/>
                    <w:bottom w:w="72" w:type="dxa"/>
                    <w:right w:w="115" w:type="dxa"/>
                  </w:tcMar>
                </w:tcPr>
                <w:p w14:paraId="38785A9C" w14:textId="77777777" w:rsidR="006F7776" w:rsidRPr="00A51E55" w:rsidRDefault="006F7776" w:rsidP="00170260">
                  <w:pPr>
                    <w:spacing w:line="216" w:lineRule="auto"/>
                    <w:jc w:val="center"/>
                  </w:pPr>
                  <w:r w:rsidRPr="00A51E55">
                    <w:t>25</w:t>
                  </w:r>
                </w:p>
              </w:tc>
              <w:tc>
                <w:tcPr>
                  <w:tcW w:w="1486" w:type="dxa"/>
                  <w:tcMar>
                    <w:top w:w="101" w:type="dxa"/>
                    <w:left w:w="115" w:type="dxa"/>
                    <w:bottom w:w="72" w:type="dxa"/>
                    <w:right w:w="115" w:type="dxa"/>
                  </w:tcMar>
                </w:tcPr>
                <w:p w14:paraId="38785A9D" w14:textId="77777777" w:rsidR="006F7776" w:rsidRDefault="006F7776" w:rsidP="00170260">
                  <w:pPr>
                    <w:spacing w:line="216" w:lineRule="auto"/>
                    <w:jc w:val="center"/>
                  </w:pPr>
                  <w:r>
                    <w:t>Aq</w:t>
                  </w:r>
                </w:p>
              </w:tc>
              <w:tc>
                <w:tcPr>
                  <w:tcW w:w="3360" w:type="dxa"/>
                  <w:tcMar>
                    <w:top w:w="101" w:type="dxa"/>
                    <w:left w:w="115" w:type="dxa"/>
                    <w:bottom w:w="72" w:type="dxa"/>
                    <w:right w:w="115" w:type="dxa"/>
                  </w:tcMar>
                </w:tcPr>
                <w:p w14:paraId="38785A9E" w14:textId="77777777" w:rsidR="006F7776" w:rsidRPr="00A51E55" w:rsidRDefault="006F7776" w:rsidP="00170260">
                  <w:pPr>
                    <w:spacing w:line="216" w:lineRule="auto"/>
                  </w:pPr>
                  <w:r w:rsidRPr="00A51E55">
                    <w:t>Provide permanent water</w:t>
                  </w:r>
                </w:p>
              </w:tc>
              <w:tc>
                <w:tcPr>
                  <w:tcW w:w="2749" w:type="dxa"/>
                  <w:tcMar>
                    <w:top w:w="101" w:type="dxa"/>
                    <w:left w:w="115" w:type="dxa"/>
                    <w:bottom w:w="72" w:type="dxa"/>
                    <w:right w:w="115" w:type="dxa"/>
                  </w:tcMar>
                </w:tcPr>
                <w:p w14:paraId="38785A9F" w14:textId="77777777" w:rsidR="006F7776" w:rsidRPr="00A51E55" w:rsidRDefault="006F7776" w:rsidP="00170260">
                  <w:pPr>
                    <w:spacing w:line="216" w:lineRule="auto"/>
                  </w:pPr>
                  <w:r w:rsidRPr="00A51E55">
                    <w:t>Slough</w:t>
                  </w:r>
                </w:p>
              </w:tc>
            </w:tr>
            <w:tr w:rsidR="006F7776" w:rsidRPr="00717EA3" w14:paraId="38785AA6" w14:textId="77777777" w:rsidTr="00D73AE5">
              <w:tc>
                <w:tcPr>
                  <w:tcW w:w="647" w:type="dxa"/>
                  <w:tcMar>
                    <w:top w:w="101" w:type="dxa"/>
                    <w:left w:w="115" w:type="dxa"/>
                    <w:bottom w:w="72" w:type="dxa"/>
                    <w:right w:w="115" w:type="dxa"/>
                  </w:tcMar>
                </w:tcPr>
                <w:p w14:paraId="38785AA1" w14:textId="77777777" w:rsidR="006F7776" w:rsidRPr="00A51E55" w:rsidRDefault="006F7776" w:rsidP="00170260">
                  <w:pPr>
                    <w:spacing w:line="216" w:lineRule="auto"/>
                    <w:jc w:val="center"/>
                  </w:pPr>
                  <w:r w:rsidRPr="00A51E55">
                    <w:t>48</w:t>
                  </w:r>
                </w:p>
              </w:tc>
              <w:tc>
                <w:tcPr>
                  <w:tcW w:w="866" w:type="dxa"/>
                  <w:tcMar>
                    <w:top w:w="101" w:type="dxa"/>
                    <w:left w:w="115" w:type="dxa"/>
                    <w:bottom w:w="72" w:type="dxa"/>
                    <w:right w:w="115" w:type="dxa"/>
                  </w:tcMar>
                </w:tcPr>
                <w:p w14:paraId="38785AA2" w14:textId="77777777" w:rsidR="006F7776" w:rsidRPr="00A51E55" w:rsidRDefault="006F7776" w:rsidP="00170260">
                  <w:pPr>
                    <w:spacing w:line="216" w:lineRule="auto"/>
                    <w:jc w:val="center"/>
                  </w:pPr>
                  <w:r w:rsidRPr="00A51E55">
                    <w:t>99</w:t>
                  </w:r>
                </w:p>
              </w:tc>
              <w:tc>
                <w:tcPr>
                  <w:tcW w:w="1486" w:type="dxa"/>
                  <w:tcMar>
                    <w:top w:w="101" w:type="dxa"/>
                    <w:left w:w="115" w:type="dxa"/>
                    <w:bottom w:w="72" w:type="dxa"/>
                    <w:right w:w="115" w:type="dxa"/>
                  </w:tcMar>
                </w:tcPr>
                <w:p w14:paraId="38785AA3" w14:textId="77777777" w:rsidR="006F7776" w:rsidRDefault="006F7776" w:rsidP="00170260">
                  <w:pPr>
                    <w:spacing w:line="216" w:lineRule="auto"/>
                    <w:jc w:val="center"/>
                  </w:pPr>
                  <w:r>
                    <w:t>Aq</w:t>
                  </w:r>
                </w:p>
              </w:tc>
              <w:tc>
                <w:tcPr>
                  <w:tcW w:w="3360" w:type="dxa"/>
                  <w:tcMar>
                    <w:top w:w="101" w:type="dxa"/>
                    <w:left w:w="115" w:type="dxa"/>
                    <w:bottom w:w="72" w:type="dxa"/>
                    <w:right w:w="115" w:type="dxa"/>
                  </w:tcMar>
                </w:tcPr>
                <w:p w14:paraId="38785AA4" w14:textId="77777777" w:rsidR="006F7776" w:rsidRPr="00A51E55" w:rsidRDefault="006F7776" w:rsidP="00170260">
                  <w:pPr>
                    <w:spacing w:line="216" w:lineRule="auto"/>
                  </w:pPr>
                  <w:r w:rsidRPr="00A51E55">
                    <w:t>Provide permanent</w:t>
                  </w:r>
                  <w:r>
                    <w:t>/temporary</w:t>
                  </w:r>
                  <w:r w:rsidRPr="00A51E55">
                    <w:t xml:space="preserve"> water</w:t>
                  </w:r>
                </w:p>
              </w:tc>
              <w:tc>
                <w:tcPr>
                  <w:tcW w:w="2749" w:type="dxa"/>
                  <w:tcMar>
                    <w:top w:w="101" w:type="dxa"/>
                    <w:left w:w="115" w:type="dxa"/>
                    <w:bottom w:w="72" w:type="dxa"/>
                    <w:right w:w="115" w:type="dxa"/>
                  </w:tcMar>
                </w:tcPr>
                <w:p w14:paraId="38785AA5" w14:textId="77777777" w:rsidR="006F7776" w:rsidRPr="00A51E55" w:rsidRDefault="006F7776" w:rsidP="00170260">
                  <w:pPr>
                    <w:spacing w:line="216" w:lineRule="auto"/>
                  </w:pPr>
                  <w:r w:rsidRPr="00A51E55">
                    <w:t>Slough</w:t>
                  </w:r>
                </w:p>
              </w:tc>
            </w:tr>
            <w:tr w:rsidR="006F7776" w:rsidRPr="00717EA3" w14:paraId="38785AAC" w14:textId="77777777" w:rsidTr="00D73AE5">
              <w:tc>
                <w:tcPr>
                  <w:tcW w:w="647" w:type="dxa"/>
                  <w:tcMar>
                    <w:top w:w="101" w:type="dxa"/>
                    <w:left w:w="115" w:type="dxa"/>
                    <w:bottom w:w="72" w:type="dxa"/>
                    <w:right w:w="115" w:type="dxa"/>
                  </w:tcMar>
                </w:tcPr>
                <w:p w14:paraId="38785AA7" w14:textId="77777777" w:rsidR="006F7776" w:rsidRPr="00A51E55" w:rsidRDefault="006F7776" w:rsidP="00170260">
                  <w:pPr>
                    <w:spacing w:line="216" w:lineRule="auto"/>
                    <w:jc w:val="center"/>
                  </w:pPr>
                  <w:r w:rsidRPr="00A51E55">
                    <w:t>50</w:t>
                  </w:r>
                </w:p>
              </w:tc>
              <w:tc>
                <w:tcPr>
                  <w:tcW w:w="866" w:type="dxa"/>
                  <w:tcMar>
                    <w:top w:w="101" w:type="dxa"/>
                    <w:left w:w="115" w:type="dxa"/>
                    <w:bottom w:w="72" w:type="dxa"/>
                    <w:right w:w="115" w:type="dxa"/>
                  </w:tcMar>
                </w:tcPr>
                <w:p w14:paraId="38785AA8" w14:textId="77777777" w:rsidR="006F7776" w:rsidRPr="00A51E55" w:rsidRDefault="006F7776" w:rsidP="00170260">
                  <w:pPr>
                    <w:spacing w:line="216" w:lineRule="auto"/>
                    <w:jc w:val="center"/>
                  </w:pPr>
                  <w:r w:rsidRPr="00A51E55">
                    <w:t>12</w:t>
                  </w:r>
                </w:p>
              </w:tc>
              <w:tc>
                <w:tcPr>
                  <w:tcW w:w="1486" w:type="dxa"/>
                  <w:tcMar>
                    <w:top w:w="101" w:type="dxa"/>
                    <w:left w:w="115" w:type="dxa"/>
                    <w:bottom w:w="72" w:type="dxa"/>
                    <w:right w:w="115" w:type="dxa"/>
                  </w:tcMar>
                </w:tcPr>
                <w:p w14:paraId="38785AA9"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AAA" w14:textId="77777777" w:rsidR="006F7776" w:rsidRPr="00A51E55" w:rsidRDefault="006F7776" w:rsidP="00170260">
                  <w:pPr>
                    <w:spacing w:line="216" w:lineRule="auto"/>
                  </w:pPr>
                  <w:r w:rsidRPr="00A51E55">
                    <w:t>Right-of-Way for Natural Gas Pipeline</w:t>
                  </w:r>
                </w:p>
              </w:tc>
              <w:tc>
                <w:tcPr>
                  <w:tcW w:w="2749" w:type="dxa"/>
                  <w:tcMar>
                    <w:top w:w="101" w:type="dxa"/>
                    <w:left w:w="115" w:type="dxa"/>
                    <w:bottom w:w="72" w:type="dxa"/>
                    <w:right w:w="115" w:type="dxa"/>
                  </w:tcMar>
                </w:tcPr>
                <w:p w14:paraId="38785AAB" w14:textId="77777777" w:rsidR="006F7776" w:rsidRPr="00A51E55" w:rsidRDefault="006F7776" w:rsidP="00170260">
                  <w:pPr>
                    <w:spacing w:line="216" w:lineRule="auto"/>
                  </w:pPr>
                  <w:r w:rsidRPr="00A51E55">
                    <w:t>Grassland</w:t>
                  </w:r>
                </w:p>
              </w:tc>
            </w:tr>
            <w:tr w:rsidR="006F7776" w:rsidRPr="00717EA3" w14:paraId="38785AB2" w14:textId="77777777" w:rsidTr="00D73AE5">
              <w:tc>
                <w:tcPr>
                  <w:tcW w:w="647" w:type="dxa"/>
                  <w:tcMar>
                    <w:top w:w="101" w:type="dxa"/>
                    <w:left w:w="115" w:type="dxa"/>
                    <w:bottom w:w="72" w:type="dxa"/>
                    <w:right w:w="115" w:type="dxa"/>
                  </w:tcMar>
                </w:tcPr>
                <w:p w14:paraId="38785AAD" w14:textId="77777777" w:rsidR="006F7776" w:rsidRPr="00A51E55" w:rsidRDefault="006F7776" w:rsidP="00170260">
                  <w:pPr>
                    <w:spacing w:line="216" w:lineRule="auto"/>
                    <w:jc w:val="center"/>
                  </w:pPr>
                  <w:r w:rsidRPr="00A51E55">
                    <w:t>51</w:t>
                  </w:r>
                </w:p>
              </w:tc>
              <w:tc>
                <w:tcPr>
                  <w:tcW w:w="866" w:type="dxa"/>
                  <w:tcMar>
                    <w:top w:w="101" w:type="dxa"/>
                    <w:left w:w="115" w:type="dxa"/>
                    <w:bottom w:w="72" w:type="dxa"/>
                    <w:right w:w="115" w:type="dxa"/>
                  </w:tcMar>
                </w:tcPr>
                <w:p w14:paraId="38785AAE" w14:textId="77777777" w:rsidR="006F7776" w:rsidRPr="00A51E55" w:rsidRDefault="006F7776" w:rsidP="00170260">
                  <w:pPr>
                    <w:spacing w:line="216" w:lineRule="auto"/>
                    <w:jc w:val="center"/>
                  </w:pPr>
                  <w:r w:rsidRPr="00A51E55">
                    <w:t>23</w:t>
                  </w:r>
                </w:p>
              </w:tc>
              <w:tc>
                <w:tcPr>
                  <w:tcW w:w="1486" w:type="dxa"/>
                  <w:tcMar>
                    <w:top w:w="101" w:type="dxa"/>
                    <w:left w:w="115" w:type="dxa"/>
                    <w:bottom w:w="72" w:type="dxa"/>
                    <w:right w:w="115" w:type="dxa"/>
                  </w:tcMar>
                </w:tcPr>
                <w:p w14:paraId="38785AAF" w14:textId="77777777" w:rsidR="006F7776" w:rsidRDefault="006F7776" w:rsidP="00170260">
                  <w:pPr>
                    <w:spacing w:line="216" w:lineRule="auto"/>
                    <w:jc w:val="center"/>
                  </w:pPr>
                  <w:r>
                    <w:t>FF</w:t>
                  </w:r>
                </w:p>
              </w:tc>
              <w:tc>
                <w:tcPr>
                  <w:tcW w:w="3360" w:type="dxa"/>
                  <w:tcMar>
                    <w:top w:w="101" w:type="dxa"/>
                    <w:left w:w="115" w:type="dxa"/>
                    <w:bottom w:w="72" w:type="dxa"/>
                    <w:right w:w="115" w:type="dxa"/>
                  </w:tcMar>
                </w:tcPr>
                <w:p w14:paraId="38785AB0" w14:textId="77777777" w:rsidR="006F7776" w:rsidRPr="00A51E55" w:rsidRDefault="006F7776" w:rsidP="00170260">
                  <w:pPr>
                    <w:spacing w:line="216" w:lineRule="auto"/>
                  </w:pPr>
                  <w:r w:rsidRPr="00A51E55">
                    <w:t>Provide grassland habitat</w:t>
                  </w:r>
                </w:p>
              </w:tc>
              <w:tc>
                <w:tcPr>
                  <w:tcW w:w="2749" w:type="dxa"/>
                  <w:tcMar>
                    <w:top w:w="101" w:type="dxa"/>
                    <w:left w:w="115" w:type="dxa"/>
                    <w:bottom w:w="72" w:type="dxa"/>
                    <w:right w:w="115" w:type="dxa"/>
                  </w:tcMar>
                </w:tcPr>
                <w:p w14:paraId="38785AB1" w14:textId="77777777" w:rsidR="006F7776" w:rsidRPr="00A51E55" w:rsidRDefault="006F7776" w:rsidP="00170260">
                  <w:pPr>
                    <w:spacing w:line="216" w:lineRule="auto"/>
                  </w:pPr>
                  <w:r w:rsidRPr="00A51E55">
                    <w:t>Cane experiment</w:t>
                  </w:r>
                </w:p>
              </w:tc>
            </w:tr>
          </w:tbl>
          <w:p w14:paraId="38785AB3" w14:textId="77777777" w:rsidR="006F7776" w:rsidRPr="00A51E55" w:rsidRDefault="006F7776" w:rsidP="00A51E55">
            <w:pPr>
              <w:spacing w:line="216" w:lineRule="auto"/>
            </w:pPr>
          </w:p>
        </w:tc>
      </w:tr>
    </w:tbl>
    <w:p w14:paraId="38785AB5" w14:textId="77777777" w:rsidR="00B752CA" w:rsidRDefault="00B752CA" w:rsidP="0038694E">
      <w:pPr>
        <w:rPr>
          <w:sz w:val="24"/>
        </w:rPr>
      </w:pPr>
    </w:p>
    <w:p w14:paraId="38785AB6" w14:textId="77777777" w:rsidR="00123B2F" w:rsidRDefault="00123B2F" w:rsidP="00B752CA">
      <w:pPr>
        <w:rPr>
          <w:b/>
          <w:sz w:val="24"/>
        </w:rPr>
      </w:pPr>
    </w:p>
    <w:p w14:paraId="38785AB7" w14:textId="77777777" w:rsidR="0003454D" w:rsidRDefault="0003454D" w:rsidP="00B752CA">
      <w:pPr>
        <w:rPr>
          <w:b/>
          <w:sz w:val="24"/>
        </w:rPr>
      </w:pPr>
    </w:p>
    <w:p w14:paraId="38785AB8" w14:textId="77777777" w:rsidR="003608BF" w:rsidRPr="00E16352" w:rsidRDefault="003608BF" w:rsidP="00B752CA">
      <w:pPr>
        <w:rPr>
          <w:i/>
          <w:sz w:val="24"/>
        </w:rPr>
      </w:pPr>
      <w:r w:rsidRPr="00E16352">
        <w:rPr>
          <w:b/>
          <w:i/>
          <w:sz w:val="24"/>
        </w:rPr>
        <w:t>Soils</w:t>
      </w:r>
    </w:p>
    <w:p w14:paraId="38785AB9" w14:textId="77777777" w:rsidR="003608BF" w:rsidRDefault="003608BF" w:rsidP="00B752CA">
      <w:pPr>
        <w:rPr>
          <w:sz w:val="24"/>
        </w:rPr>
      </w:pPr>
    </w:p>
    <w:p w14:paraId="38785ABA" w14:textId="77777777" w:rsidR="00795BD6" w:rsidRDefault="003608BF" w:rsidP="003608BF">
      <w:pPr>
        <w:rPr>
          <w:sz w:val="24"/>
        </w:rPr>
      </w:pPr>
      <w:r w:rsidRPr="00556EB9">
        <w:rPr>
          <w:sz w:val="24"/>
        </w:rPr>
        <w:t>Soils in the region reflect the historical floodi</w:t>
      </w:r>
      <w:r w:rsidR="007D0A14">
        <w:rPr>
          <w:sz w:val="24"/>
        </w:rPr>
        <w:t xml:space="preserve">ng of the area, composed </w:t>
      </w:r>
      <w:r w:rsidRPr="00556EB9">
        <w:rPr>
          <w:sz w:val="24"/>
        </w:rPr>
        <w:t xml:space="preserve">of </w:t>
      </w:r>
      <w:r w:rsidR="00795BD6">
        <w:rPr>
          <w:sz w:val="24"/>
        </w:rPr>
        <w:t xml:space="preserve">hydric </w:t>
      </w:r>
      <w:r w:rsidRPr="00556EB9">
        <w:rPr>
          <w:sz w:val="24"/>
        </w:rPr>
        <w:t xml:space="preserve">soils </w:t>
      </w:r>
      <w:r w:rsidR="007D0A14">
        <w:rPr>
          <w:sz w:val="24"/>
        </w:rPr>
        <w:t xml:space="preserve">predominantly </w:t>
      </w:r>
      <w:r w:rsidRPr="00556EB9">
        <w:rPr>
          <w:sz w:val="24"/>
        </w:rPr>
        <w:t>formed from Mississippi River alluvium</w:t>
      </w:r>
      <w:r w:rsidR="00795BD6">
        <w:rPr>
          <w:sz w:val="24"/>
        </w:rPr>
        <w:t xml:space="preserve"> (U.S. Dept. of Agriculture 1958)</w:t>
      </w:r>
      <w:r w:rsidRPr="00556EB9">
        <w:rPr>
          <w:sz w:val="24"/>
        </w:rPr>
        <w:t xml:space="preserve">.  </w:t>
      </w:r>
      <w:r w:rsidR="007D0A14">
        <w:rPr>
          <w:sz w:val="24"/>
        </w:rPr>
        <w:t>There are 2 s</w:t>
      </w:r>
      <w:r w:rsidRPr="00556EB9">
        <w:rPr>
          <w:sz w:val="24"/>
        </w:rPr>
        <w:t xml:space="preserve">oil associations </w:t>
      </w:r>
      <w:r w:rsidR="007D0A14">
        <w:rPr>
          <w:sz w:val="24"/>
        </w:rPr>
        <w:t xml:space="preserve">represented on the refuge: </w:t>
      </w:r>
      <w:r w:rsidRPr="00556EB9">
        <w:rPr>
          <w:sz w:val="24"/>
        </w:rPr>
        <w:t xml:space="preserve"> Dowling-Alligator-Shark</w:t>
      </w:r>
      <w:r w:rsidR="00B41068">
        <w:rPr>
          <w:sz w:val="24"/>
        </w:rPr>
        <w:t>ey and Fores</w:t>
      </w:r>
      <w:r w:rsidR="00251ABA">
        <w:rPr>
          <w:sz w:val="24"/>
        </w:rPr>
        <w:t>tdale-Dundee-Bosket (Figure 5</w:t>
      </w:r>
      <w:r w:rsidR="00B41068">
        <w:rPr>
          <w:sz w:val="24"/>
        </w:rPr>
        <w:t xml:space="preserve">).  The </w:t>
      </w:r>
      <w:r w:rsidR="00795BD6">
        <w:rPr>
          <w:sz w:val="24"/>
        </w:rPr>
        <w:t xml:space="preserve">Forestdale-Dundee-Bosket association </w:t>
      </w:r>
      <w:r w:rsidR="00B41068">
        <w:rPr>
          <w:sz w:val="24"/>
        </w:rPr>
        <w:t>is on the western edge of Chris</w:t>
      </w:r>
      <w:r w:rsidR="00795BD6">
        <w:rPr>
          <w:sz w:val="24"/>
        </w:rPr>
        <w:t>tmas Lake Branch, an old stream meander.  These soils developed on old natural levees and in depressions or in channels of former streams.  The relief is relative flat though slopes of 7-10% may exist, soil pH is acidic and drainage is poor to excessive.</w:t>
      </w:r>
      <w:r w:rsidR="000216B4">
        <w:rPr>
          <w:sz w:val="24"/>
        </w:rPr>
        <w:t xml:space="preserve">  These soils have high potential for row crop production.</w:t>
      </w:r>
    </w:p>
    <w:p w14:paraId="38785ABB" w14:textId="77777777" w:rsidR="00795BD6" w:rsidRDefault="00795BD6" w:rsidP="003608BF">
      <w:pPr>
        <w:rPr>
          <w:sz w:val="24"/>
        </w:rPr>
      </w:pPr>
    </w:p>
    <w:p w14:paraId="38785ABC" w14:textId="77777777" w:rsidR="009F4B75" w:rsidRDefault="00795BD6" w:rsidP="003608BF">
      <w:pPr>
        <w:rPr>
          <w:sz w:val="24"/>
        </w:rPr>
      </w:pPr>
      <w:r>
        <w:rPr>
          <w:sz w:val="24"/>
        </w:rPr>
        <w:t xml:space="preserve">The majority of the </w:t>
      </w:r>
      <w:r w:rsidR="00B41068">
        <w:rPr>
          <w:sz w:val="24"/>
        </w:rPr>
        <w:t>refuge is</w:t>
      </w:r>
      <w:r w:rsidRPr="00795BD6">
        <w:rPr>
          <w:sz w:val="24"/>
        </w:rPr>
        <w:t xml:space="preserve"> </w:t>
      </w:r>
      <w:r>
        <w:rPr>
          <w:sz w:val="24"/>
        </w:rPr>
        <w:t xml:space="preserve">Dowling-Alligator-Sharkey </w:t>
      </w:r>
      <w:r w:rsidR="000216B4">
        <w:rPr>
          <w:sz w:val="24"/>
        </w:rPr>
        <w:t>association</w:t>
      </w:r>
      <w:r>
        <w:rPr>
          <w:sz w:val="24"/>
        </w:rPr>
        <w:t>.</w:t>
      </w:r>
      <w:r w:rsidR="00B41068">
        <w:rPr>
          <w:sz w:val="24"/>
        </w:rPr>
        <w:t xml:space="preserve">  The dominant soil series</w:t>
      </w:r>
      <w:r w:rsidR="000216B4">
        <w:rPr>
          <w:sz w:val="24"/>
        </w:rPr>
        <w:t xml:space="preserve"> across the refuge</w:t>
      </w:r>
      <w:r w:rsidR="003608BF" w:rsidRPr="00556EB9">
        <w:rPr>
          <w:sz w:val="24"/>
        </w:rPr>
        <w:t>, Sharkey clays, are generally formed in historical slack-water areas, often some distance from stream and river channels, where flood waters slow and allow the clays to settle out.  These soils are typically difficult to farm</w:t>
      </w:r>
      <w:r w:rsidR="000216B4">
        <w:rPr>
          <w:sz w:val="24"/>
        </w:rPr>
        <w:t xml:space="preserve"> given the high clay content, slow permeability,</w:t>
      </w:r>
      <w:r w:rsidR="003608BF" w:rsidRPr="00556EB9">
        <w:rPr>
          <w:sz w:val="24"/>
        </w:rPr>
        <w:t xml:space="preserve"> and often require artificial drainage to remove excess water.</w:t>
      </w:r>
      <w:r w:rsidR="000216B4">
        <w:rPr>
          <w:sz w:val="24"/>
        </w:rPr>
        <w:t xml:space="preserve">  Relief is </w:t>
      </w:r>
      <w:r w:rsidR="005B0B43">
        <w:rPr>
          <w:sz w:val="24"/>
        </w:rPr>
        <w:t>0-1% and soils acidity is considered medium.  A more extensive review of each soil series and</w:t>
      </w:r>
      <w:r w:rsidR="00B82A2B">
        <w:rPr>
          <w:sz w:val="24"/>
        </w:rPr>
        <w:t xml:space="preserve"> type is provided by U.S. Dept</w:t>
      </w:r>
      <w:r w:rsidR="005B0B43">
        <w:rPr>
          <w:sz w:val="24"/>
        </w:rPr>
        <w:t>. of Agriculture (1958).</w:t>
      </w:r>
      <w:r w:rsidR="000216B4">
        <w:rPr>
          <w:sz w:val="24"/>
        </w:rPr>
        <w:t xml:space="preserve"> </w:t>
      </w:r>
    </w:p>
    <w:p w14:paraId="38785ABD" w14:textId="77777777" w:rsidR="005B0B43" w:rsidRDefault="005B0B43" w:rsidP="003608BF">
      <w:pPr>
        <w:rPr>
          <w:sz w:val="24"/>
        </w:rPr>
      </w:pPr>
    </w:p>
    <w:p w14:paraId="38785ABE" w14:textId="77777777" w:rsidR="005B0B43" w:rsidRPr="00E16352" w:rsidRDefault="005B0B43" w:rsidP="003608BF">
      <w:pPr>
        <w:rPr>
          <w:i/>
          <w:sz w:val="24"/>
        </w:rPr>
      </w:pPr>
      <w:r w:rsidRPr="00E16352">
        <w:rPr>
          <w:b/>
          <w:i/>
          <w:sz w:val="24"/>
        </w:rPr>
        <w:t>Geomorphology</w:t>
      </w:r>
    </w:p>
    <w:p w14:paraId="38785ABF" w14:textId="77777777" w:rsidR="005B0B43" w:rsidRDefault="005B0B43" w:rsidP="003608BF">
      <w:pPr>
        <w:rPr>
          <w:sz w:val="24"/>
        </w:rPr>
      </w:pPr>
    </w:p>
    <w:p w14:paraId="38785AC0" w14:textId="77777777" w:rsidR="00BB016C" w:rsidRDefault="008326E3" w:rsidP="003608BF">
      <w:pPr>
        <w:rPr>
          <w:sz w:val="24"/>
        </w:rPr>
      </w:pPr>
      <w:r>
        <w:rPr>
          <w:sz w:val="24"/>
        </w:rPr>
        <w:t xml:space="preserve">The refuge resides within the </w:t>
      </w:r>
      <w:r w:rsidR="00C76943">
        <w:rPr>
          <w:sz w:val="24"/>
        </w:rPr>
        <w:t>Mississippi Alluvial Plain.  The area located east of the Mississippi River is referred to as the Delta and extends from southern Illinois to northern Louisiana.  The Delta was formed over millions</w:t>
      </w:r>
      <w:r w:rsidR="00BB016C">
        <w:rPr>
          <w:sz w:val="24"/>
        </w:rPr>
        <w:t xml:space="preserve"> years as unconsolidated sediments were deposited </w:t>
      </w:r>
      <w:r w:rsidR="00B0395D">
        <w:rPr>
          <w:sz w:val="24"/>
        </w:rPr>
        <w:t xml:space="preserve">which </w:t>
      </w:r>
      <w:r w:rsidR="00BB016C">
        <w:rPr>
          <w:sz w:val="24"/>
        </w:rPr>
        <w:t>occurred</w:t>
      </w:r>
      <w:r w:rsidR="00864594">
        <w:rPr>
          <w:sz w:val="24"/>
        </w:rPr>
        <w:t xml:space="preserve"> concurrent wi</w:t>
      </w:r>
      <w:r w:rsidR="00F26AFC">
        <w:rPr>
          <w:sz w:val="24"/>
        </w:rPr>
        <w:t xml:space="preserve">th shifts in the flood plain.  </w:t>
      </w:r>
      <w:r w:rsidR="00864594">
        <w:rPr>
          <w:sz w:val="24"/>
        </w:rPr>
        <w:t>T</w:t>
      </w:r>
      <w:r w:rsidR="00055E70">
        <w:rPr>
          <w:sz w:val="24"/>
        </w:rPr>
        <w:t xml:space="preserve">he alluvial soils </w:t>
      </w:r>
      <w:r w:rsidR="00864594">
        <w:rPr>
          <w:sz w:val="24"/>
        </w:rPr>
        <w:lastRenderedPageBreak/>
        <w:t xml:space="preserve">were the product </w:t>
      </w:r>
      <w:r w:rsidR="001F445F">
        <w:rPr>
          <w:sz w:val="24"/>
        </w:rPr>
        <w:t xml:space="preserve">of </w:t>
      </w:r>
      <w:r w:rsidR="00864594">
        <w:rPr>
          <w:sz w:val="24"/>
        </w:rPr>
        <w:t>sediments from the annual overflow and inundation of the Mississippi River across the Delta.  The recurrence of soil</w:t>
      </w:r>
      <w:r w:rsidR="00BB016C">
        <w:rPr>
          <w:sz w:val="24"/>
        </w:rPr>
        <w:t xml:space="preserve"> deposits created relatively young soils geologically.  The cessation of annual flooding from the Mississippi coincided with th</w:t>
      </w:r>
      <w:r w:rsidR="001F445F">
        <w:rPr>
          <w:sz w:val="24"/>
        </w:rPr>
        <w:t>e major flood abatement project to build the main levee around 1859 and other efforts into the mid-1900s (U.S. Dept. of Agriculture 1958).</w:t>
      </w:r>
    </w:p>
    <w:p w14:paraId="38785AC1" w14:textId="77777777" w:rsidR="00BB016C" w:rsidRDefault="00BB016C" w:rsidP="003608BF">
      <w:pPr>
        <w:rPr>
          <w:sz w:val="24"/>
        </w:rPr>
      </w:pPr>
    </w:p>
    <w:p w14:paraId="38785AC2" w14:textId="77777777" w:rsidR="00864594" w:rsidRDefault="00BB016C" w:rsidP="003608BF">
      <w:pPr>
        <w:rPr>
          <w:sz w:val="24"/>
        </w:rPr>
      </w:pPr>
      <w:r>
        <w:rPr>
          <w:sz w:val="24"/>
        </w:rPr>
        <w:t>The overall Delta is relatively fl</w:t>
      </w:r>
      <w:r w:rsidR="00836D09">
        <w:rPr>
          <w:sz w:val="24"/>
        </w:rPr>
        <w:t>at with elevation changes of &lt;</w:t>
      </w:r>
      <w:r>
        <w:rPr>
          <w:sz w:val="24"/>
        </w:rPr>
        <w:t xml:space="preserve">5 </w:t>
      </w:r>
      <w:r w:rsidR="00B0395D">
        <w:rPr>
          <w:sz w:val="24"/>
        </w:rPr>
        <w:t xml:space="preserve">feet </w:t>
      </w:r>
      <w:r>
        <w:rPr>
          <w:sz w:val="24"/>
        </w:rPr>
        <w:t xml:space="preserve">within a mile and considerably less as one </w:t>
      </w:r>
      <w:r w:rsidR="00836D09">
        <w:rPr>
          <w:sz w:val="24"/>
        </w:rPr>
        <w:t>moves</w:t>
      </w:r>
      <w:r>
        <w:rPr>
          <w:sz w:val="24"/>
        </w:rPr>
        <w:t xml:space="preserve"> further from the river to the Loess Hills.  Elevations of 100-165 feet typically occur within the region.</w:t>
      </w:r>
      <w:r w:rsidR="001F445F">
        <w:rPr>
          <w:sz w:val="24"/>
        </w:rPr>
        <w:t xml:space="preserve">  Because the natural hydrological flow of the Mississippi has been so altered</w:t>
      </w:r>
      <w:r w:rsidR="00CB1DBA">
        <w:rPr>
          <w:sz w:val="24"/>
        </w:rPr>
        <w:t xml:space="preserve"> through flood abatement</w:t>
      </w:r>
      <w:r w:rsidR="001F445F">
        <w:rPr>
          <w:sz w:val="24"/>
        </w:rPr>
        <w:t>,</w:t>
      </w:r>
      <w:r w:rsidR="00CB1DBA">
        <w:rPr>
          <w:sz w:val="24"/>
        </w:rPr>
        <w:t xml:space="preserve"> the historical vegetative comm</w:t>
      </w:r>
      <w:r w:rsidR="00836D09">
        <w:rPr>
          <w:sz w:val="24"/>
        </w:rPr>
        <w:t>unities are unlikely to develop</w:t>
      </w:r>
      <w:r w:rsidR="00CB1DBA">
        <w:rPr>
          <w:sz w:val="24"/>
        </w:rPr>
        <w:t xml:space="preserve"> in the same manner and many microhabitats which relied on higher moisture retention may cease to exist.</w:t>
      </w:r>
    </w:p>
    <w:p w14:paraId="38785AC3" w14:textId="77777777" w:rsidR="004A09C5" w:rsidRDefault="004A09C5" w:rsidP="00251ABA">
      <w:pPr>
        <w:rPr>
          <w:sz w:val="24"/>
        </w:rPr>
      </w:pPr>
    </w:p>
    <w:p w14:paraId="38785AC4" w14:textId="77777777" w:rsidR="004A09C5" w:rsidRPr="00EF1165" w:rsidRDefault="004A09C5" w:rsidP="004A09C5">
      <w:pPr>
        <w:rPr>
          <w:b/>
          <w:sz w:val="24"/>
        </w:rPr>
      </w:pPr>
      <w:r w:rsidRPr="00EF1165">
        <w:rPr>
          <w:b/>
          <w:sz w:val="24"/>
        </w:rPr>
        <w:t>History of the Refuge</w:t>
      </w:r>
      <w:r>
        <w:rPr>
          <w:b/>
          <w:sz w:val="24"/>
        </w:rPr>
        <w:t xml:space="preserve"> Lands</w:t>
      </w:r>
    </w:p>
    <w:p w14:paraId="38785AC5" w14:textId="77777777" w:rsidR="004A09C5" w:rsidRDefault="004A09C5" w:rsidP="004A09C5">
      <w:pPr>
        <w:rPr>
          <w:sz w:val="24"/>
        </w:rPr>
      </w:pPr>
    </w:p>
    <w:p w14:paraId="38785AC6" w14:textId="77777777" w:rsidR="004A09C5" w:rsidRDefault="004A09C5" w:rsidP="004A09C5">
      <w:pPr>
        <w:rPr>
          <w:sz w:val="24"/>
        </w:rPr>
      </w:pPr>
      <w:r>
        <w:rPr>
          <w:sz w:val="24"/>
        </w:rPr>
        <w:t xml:space="preserve">The present vegetative communities and associated wildlife resources reflect land use practice at the local (refuge landholding), landscape (Mississippi Delta), and Regional (Mississippi Alluvial Valley) scales.  The pre-European period is a time line which the Refuge Vision attempts to emulate as the </w:t>
      </w:r>
      <w:r w:rsidRPr="003D50AA">
        <w:rPr>
          <w:sz w:val="24"/>
        </w:rPr>
        <w:t>vegetative</w:t>
      </w:r>
      <w:r>
        <w:rPr>
          <w:sz w:val="24"/>
        </w:rPr>
        <w:t xml:space="preserve"> community and associated wildlife.  However, alterations in the topography, hydrology, and the overstory vegetative community since European settlers came to the Delta have irrevocably altered the dynamics of the ecosystem.  Many species such as the ivory-billed woodpecker, cougar, elk, bison, and red wolf have been extirpated from the region with little chance of ever being re-established.  Many other species like the black bear hold on with limited opportunity to expand populations within the fragmented landscape.  Given the extent of these modifications to the physical structure and the influence on native wildlife, fish, and vegetation, it is unlikely that a fully functioning ecosystem can be represented on the remaining lands held for conservation.  Nonetheless, the Refuge Vision reflects efforts to restore, enhance, and conserve a large contiguous forested wetland and the representative wildlife and plant communities within the northwest portion of the Delta.  </w:t>
      </w:r>
    </w:p>
    <w:p w14:paraId="38785AC7" w14:textId="77777777" w:rsidR="004A09C5" w:rsidRDefault="004A09C5" w:rsidP="004A09C5">
      <w:pPr>
        <w:rPr>
          <w:sz w:val="24"/>
        </w:rPr>
      </w:pPr>
    </w:p>
    <w:p w14:paraId="38785AC8" w14:textId="77777777" w:rsidR="004A09C5" w:rsidRDefault="004A09C5" w:rsidP="004A09C5">
      <w:pPr>
        <w:rPr>
          <w:sz w:val="24"/>
        </w:rPr>
      </w:pPr>
      <w:r>
        <w:rPr>
          <w:sz w:val="24"/>
        </w:rPr>
        <w:t>Understanding the history of the landscape at the local and landscape level can help to refine habitat goals for the HMP and provides a foundation for establishing objectives and appropriate strategies to achieve them.</w:t>
      </w:r>
    </w:p>
    <w:p w14:paraId="38785AC9" w14:textId="77777777" w:rsidR="004A09C5" w:rsidRDefault="004A09C5" w:rsidP="004A09C5">
      <w:pPr>
        <w:rPr>
          <w:sz w:val="24"/>
        </w:rPr>
      </w:pPr>
    </w:p>
    <w:p w14:paraId="38785ACA" w14:textId="77777777" w:rsidR="004A09C5" w:rsidRPr="00CA794E" w:rsidRDefault="004A09C5" w:rsidP="004A09C5">
      <w:pPr>
        <w:rPr>
          <w:b/>
          <w:i/>
          <w:sz w:val="24"/>
        </w:rPr>
      </w:pPr>
      <w:r w:rsidRPr="00CA794E">
        <w:rPr>
          <w:b/>
          <w:i/>
          <w:sz w:val="24"/>
        </w:rPr>
        <w:t>Cultural and Refuge Land History</w:t>
      </w:r>
    </w:p>
    <w:p w14:paraId="38785ACB" w14:textId="77777777" w:rsidR="004A09C5" w:rsidRDefault="004A09C5" w:rsidP="004A09C5">
      <w:pPr>
        <w:rPr>
          <w:sz w:val="24"/>
        </w:rPr>
      </w:pPr>
    </w:p>
    <w:p w14:paraId="38785ACC" w14:textId="77777777" w:rsidR="004A09C5" w:rsidRPr="004A09C5" w:rsidRDefault="004A09C5" w:rsidP="004A09C5">
      <w:pPr>
        <w:rPr>
          <w:spacing w:val="-2"/>
          <w:sz w:val="24"/>
        </w:rPr>
      </w:pPr>
      <w:r w:rsidRPr="004A09C5">
        <w:rPr>
          <w:spacing w:val="-2"/>
          <w:sz w:val="24"/>
        </w:rPr>
        <w:t>Undoubtedly Native Americans have inhabited the Delta for thousands of years occupying the area some 10,000-12,000 years ago during the Paleo-Indian Period.  It is only within the Mississippian Period that Native Americans began to extensively farm crops, first on relatively open natural levees and secondarily on land which they cleared through fire.  The effect on the vegetative and wildlife community at local and region landscape was negligible compared to the effects of post-European settlement (Saikku 2005).</w:t>
      </w:r>
    </w:p>
    <w:p w14:paraId="38785ACD" w14:textId="77777777" w:rsidR="004A09C5" w:rsidRDefault="004A09C5" w:rsidP="00251ABA">
      <w:pPr>
        <w:rPr>
          <w:sz w:val="24"/>
        </w:rPr>
      </w:pPr>
    </w:p>
    <w:p w14:paraId="38785ACE" w14:textId="77777777" w:rsidR="00251ABA" w:rsidRDefault="00251ABA" w:rsidP="00251ABA">
      <w:pPr>
        <w:rPr>
          <w:sz w:val="24"/>
        </w:rPr>
      </w:pPr>
      <w:r>
        <w:rPr>
          <w:sz w:val="24"/>
        </w:rPr>
        <w:br w:type="page"/>
      </w:r>
    </w:p>
    <w:p w14:paraId="38785ACF" w14:textId="77777777" w:rsidR="004A09C5" w:rsidRDefault="005D675C" w:rsidP="00251ABA">
      <w:pPr>
        <w:rPr>
          <w:b/>
          <w:sz w:val="24"/>
        </w:rPr>
      </w:pPr>
      <w:r>
        <w:rPr>
          <w:b/>
          <w:sz w:val="24"/>
        </w:rPr>
        <w:lastRenderedPageBreak/>
        <w:t>Figure 4</w:t>
      </w:r>
      <w:r w:rsidR="00251ABA" w:rsidRPr="00FA254B">
        <w:rPr>
          <w:b/>
          <w:sz w:val="24"/>
        </w:rPr>
        <w:t xml:space="preserve">.  Soil </w:t>
      </w:r>
      <w:r w:rsidR="00FA254B" w:rsidRPr="00FA254B">
        <w:rPr>
          <w:b/>
          <w:sz w:val="24"/>
        </w:rPr>
        <w:t>associations</w:t>
      </w:r>
      <w:r w:rsidR="00251ABA" w:rsidRPr="00FA254B">
        <w:rPr>
          <w:b/>
          <w:sz w:val="24"/>
        </w:rPr>
        <w:t xml:space="preserve"> in Bolivar County: 1. Alluvial soils; 2. Commerce-Robinsion-Crevasse; 3. Forestdale-Dundee-Bosket; 4. Brittain-Pearson-Dexter; </w:t>
      </w:r>
      <w:r w:rsidR="00DE2B58">
        <w:rPr>
          <w:b/>
          <w:sz w:val="24"/>
        </w:rPr>
        <w:br/>
      </w:r>
      <w:r w:rsidR="00251ABA" w:rsidRPr="00FA254B">
        <w:rPr>
          <w:b/>
          <w:sz w:val="24"/>
        </w:rPr>
        <w:t xml:space="preserve">5. Dowling-Alligator-Sharkey and location of Dahomey NWR – </w:t>
      </w:r>
      <w:r w:rsidR="00DE2B58">
        <w:rPr>
          <w:b/>
          <w:sz w:val="24"/>
        </w:rPr>
        <w:br/>
      </w:r>
      <w:r w:rsidR="00251ABA" w:rsidRPr="00FA254B">
        <w:rPr>
          <w:b/>
          <w:sz w:val="24"/>
        </w:rPr>
        <w:t>(modified from U.S. Dept. of Agriculture 1958).</w:t>
      </w:r>
    </w:p>
    <w:p w14:paraId="38785AD0" w14:textId="77777777" w:rsidR="004A09C5" w:rsidRDefault="004A09C5" w:rsidP="00251ABA">
      <w:pPr>
        <w:rPr>
          <w:b/>
          <w:sz w:val="24"/>
        </w:rPr>
      </w:pPr>
      <w:r>
        <w:rPr>
          <w:noProof/>
          <w:sz w:val="24"/>
        </w:rPr>
        <w:drawing>
          <wp:anchor distT="0" distB="0" distL="114300" distR="114300" simplePos="0" relativeHeight="251661312" behindDoc="1" locked="0" layoutInCell="1" allowOverlap="1" wp14:anchorId="38785FB6" wp14:editId="38785FB7">
            <wp:simplePos x="0" y="0"/>
            <wp:positionH relativeFrom="column">
              <wp:posOffset>-112484</wp:posOffset>
            </wp:positionH>
            <wp:positionV relativeFrom="paragraph">
              <wp:posOffset>85492</wp:posOffset>
            </wp:positionV>
            <wp:extent cx="5845175" cy="7353300"/>
            <wp:effectExtent l="0" t="0" r="3175" b="0"/>
            <wp:wrapNone/>
            <wp:docPr id="10" name="Picture 10" descr="SoilAssociationDaho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lAssociationDahome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368" b="4494"/>
                    <a:stretch/>
                  </pic:blipFill>
                  <pic:spPr bwMode="auto">
                    <a:xfrm>
                      <a:off x="0" y="0"/>
                      <a:ext cx="5845175" cy="735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85AD1" w14:textId="77777777" w:rsidR="004A09C5" w:rsidRDefault="004A09C5" w:rsidP="00251ABA">
      <w:pPr>
        <w:rPr>
          <w:b/>
          <w:sz w:val="24"/>
        </w:rPr>
      </w:pPr>
    </w:p>
    <w:p w14:paraId="38785AD2" w14:textId="77777777" w:rsidR="004A09C5" w:rsidRDefault="004A09C5" w:rsidP="00251ABA">
      <w:pPr>
        <w:rPr>
          <w:b/>
          <w:sz w:val="24"/>
        </w:rPr>
      </w:pPr>
    </w:p>
    <w:p w14:paraId="38785AD3" w14:textId="77777777" w:rsidR="004A09C5" w:rsidRDefault="004A09C5" w:rsidP="00251ABA">
      <w:pPr>
        <w:rPr>
          <w:b/>
          <w:sz w:val="24"/>
        </w:rPr>
      </w:pPr>
    </w:p>
    <w:p w14:paraId="38785AD4" w14:textId="77777777" w:rsidR="004A09C5" w:rsidRDefault="004A09C5" w:rsidP="00251ABA">
      <w:pPr>
        <w:rPr>
          <w:b/>
          <w:sz w:val="24"/>
        </w:rPr>
      </w:pPr>
    </w:p>
    <w:p w14:paraId="38785AD5" w14:textId="77777777" w:rsidR="004A09C5" w:rsidRDefault="004A09C5" w:rsidP="00251ABA">
      <w:pPr>
        <w:rPr>
          <w:b/>
          <w:sz w:val="24"/>
        </w:rPr>
      </w:pPr>
    </w:p>
    <w:p w14:paraId="38785AD6" w14:textId="77777777" w:rsidR="00CB1DBA" w:rsidRPr="00FA254B" w:rsidRDefault="00251ABA" w:rsidP="00251ABA">
      <w:pPr>
        <w:rPr>
          <w:b/>
          <w:sz w:val="24"/>
        </w:rPr>
      </w:pPr>
      <w:r w:rsidRPr="00FA254B">
        <w:rPr>
          <w:b/>
          <w:sz w:val="24"/>
        </w:rPr>
        <w:br w:type="page"/>
      </w:r>
    </w:p>
    <w:p w14:paraId="38785AD7" w14:textId="77777777" w:rsidR="00BA4184" w:rsidRPr="00DE2B58" w:rsidRDefault="007E373F" w:rsidP="0038694E">
      <w:pPr>
        <w:rPr>
          <w:spacing w:val="-2"/>
          <w:sz w:val="24"/>
        </w:rPr>
      </w:pPr>
      <w:r w:rsidRPr="00DE2B58">
        <w:rPr>
          <w:spacing w:val="-2"/>
          <w:sz w:val="24"/>
        </w:rPr>
        <w:lastRenderedPageBreak/>
        <w:t xml:space="preserve">The cultural landscape of the Delta began to change as European settlers began moving to the region.  The fertile soils were good for growing row crops.  The demand for cotton grew in the 1800’s and soon vast areas of the Delta were being cleared.  The nearly contiguous bottomland hardwood forest was being harvested at an unprecedented rate for valuable lumber.  As the trees fell, fields of cotton and other agricultural crops were planted.  During this period, farmers were contending with annual spring floods that often caused crops to fail.  </w:t>
      </w:r>
      <w:r w:rsidR="00BA4184" w:rsidRPr="00DE2B58">
        <w:rPr>
          <w:spacing w:val="-2"/>
          <w:sz w:val="24"/>
        </w:rPr>
        <w:t>Slowly, levees were being raise</w:t>
      </w:r>
      <w:r w:rsidR="00B0395D" w:rsidRPr="00DE2B58">
        <w:rPr>
          <w:spacing w:val="-2"/>
          <w:sz w:val="24"/>
        </w:rPr>
        <w:t>d</w:t>
      </w:r>
      <w:r w:rsidR="00BA4184" w:rsidRPr="00DE2B58">
        <w:rPr>
          <w:spacing w:val="-2"/>
          <w:sz w:val="24"/>
        </w:rPr>
        <w:t xml:space="preserve"> to hold back the spring waters and bring stability to the agricultural community.  After the Civil War, significant advancement in clearing of the vast Delta occurred.  By then, local, state, and federal entities had combined resources to improve upon the mainline levee of the Mi</w:t>
      </w:r>
      <w:r w:rsidR="003B2730" w:rsidRPr="00DE2B58">
        <w:rPr>
          <w:spacing w:val="-2"/>
          <w:sz w:val="24"/>
        </w:rPr>
        <w:t>ssissippi and expand its development north</w:t>
      </w:r>
      <w:r w:rsidR="00BA4184" w:rsidRPr="00DE2B58">
        <w:rPr>
          <w:spacing w:val="-2"/>
          <w:sz w:val="24"/>
        </w:rPr>
        <w:t>.  Floods continued to occur in the Delta but less frequent</w:t>
      </w:r>
      <w:r w:rsidR="00B0395D" w:rsidRPr="00DE2B58">
        <w:rPr>
          <w:spacing w:val="-2"/>
          <w:sz w:val="24"/>
        </w:rPr>
        <w:t>ly</w:t>
      </w:r>
      <w:r w:rsidR="00BA4184" w:rsidRPr="00DE2B58">
        <w:rPr>
          <w:spacing w:val="-2"/>
          <w:sz w:val="24"/>
        </w:rPr>
        <w:t>.  Farmers continued to improve their fields by ditching areas making planting much easier in spring.</w:t>
      </w:r>
      <w:r w:rsidR="001E3206" w:rsidRPr="00DE2B58">
        <w:rPr>
          <w:spacing w:val="-2"/>
          <w:sz w:val="24"/>
        </w:rPr>
        <w:t xml:space="preserve">  Of the remaining forested area, heavy timber cutting had occurred and “high grading” of the most valuable trees</w:t>
      </w:r>
      <w:r w:rsidR="00C067DA" w:rsidRPr="00DE2B58">
        <w:rPr>
          <w:spacing w:val="-2"/>
          <w:sz w:val="24"/>
        </w:rPr>
        <w:t xml:space="preserve"> was common.  Thus, stands contained species </w:t>
      </w:r>
      <w:r w:rsidR="00D30842" w:rsidRPr="00DE2B58">
        <w:rPr>
          <w:spacing w:val="-2"/>
          <w:sz w:val="24"/>
        </w:rPr>
        <w:t>of water</w:t>
      </w:r>
      <w:r w:rsidR="003B2730" w:rsidRPr="00DE2B58">
        <w:rPr>
          <w:spacing w:val="-2"/>
          <w:sz w:val="24"/>
        </w:rPr>
        <w:t xml:space="preserve"> </w:t>
      </w:r>
      <w:r w:rsidR="00C067DA" w:rsidRPr="00DE2B58">
        <w:rPr>
          <w:spacing w:val="-2"/>
          <w:sz w:val="24"/>
        </w:rPr>
        <w:t xml:space="preserve">hickory, overcup oak and other less merchantable trees.  Second growth forests were limited given an overwhelming </w:t>
      </w:r>
      <w:r w:rsidR="00D30842" w:rsidRPr="00DE2B58">
        <w:rPr>
          <w:spacing w:val="-2"/>
          <w:sz w:val="24"/>
        </w:rPr>
        <w:t>demand for</w:t>
      </w:r>
      <w:r w:rsidR="003B2730" w:rsidRPr="00DE2B58">
        <w:rPr>
          <w:spacing w:val="-2"/>
          <w:sz w:val="24"/>
        </w:rPr>
        <w:t xml:space="preserve"> land devoted to </w:t>
      </w:r>
      <w:r w:rsidR="00A650E5" w:rsidRPr="00DE2B58">
        <w:rPr>
          <w:spacing w:val="-2"/>
          <w:sz w:val="24"/>
        </w:rPr>
        <w:t>production of</w:t>
      </w:r>
      <w:r w:rsidR="003B2730" w:rsidRPr="00DE2B58">
        <w:rPr>
          <w:spacing w:val="-2"/>
          <w:sz w:val="24"/>
        </w:rPr>
        <w:t xml:space="preserve"> </w:t>
      </w:r>
      <w:r w:rsidR="00C067DA" w:rsidRPr="00DE2B58">
        <w:rPr>
          <w:spacing w:val="-2"/>
          <w:sz w:val="24"/>
        </w:rPr>
        <w:t>cotton and corn.</w:t>
      </w:r>
    </w:p>
    <w:p w14:paraId="38785AD8" w14:textId="77777777" w:rsidR="00C067DA" w:rsidRDefault="00C067DA" w:rsidP="00C067DA">
      <w:pPr>
        <w:rPr>
          <w:sz w:val="24"/>
        </w:rPr>
      </w:pPr>
    </w:p>
    <w:p w14:paraId="38785AD9" w14:textId="77777777" w:rsidR="00BA4184" w:rsidRDefault="00C067DA" w:rsidP="0038694E">
      <w:pPr>
        <w:rPr>
          <w:sz w:val="24"/>
        </w:rPr>
      </w:pPr>
      <w:r w:rsidRPr="00594BCC">
        <w:rPr>
          <w:sz w:val="24"/>
        </w:rPr>
        <w:t xml:space="preserve">Dahomey NWR is located on the grounds of the old Dahomey Plantation founded in 1833 by F.G. Ellis and named after the homeland of his slaves.  Much of the land west of the refuge was probably cleared for cultivation around this time.  The land went through several owners </w:t>
      </w:r>
      <w:r>
        <w:rPr>
          <w:sz w:val="24"/>
        </w:rPr>
        <w:t xml:space="preserve">and </w:t>
      </w:r>
      <w:r w:rsidRPr="00594BCC">
        <w:rPr>
          <w:sz w:val="24"/>
        </w:rPr>
        <w:t>was purchased by Allen Gray in 1936.  The portion that became the refuge was known as the “Allen Gray Woods”.</w:t>
      </w:r>
      <w:r>
        <w:rPr>
          <w:sz w:val="24"/>
        </w:rPr>
        <w:t xml:space="preserve">  This was the only significant portion of the plantation still forested.  This section of the property</w:t>
      </w:r>
      <w:r w:rsidRPr="00594BCC">
        <w:rPr>
          <w:sz w:val="24"/>
        </w:rPr>
        <w:t xml:space="preserve"> was leased to the Benoit Hunting Club (beginning circa 1949) while the agricultural lands were leased to local farmers for cultivation.  In 1990, the Nature Conservancy purchased the land to hold for the Fish and Wildlife Service.  Until the Service was able to purchase the lands, the agricultural fields were leased to farmers by the Conservancy, while the forested area was leased to the Servi</w:t>
      </w:r>
      <w:r>
        <w:rPr>
          <w:sz w:val="24"/>
        </w:rPr>
        <w:t>ce</w:t>
      </w:r>
      <w:r w:rsidRPr="00594BCC">
        <w:rPr>
          <w:sz w:val="24"/>
        </w:rPr>
        <w:t>.  Ove</w:t>
      </w:r>
      <w:r w:rsidR="00891608">
        <w:rPr>
          <w:sz w:val="24"/>
        </w:rPr>
        <w:t xml:space="preserve">r the following 3 </w:t>
      </w:r>
      <w:r w:rsidRPr="00594BCC">
        <w:rPr>
          <w:sz w:val="24"/>
        </w:rPr>
        <w:t>years, the Service purchased the land from the Nature Conservanc</w:t>
      </w:r>
      <w:r w:rsidR="00891608">
        <w:rPr>
          <w:sz w:val="24"/>
        </w:rPr>
        <w:t>y.  By 1993, the Service ha</w:t>
      </w:r>
      <w:r w:rsidR="00D20FDF">
        <w:rPr>
          <w:sz w:val="24"/>
        </w:rPr>
        <w:t xml:space="preserve">d acquired fee title to all 9,269 </w:t>
      </w:r>
      <w:r w:rsidR="00891608">
        <w:rPr>
          <w:sz w:val="24"/>
        </w:rPr>
        <w:t>acres.</w:t>
      </w:r>
      <w:r>
        <w:rPr>
          <w:sz w:val="24"/>
        </w:rPr>
        <w:t xml:space="preserve">  In 1991, the Mississippi Department of Transportation</w:t>
      </w:r>
      <w:r w:rsidRPr="00594BCC">
        <w:rPr>
          <w:sz w:val="24"/>
        </w:rPr>
        <w:t xml:space="preserve"> transferred 162 acres to the Service as a </w:t>
      </w:r>
      <w:r>
        <w:rPr>
          <w:sz w:val="24"/>
        </w:rPr>
        <w:t xml:space="preserve">wetland </w:t>
      </w:r>
      <w:r w:rsidRPr="00594BCC">
        <w:rPr>
          <w:sz w:val="24"/>
        </w:rPr>
        <w:t>mitigation bank</w:t>
      </w:r>
      <w:r>
        <w:rPr>
          <w:sz w:val="24"/>
        </w:rPr>
        <w:t>.</w:t>
      </w:r>
      <w:r w:rsidR="00891608">
        <w:rPr>
          <w:sz w:val="24"/>
        </w:rPr>
        <w:t xml:space="preserve">  Since that time, no additional lands have been added to the refuge though the approved acquisition </w:t>
      </w:r>
      <w:r w:rsidR="00863893">
        <w:rPr>
          <w:sz w:val="24"/>
        </w:rPr>
        <w:t>boundary includes an ad</w:t>
      </w:r>
      <w:r w:rsidR="00891608">
        <w:rPr>
          <w:sz w:val="24"/>
        </w:rPr>
        <w:t>ditional</w:t>
      </w:r>
      <w:r w:rsidR="00863893">
        <w:rPr>
          <w:sz w:val="24"/>
        </w:rPr>
        <w:t xml:space="preserve"> 2,207 acres.  A proposed expansion of 46,000 acres has been submitted to Washington.  This would encompass the remaining portion of Dahomey Plantation and other agricultural lands.  In addition, a large forested area within the batture would be included as a linkage to other Service and State conservation lands in Arkansas.</w:t>
      </w:r>
    </w:p>
    <w:p w14:paraId="38785ADA" w14:textId="77777777" w:rsidR="00E55236" w:rsidRDefault="00BA4184" w:rsidP="0038694E">
      <w:pPr>
        <w:rPr>
          <w:sz w:val="24"/>
        </w:rPr>
      </w:pPr>
      <w:r>
        <w:rPr>
          <w:sz w:val="24"/>
        </w:rPr>
        <w:t xml:space="preserve"> </w:t>
      </w:r>
    </w:p>
    <w:p w14:paraId="38785ADB" w14:textId="77777777" w:rsidR="00E55236" w:rsidRPr="00E55236" w:rsidRDefault="00E55236" w:rsidP="00E55236">
      <w:pPr>
        <w:rPr>
          <w:b/>
          <w:sz w:val="24"/>
        </w:rPr>
      </w:pPr>
      <w:r w:rsidRPr="00E55236">
        <w:rPr>
          <w:b/>
          <w:sz w:val="24"/>
        </w:rPr>
        <w:t>2.4.2</w:t>
      </w:r>
      <w:r w:rsidRPr="00E55236">
        <w:rPr>
          <w:b/>
          <w:sz w:val="24"/>
        </w:rPr>
        <w:tab/>
      </w:r>
      <w:r w:rsidRPr="00CA794E">
        <w:rPr>
          <w:b/>
          <w:i/>
          <w:sz w:val="24"/>
        </w:rPr>
        <w:t>Pre-European Habitat Conditions</w:t>
      </w:r>
    </w:p>
    <w:p w14:paraId="38785ADC" w14:textId="77777777" w:rsidR="00E55236" w:rsidRDefault="00E55236" w:rsidP="00E55236">
      <w:pPr>
        <w:rPr>
          <w:sz w:val="24"/>
        </w:rPr>
      </w:pPr>
    </w:p>
    <w:p w14:paraId="38785ADD" w14:textId="77777777" w:rsidR="00097570" w:rsidRDefault="00DB10DA" w:rsidP="0038694E">
      <w:pPr>
        <w:rPr>
          <w:sz w:val="24"/>
        </w:rPr>
      </w:pPr>
      <w:r>
        <w:rPr>
          <w:sz w:val="24"/>
        </w:rPr>
        <w:t>The Mississippi Alluvial Valley</w:t>
      </w:r>
      <w:r w:rsidR="00394907">
        <w:rPr>
          <w:sz w:val="24"/>
        </w:rPr>
        <w:t xml:space="preserve"> historically was predominantly</w:t>
      </w:r>
      <w:r>
        <w:rPr>
          <w:sz w:val="24"/>
        </w:rPr>
        <w:t xml:space="preserve"> forested wetland extending from southern Illinois to southern Louisiana</w:t>
      </w:r>
      <w:r w:rsidR="00D20FDF">
        <w:rPr>
          <w:sz w:val="24"/>
        </w:rPr>
        <w:t>.  The bottomland forest within Mississippi</w:t>
      </w:r>
      <w:r>
        <w:rPr>
          <w:sz w:val="24"/>
        </w:rPr>
        <w:t xml:space="preserve"> was estimated to exceed 5.9 million acres (</w:t>
      </w:r>
      <w:r w:rsidR="009C216E">
        <w:rPr>
          <w:sz w:val="24"/>
        </w:rPr>
        <w:t>Putnam et al. 1960).</w:t>
      </w:r>
      <w:r w:rsidR="00394907">
        <w:rPr>
          <w:sz w:val="24"/>
        </w:rPr>
        <w:t xml:space="preserve">  Native Americans created small openings for agriculture within the MAV, </w:t>
      </w:r>
      <w:r w:rsidR="00EA4D6C">
        <w:rPr>
          <w:sz w:val="24"/>
        </w:rPr>
        <w:t>and may have regularly burned higher ridges, perhaps culminating in large canebrakes within the MAV</w:t>
      </w:r>
      <w:r w:rsidR="00394907">
        <w:rPr>
          <w:sz w:val="24"/>
        </w:rPr>
        <w:t xml:space="preserve">.  The bottomland hardwood forests </w:t>
      </w:r>
      <w:r w:rsidR="007C152F">
        <w:rPr>
          <w:sz w:val="24"/>
        </w:rPr>
        <w:t xml:space="preserve">were diverse in many regards.  The moisture gradient of the soils dictated tree composition.  Drier sites were abundant with </w:t>
      </w:r>
      <w:r w:rsidR="00852B64">
        <w:rPr>
          <w:sz w:val="24"/>
        </w:rPr>
        <w:t xml:space="preserve">a mixture of </w:t>
      </w:r>
      <w:r w:rsidR="007C152F">
        <w:rPr>
          <w:sz w:val="24"/>
        </w:rPr>
        <w:t>red oak species</w:t>
      </w:r>
      <w:r w:rsidR="00E93B4F">
        <w:rPr>
          <w:sz w:val="24"/>
        </w:rPr>
        <w:t xml:space="preserve"> </w:t>
      </w:r>
      <w:r w:rsidR="00852B64">
        <w:rPr>
          <w:sz w:val="24"/>
        </w:rPr>
        <w:t xml:space="preserve">dominated by </w:t>
      </w:r>
      <w:r w:rsidR="00E93B4F">
        <w:rPr>
          <w:sz w:val="24"/>
        </w:rPr>
        <w:t>water, willow, nuttal</w:t>
      </w:r>
      <w:r w:rsidR="00B422A4">
        <w:rPr>
          <w:sz w:val="24"/>
        </w:rPr>
        <w:t>l</w:t>
      </w:r>
      <w:r w:rsidR="00852B64">
        <w:rPr>
          <w:sz w:val="24"/>
        </w:rPr>
        <w:t xml:space="preserve"> oak, interspersed</w:t>
      </w:r>
      <w:r w:rsidR="00DD2A02">
        <w:rPr>
          <w:sz w:val="24"/>
        </w:rPr>
        <w:t xml:space="preserve"> with</w:t>
      </w:r>
      <w:r w:rsidR="007C152F">
        <w:rPr>
          <w:sz w:val="24"/>
        </w:rPr>
        <w:t xml:space="preserve"> sweetgum, </w:t>
      </w:r>
      <w:r w:rsidR="00852B64">
        <w:rPr>
          <w:sz w:val="24"/>
        </w:rPr>
        <w:t xml:space="preserve">bitter </w:t>
      </w:r>
      <w:r w:rsidR="00852B64">
        <w:rPr>
          <w:sz w:val="24"/>
        </w:rPr>
        <w:lastRenderedPageBreak/>
        <w:t xml:space="preserve">and sweet </w:t>
      </w:r>
      <w:r w:rsidR="007C152F">
        <w:rPr>
          <w:sz w:val="24"/>
        </w:rPr>
        <w:t>pecan.  Wetter sites would have contained overcup oak, water hickory, and green ash.  The sloughs</w:t>
      </w:r>
      <w:r w:rsidR="00852B64">
        <w:rPr>
          <w:sz w:val="24"/>
        </w:rPr>
        <w:t xml:space="preserve">, </w:t>
      </w:r>
      <w:r w:rsidR="007C152F">
        <w:rPr>
          <w:sz w:val="24"/>
        </w:rPr>
        <w:t>breaks</w:t>
      </w:r>
      <w:r w:rsidR="00852B64">
        <w:rPr>
          <w:sz w:val="24"/>
        </w:rPr>
        <w:t>, and swamps</w:t>
      </w:r>
      <w:r w:rsidR="007C152F">
        <w:rPr>
          <w:sz w:val="24"/>
        </w:rPr>
        <w:t xml:space="preserve"> were a vast forest </w:t>
      </w:r>
      <w:r w:rsidR="00852B64">
        <w:rPr>
          <w:sz w:val="24"/>
        </w:rPr>
        <w:t>of bald cypress.  Smaller areas were dominated by water tupelo.</w:t>
      </w:r>
      <w:r w:rsidR="00097570">
        <w:rPr>
          <w:sz w:val="24"/>
        </w:rPr>
        <w:t xml:space="preserve">  The virgin cypress stands</w:t>
      </w:r>
      <w:r w:rsidR="00852B64">
        <w:rPr>
          <w:sz w:val="24"/>
        </w:rPr>
        <w:t xml:space="preserve"> may have encompassed as much as 30% of the Delta (Saikku 2005).</w:t>
      </w:r>
      <w:r w:rsidR="00097570">
        <w:rPr>
          <w:sz w:val="24"/>
        </w:rPr>
        <w:t xml:space="preserve">  </w:t>
      </w:r>
    </w:p>
    <w:p w14:paraId="38785ADE" w14:textId="77777777" w:rsidR="00097570" w:rsidRDefault="00097570" w:rsidP="0038694E">
      <w:pPr>
        <w:rPr>
          <w:sz w:val="24"/>
        </w:rPr>
      </w:pPr>
    </w:p>
    <w:p w14:paraId="38785ADF" w14:textId="77777777" w:rsidR="00097570" w:rsidRDefault="00097570" w:rsidP="0038694E">
      <w:pPr>
        <w:rPr>
          <w:sz w:val="24"/>
        </w:rPr>
      </w:pPr>
      <w:r>
        <w:rPr>
          <w:sz w:val="24"/>
        </w:rPr>
        <w:t>There is much debate as to the extent of oak compo</w:t>
      </w:r>
      <w:r w:rsidR="00BD1A2C">
        <w:rPr>
          <w:sz w:val="24"/>
        </w:rPr>
        <w:t>sition within stands in the MAV</w:t>
      </w:r>
      <w:r>
        <w:rPr>
          <w:sz w:val="24"/>
        </w:rPr>
        <w:t>.  Ouchely et al. (2000) has suggested that the dominant overstory hardwood was sweetgum.  Furthermore, the landscape contained trees of enormous diameter and varying age classes (Ouchely et al. 1999).</w:t>
      </w:r>
      <w:r w:rsidR="00BD1A2C">
        <w:rPr>
          <w:sz w:val="24"/>
        </w:rPr>
        <w:t xml:space="preserve">  Undoubtedly, the original virgin forest contained a diversity of species and </w:t>
      </w:r>
      <w:r w:rsidR="002225FF">
        <w:rPr>
          <w:sz w:val="24"/>
        </w:rPr>
        <w:t xml:space="preserve">herbaceous understory </w:t>
      </w:r>
      <w:r w:rsidR="00BD1A2C">
        <w:rPr>
          <w:sz w:val="24"/>
        </w:rPr>
        <w:t xml:space="preserve">vegetation </w:t>
      </w:r>
      <w:r w:rsidR="002225FF">
        <w:rPr>
          <w:sz w:val="24"/>
        </w:rPr>
        <w:t xml:space="preserve">that is </w:t>
      </w:r>
      <w:r w:rsidR="00BD1A2C">
        <w:rPr>
          <w:sz w:val="24"/>
        </w:rPr>
        <w:t>no longer represented in the same capacity of the second growth forests in the Delta.</w:t>
      </w:r>
    </w:p>
    <w:p w14:paraId="38785AE0" w14:textId="77777777" w:rsidR="00097570" w:rsidRDefault="00097570" w:rsidP="0038694E">
      <w:pPr>
        <w:rPr>
          <w:sz w:val="24"/>
        </w:rPr>
      </w:pPr>
    </w:p>
    <w:p w14:paraId="38785AE1" w14:textId="77777777" w:rsidR="00335677" w:rsidRPr="00556EB9" w:rsidRDefault="00097570" w:rsidP="0038694E">
      <w:pPr>
        <w:rPr>
          <w:sz w:val="24"/>
        </w:rPr>
      </w:pPr>
      <w:r>
        <w:rPr>
          <w:sz w:val="24"/>
        </w:rPr>
        <w:t>The understory vegetation in the areas would likely have been equally diverse depending on the moisture gradient.</w:t>
      </w:r>
      <w:r w:rsidR="009376FB">
        <w:rPr>
          <w:sz w:val="24"/>
        </w:rPr>
        <w:t xml:space="preserve">  The natural levees, and ridges and swales influenced the herbaceous composition.</w:t>
      </w:r>
      <w:r>
        <w:rPr>
          <w:sz w:val="24"/>
        </w:rPr>
        <w:t xml:space="preserve"> </w:t>
      </w:r>
      <w:r w:rsidR="00C646F7">
        <w:rPr>
          <w:sz w:val="24"/>
        </w:rPr>
        <w:t>Giant cane was believed to be an important component within the flood plain forest.  Large assemblages of cane (i.e., canebrakes) created microhabitat types hosting species</w:t>
      </w:r>
      <w:r w:rsidR="00E16352" w:rsidRPr="00E16352">
        <w:rPr>
          <w:sz w:val="24"/>
        </w:rPr>
        <w:t xml:space="preserve"> </w:t>
      </w:r>
      <w:r w:rsidR="00E16352">
        <w:rPr>
          <w:sz w:val="24"/>
        </w:rPr>
        <w:t>unique or specialized</w:t>
      </w:r>
      <w:r w:rsidR="00C646F7">
        <w:rPr>
          <w:sz w:val="24"/>
        </w:rPr>
        <w:t xml:space="preserve">. </w:t>
      </w:r>
    </w:p>
    <w:p w14:paraId="38785AE2" w14:textId="77777777" w:rsidR="0038694E" w:rsidRPr="0038694E" w:rsidRDefault="0038694E" w:rsidP="0038694E">
      <w:pPr>
        <w:rPr>
          <w:color w:val="0000FF"/>
          <w:sz w:val="24"/>
        </w:rPr>
      </w:pPr>
    </w:p>
    <w:p w14:paraId="38785AE3" w14:textId="77777777" w:rsidR="0038694E" w:rsidRPr="00CB1DBA" w:rsidRDefault="0038694E" w:rsidP="0038694E">
      <w:pPr>
        <w:rPr>
          <w:b/>
          <w:i/>
          <w:sz w:val="24"/>
        </w:rPr>
      </w:pPr>
      <w:r w:rsidRPr="00CB1DBA">
        <w:rPr>
          <w:b/>
          <w:i/>
          <w:sz w:val="24"/>
        </w:rPr>
        <w:t>Current Condition</w:t>
      </w:r>
      <w:r w:rsidR="00CB1DBA" w:rsidRPr="00CB1DBA">
        <w:rPr>
          <w:b/>
          <w:i/>
          <w:sz w:val="24"/>
        </w:rPr>
        <w:t xml:space="preserve"> and Habitat Types</w:t>
      </w:r>
    </w:p>
    <w:p w14:paraId="38785AE4" w14:textId="77777777" w:rsidR="0038694E" w:rsidRPr="00085D5F" w:rsidRDefault="0038694E" w:rsidP="0038694E">
      <w:pPr>
        <w:rPr>
          <w:sz w:val="24"/>
        </w:rPr>
      </w:pPr>
    </w:p>
    <w:p w14:paraId="38785AE5" w14:textId="77777777" w:rsidR="009376FB" w:rsidRDefault="00CB1DBA" w:rsidP="0038694E">
      <w:pPr>
        <w:rPr>
          <w:sz w:val="24"/>
        </w:rPr>
      </w:pPr>
      <w:r>
        <w:rPr>
          <w:sz w:val="24"/>
        </w:rPr>
        <w:t>The refuge lies on the western portion of the Mississippi Delta, 3 miles east of the mainline levee.  The forested wetland communities of the region were a reflection of the annual flooding in spring of the Mississippi River.</w:t>
      </w:r>
      <w:r w:rsidR="009376FB">
        <w:rPr>
          <w:sz w:val="24"/>
        </w:rPr>
        <w:t xml:space="preserve">  However, significant alterations to the hydrology and past land use practices have drastically altered the vegetative community to the current condition and habitat types</w:t>
      </w:r>
      <w:r w:rsidR="0015087F">
        <w:rPr>
          <w:sz w:val="24"/>
        </w:rPr>
        <w:t xml:space="preserve"> found on the refuge</w:t>
      </w:r>
      <w:r w:rsidR="003B2730">
        <w:rPr>
          <w:sz w:val="24"/>
        </w:rPr>
        <w:t>.</w:t>
      </w:r>
    </w:p>
    <w:p w14:paraId="38785AE6" w14:textId="77777777" w:rsidR="00CB1DBA" w:rsidRDefault="00CB1DBA" w:rsidP="0038694E">
      <w:pPr>
        <w:rPr>
          <w:sz w:val="24"/>
        </w:rPr>
      </w:pPr>
    </w:p>
    <w:p w14:paraId="38785AE7" w14:textId="77777777" w:rsidR="0015087F" w:rsidRDefault="009376FB" w:rsidP="0038694E">
      <w:pPr>
        <w:rPr>
          <w:sz w:val="24"/>
        </w:rPr>
      </w:pPr>
      <w:r>
        <w:rPr>
          <w:sz w:val="24"/>
        </w:rPr>
        <w:t>Dahomey NWR consists of 9,</w:t>
      </w:r>
      <w:r w:rsidR="00D20FDF">
        <w:rPr>
          <w:sz w:val="24"/>
        </w:rPr>
        <w:t>431</w:t>
      </w:r>
      <w:r w:rsidR="00594BCC" w:rsidRPr="00085D5F">
        <w:rPr>
          <w:sz w:val="24"/>
        </w:rPr>
        <w:t xml:space="preserve"> acres</w:t>
      </w:r>
      <w:r w:rsidR="0015087F">
        <w:rPr>
          <w:sz w:val="24"/>
        </w:rPr>
        <w:t>.  The refuge is predominantly a s</w:t>
      </w:r>
      <w:r w:rsidR="00B82A2B">
        <w:rPr>
          <w:sz w:val="24"/>
        </w:rPr>
        <w:t>econd growth bottomland hardwood</w:t>
      </w:r>
      <w:r w:rsidR="0015087F">
        <w:rPr>
          <w:sz w:val="24"/>
        </w:rPr>
        <w:t xml:space="preserve"> forest</w:t>
      </w:r>
      <w:r w:rsidR="00B82A2B">
        <w:rPr>
          <w:sz w:val="24"/>
        </w:rPr>
        <w:t>.</w:t>
      </w:r>
      <w:r w:rsidR="0015087F">
        <w:rPr>
          <w:sz w:val="24"/>
        </w:rPr>
        <w:t xml:space="preserve"> </w:t>
      </w:r>
      <w:r w:rsidR="00B82A2B">
        <w:rPr>
          <w:sz w:val="24"/>
        </w:rPr>
        <w:t xml:space="preserve">  Approximately 8,100 acres are bottomland hardwood, 900 acres of hardwood reforested agricultural fields</w:t>
      </w:r>
      <w:r w:rsidR="00D20FDF">
        <w:rPr>
          <w:sz w:val="24"/>
        </w:rPr>
        <w:t>, and 500</w:t>
      </w:r>
      <w:r w:rsidR="0015087F">
        <w:rPr>
          <w:sz w:val="24"/>
        </w:rPr>
        <w:t xml:space="preserve"> acres comprised of agricultural/moist-soil units and fallow fields.  Approximately 100 acres of the refuge is classified as sloughs and bayous. </w:t>
      </w:r>
      <w:r w:rsidR="00B82A2B">
        <w:rPr>
          <w:sz w:val="24"/>
        </w:rPr>
        <w:t xml:space="preserve"> </w:t>
      </w:r>
      <w:r w:rsidR="0015087F">
        <w:rPr>
          <w:sz w:val="24"/>
        </w:rPr>
        <w:t>The refuge has an extensive interior gravel road system and marginally improved foot trails.</w:t>
      </w:r>
      <w:r w:rsidR="00FB493B">
        <w:rPr>
          <w:sz w:val="24"/>
        </w:rPr>
        <w:t xml:space="preserve">  A work cente</w:t>
      </w:r>
      <w:r w:rsidR="003B2730">
        <w:rPr>
          <w:sz w:val="24"/>
        </w:rPr>
        <w:t>r/office is located along State</w:t>
      </w:r>
      <w:r w:rsidR="00FB493B">
        <w:rPr>
          <w:sz w:val="24"/>
        </w:rPr>
        <w:t xml:space="preserve"> Road 4</w:t>
      </w:r>
      <w:r w:rsidR="002A41B9">
        <w:rPr>
          <w:sz w:val="24"/>
        </w:rPr>
        <w:t>46.  Seven shallow water wells (~150-200 feet deep) are situated near existing fields for irrigation purposes.</w:t>
      </w:r>
    </w:p>
    <w:p w14:paraId="38785AE8" w14:textId="77777777" w:rsidR="008C5E9B" w:rsidRDefault="008C5E9B" w:rsidP="0038694E">
      <w:pPr>
        <w:rPr>
          <w:sz w:val="24"/>
        </w:rPr>
      </w:pPr>
    </w:p>
    <w:p w14:paraId="38785AE9" w14:textId="77777777" w:rsidR="008C5E9B" w:rsidRPr="008C5E9B" w:rsidRDefault="008C5E9B" w:rsidP="00CB421A">
      <w:pPr>
        <w:ind w:left="720"/>
        <w:rPr>
          <w:b/>
          <w:sz w:val="24"/>
        </w:rPr>
      </w:pPr>
      <w:r w:rsidRPr="008C5E9B">
        <w:rPr>
          <w:b/>
          <w:i/>
          <w:sz w:val="24"/>
        </w:rPr>
        <w:t>Fallow Fields</w:t>
      </w:r>
      <w:r w:rsidR="00354535">
        <w:rPr>
          <w:b/>
          <w:i/>
          <w:sz w:val="24"/>
        </w:rPr>
        <w:t xml:space="preserve"> (FF)</w:t>
      </w:r>
    </w:p>
    <w:p w14:paraId="38785AEA" w14:textId="77777777" w:rsidR="008C5E9B" w:rsidRPr="005B0DF0" w:rsidRDefault="008C5E9B" w:rsidP="00CB421A">
      <w:pPr>
        <w:ind w:left="720"/>
        <w:rPr>
          <w:sz w:val="24"/>
        </w:rPr>
      </w:pPr>
    </w:p>
    <w:p w14:paraId="38785AEB" w14:textId="77777777" w:rsidR="008C5E9B" w:rsidRPr="00D530B4" w:rsidRDefault="008C5E9B" w:rsidP="00CB421A">
      <w:pPr>
        <w:ind w:left="720"/>
        <w:rPr>
          <w:spacing w:val="4"/>
          <w:sz w:val="24"/>
        </w:rPr>
      </w:pPr>
      <w:r w:rsidRPr="00D530B4">
        <w:rPr>
          <w:spacing w:val="4"/>
          <w:sz w:val="24"/>
        </w:rPr>
        <w:t>Fallow fields on the refuge are comprised of previous</w:t>
      </w:r>
      <w:r w:rsidR="00E265B2" w:rsidRPr="00D530B4">
        <w:rPr>
          <w:spacing w:val="4"/>
          <w:sz w:val="24"/>
        </w:rPr>
        <w:t>ly agriculturally farmed</w:t>
      </w:r>
      <w:r w:rsidR="003414BD" w:rsidRPr="00D530B4">
        <w:rPr>
          <w:spacing w:val="4"/>
          <w:sz w:val="24"/>
        </w:rPr>
        <w:t xml:space="preserve"> units taken out of force-account or cooperative farming</w:t>
      </w:r>
      <w:r w:rsidR="00E265B2" w:rsidRPr="00D530B4">
        <w:rPr>
          <w:spacing w:val="4"/>
          <w:sz w:val="24"/>
        </w:rPr>
        <w:t xml:space="preserve"> over the past 15 years</w:t>
      </w:r>
      <w:r w:rsidRPr="00D530B4">
        <w:rPr>
          <w:spacing w:val="4"/>
          <w:sz w:val="24"/>
        </w:rPr>
        <w:t xml:space="preserve">, wide non-forested areas between other habitat types, or areas maintained as </w:t>
      </w:r>
      <w:r w:rsidR="003414BD" w:rsidRPr="00D530B4">
        <w:rPr>
          <w:spacing w:val="4"/>
          <w:sz w:val="24"/>
        </w:rPr>
        <w:t xml:space="preserve">permanent </w:t>
      </w:r>
      <w:r w:rsidRPr="00D530B4">
        <w:rPr>
          <w:spacing w:val="4"/>
          <w:sz w:val="24"/>
        </w:rPr>
        <w:t xml:space="preserve">right-of-way.  </w:t>
      </w:r>
      <w:r w:rsidR="003414BD" w:rsidRPr="00D530B4">
        <w:rPr>
          <w:spacing w:val="4"/>
          <w:sz w:val="24"/>
        </w:rPr>
        <w:t>Units</w:t>
      </w:r>
      <w:r w:rsidRPr="00D530B4">
        <w:rPr>
          <w:spacing w:val="4"/>
          <w:sz w:val="24"/>
        </w:rPr>
        <w:t xml:space="preserve"> range in size from 8 – 33 acres and are scattered across the refuge.</w:t>
      </w:r>
      <w:r w:rsidR="003414BD" w:rsidRPr="00D530B4">
        <w:rPr>
          <w:spacing w:val="4"/>
          <w:sz w:val="24"/>
        </w:rPr>
        <w:t xml:space="preserve">  Most of the fields continue to be allowed to naturally succeed into hardwoods with the exc</w:t>
      </w:r>
      <w:r w:rsidR="00E265B2" w:rsidRPr="00D530B4">
        <w:rPr>
          <w:spacing w:val="4"/>
          <w:sz w:val="24"/>
        </w:rPr>
        <w:t xml:space="preserve">eption of a portion of Unit 16 near </w:t>
      </w:r>
      <w:r w:rsidR="003414BD" w:rsidRPr="00D530B4">
        <w:rPr>
          <w:spacing w:val="4"/>
          <w:sz w:val="24"/>
        </w:rPr>
        <w:t>the Happy Hollow Lake Observat</w:t>
      </w:r>
      <w:r w:rsidR="00E265B2" w:rsidRPr="00D530B4">
        <w:rPr>
          <w:spacing w:val="4"/>
          <w:sz w:val="24"/>
        </w:rPr>
        <w:t xml:space="preserve">ion Tower planted for environmental education.  </w:t>
      </w:r>
      <w:r w:rsidR="003414BD" w:rsidRPr="00D530B4">
        <w:rPr>
          <w:spacing w:val="4"/>
          <w:sz w:val="24"/>
        </w:rPr>
        <w:t>A buried natural gas</w:t>
      </w:r>
      <w:r w:rsidR="00FB493B" w:rsidRPr="00D530B4">
        <w:rPr>
          <w:spacing w:val="4"/>
          <w:sz w:val="24"/>
        </w:rPr>
        <w:t xml:space="preserve"> </w:t>
      </w:r>
      <w:r w:rsidR="003414BD" w:rsidRPr="00D530B4">
        <w:rPr>
          <w:spacing w:val="4"/>
          <w:sz w:val="24"/>
        </w:rPr>
        <w:t xml:space="preserve">line bisects the eastern edge of the refuge south of Highway 446.  This permanent right-of-way is maintained in low grass through annual mowing.  Collectively, the fallow fields have promoted </w:t>
      </w:r>
      <w:r w:rsidR="003414BD" w:rsidRPr="00D530B4">
        <w:rPr>
          <w:spacing w:val="4"/>
          <w:sz w:val="24"/>
        </w:rPr>
        <w:lastRenderedPageBreak/>
        <w:t xml:space="preserve">some additional avian species </w:t>
      </w:r>
      <w:r w:rsidR="00E265B2" w:rsidRPr="00D530B4">
        <w:rPr>
          <w:spacing w:val="4"/>
          <w:sz w:val="24"/>
        </w:rPr>
        <w:t>richness</w:t>
      </w:r>
      <w:r w:rsidR="003414BD" w:rsidRPr="00D530B4">
        <w:rPr>
          <w:spacing w:val="4"/>
          <w:sz w:val="24"/>
        </w:rPr>
        <w:t xml:space="preserve"> but are also sources for</w:t>
      </w:r>
      <w:r w:rsidR="00D223E4" w:rsidRPr="00D530B4">
        <w:rPr>
          <w:spacing w:val="4"/>
          <w:sz w:val="24"/>
        </w:rPr>
        <w:t xml:space="preserve"> brown-headed </w:t>
      </w:r>
      <w:r w:rsidR="003414BD" w:rsidRPr="00D530B4">
        <w:rPr>
          <w:spacing w:val="4"/>
          <w:sz w:val="24"/>
        </w:rPr>
        <w:t>cowbird parasitism</w:t>
      </w:r>
      <w:r w:rsidR="00D223E4" w:rsidRPr="00D530B4">
        <w:rPr>
          <w:spacing w:val="4"/>
          <w:sz w:val="24"/>
        </w:rPr>
        <w:t xml:space="preserve"> on interior forested bird</w:t>
      </w:r>
      <w:r w:rsidRPr="00D530B4">
        <w:rPr>
          <w:spacing w:val="4"/>
          <w:sz w:val="24"/>
        </w:rPr>
        <w:t xml:space="preserve"> </w:t>
      </w:r>
    </w:p>
    <w:p w14:paraId="38785AEC" w14:textId="77777777" w:rsidR="00D223E4" w:rsidRDefault="00D223E4" w:rsidP="00CB421A">
      <w:pPr>
        <w:ind w:left="720"/>
        <w:rPr>
          <w:sz w:val="24"/>
        </w:rPr>
      </w:pPr>
    </w:p>
    <w:p w14:paraId="38785AED" w14:textId="77777777" w:rsidR="008C5E9B" w:rsidRPr="00E16352" w:rsidRDefault="00D223E4" w:rsidP="00CB421A">
      <w:pPr>
        <w:ind w:left="720"/>
        <w:rPr>
          <w:b/>
          <w:sz w:val="24"/>
        </w:rPr>
      </w:pPr>
      <w:r w:rsidRPr="00E16352">
        <w:rPr>
          <w:b/>
          <w:i/>
          <w:sz w:val="24"/>
        </w:rPr>
        <w:t>Agricultural/Moist-</w:t>
      </w:r>
      <w:r w:rsidRPr="00E16352">
        <w:rPr>
          <w:b/>
          <w:sz w:val="24"/>
        </w:rPr>
        <w:t>soil</w:t>
      </w:r>
      <w:r w:rsidR="00354535">
        <w:rPr>
          <w:b/>
          <w:i/>
          <w:sz w:val="24"/>
        </w:rPr>
        <w:t xml:space="preserve"> (A/MS)</w:t>
      </w:r>
    </w:p>
    <w:p w14:paraId="38785AEE" w14:textId="77777777" w:rsidR="00D223E4" w:rsidRPr="005B0DF0" w:rsidRDefault="00D223E4" w:rsidP="00CB421A">
      <w:pPr>
        <w:ind w:left="720"/>
        <w:rPr>
          <w:sz w:val="24"/>
        </w:rPr>
      </w:pPr>
    </w:p>
    <w:p w14:paraId="38785AEF" w14:textId="77777777" w:rsidR="00D223E4" w:rsidRDefault="0060724A" w:rsidP="00CB421A">
      <w:pPr>
        <w:ind w:left="720"/>
        <w:rPr>
          <w:sz w:val="24"/>
        </w:rPr>
      </w:pPr>
      <w:r>
        <w:rPr>
          <w:sz w:val="24"/>
        </w:rPr>
        <w:t xml:space="preserve">In combination, </w:t>
      </w:r>
      <w:r w:rsidR="002A41B9">
        <w:rPr>
          <w:sz w:val="24"/>
        </w:rPr>
        <w:t xml:space="preserve">the refuge has approximately 516 </w:t>
      </w:r>
      <w:r>
        <w:rPr>
          <w:sz w:val="24"/>
        </w:rPr>
        <w:t xml:space="preserve">acres classified as agriculture/moist-soil (Table 2). </w:t>
      </w:r>
      <w:r w:rsidR="00165491">
        <w:rPr>
          <w:sz w:val="24"/>
        </w:rPr>
        <w:t xml:space="preserve">These are aggregated together given the use capabilities and purpose of the habitats.  </w:t>
      </w:r>
      <w:r w:rsidR="00B020E5">
        <w:rPr>
          <w:sz w:val="24"/>
        </w:rPr>
        <w:t>These range in size from 15-163 acres each varying in management capability based on water avai</w:t>
      </w:r>
      <w:r w:rsidR="00F26AFC">
        <w:rPr>
          <w:sz w:val="24"/>
        </w:rPr>
        <w:t xml:space="preserve">lability to flood and relief.  </w:t>
      </w:r>
      <w:r w:rsidR="00B020E5">
        <w:rPr>
          <w:sz w:val="24"/>
        </w:rPr>
        <w:t xml:space="preserve">Units 5 and 6 (243 acres) have no or </w:t>
      </w:r>
      <w:r>
        <w:rPr>
          <w:sz w:val="24"/>
        </w:rPr>
        <w:t xml:space="preserve">limited capability at </w:t>
      </w:r>
      <w:r w:rsidR="00B020E5">
        <w:rPr>
          <w:sz w:val="24"/>
        </w:rPr>
        <w:t>present to flood and do not receive an</w:t>
      </w:r>
      <w:r w:rsidR="00FB493B">
        <w:rPr>
          <w:sz w:val="24"/>
        </w:rPr>
        <w:t>y dry land foraging by ducks or geese</w:t>
      </w:r>
      <w:r>
        <w:rPr>
          <w:sz w:val="24"/>
        </w:rPr>
        <w:t xml:space="preserve">.  The refuge has </w:t>
      </w:r>
      <w:r w:rsidR="00B020E5">
        <w:rPr>
          <w:sz w:val="24"/>
        </w:rPr>
        <w:t xml:space="preserve">primarily managed all the </w:t>
      </w:r>
      <w:r>
        <w:rPr>
          <w:sz w:val="24"/>
        </w:rPr>
        <w:t xml:space="preserve">units through a cooperative farming program in which the Service receives at a minimum a 25% share of the planted crop </w:t>
      </w:r>
      <w:r w:rsidR="00E73A6D">
        <w:rPr>
          <w:sz w:val="24"/>
        </w:rPr>
        <w:t xml:space="preserve">to be </w:t>
      </w:r>
      <w:r>
        <w:rPr>
          <w:sz w:val="24"/>
        </w:rPr>
        <w:t>retained in the field for migrating and wintering waterfowl.  The prin</w:t>
      </w:r>
      <w:r w:rsidR="00E73A6D">
        <w:rPr>
          <w:sz w:val="24"/>
        </w:rPr>
        <w:t xml:space="preserve">ciple crop has been corn; </w:t>
      </w:r>
      <w:r w:rsidR="00B020E5">
        <w:rPr>
          <w:sz w:val="24"/>
        </w:rPr>
        <w:t xml:space="preserve">however, </w:t>
      </w:r>
      <w:r>
        <w:rPr>
          <w:sz w:val="24"/>
        </w:rPr>
        <w:t>units 9-12 are suitable to grow rice</w:t>
      </w:r>
      <w:r w:rsidR="00E73A6D">
        <w:rPr>
          <w:sz w:val="24"/>
        </w:rPr>
        <w:t xml:space="preserve"> given the relatively flat nature of the fields and associated well.  Water control structures exist for each unit to manipulate water levels (exception – no structures in units 5 and 6).  Improvements to units 30 and 40 were done in cooperation with Ducks Unlimited in 2001 to improve or extend levees making flooding of the areas more efficient. </w:t>
      </w:r>
      <w:r>
        <w:rPr>
          <w:sz w:val="24"/>
        </w:rPr>
        <w:t xml:space="preserve"> Moist-soil management is limited given the relatively rapid drying of units in spring and the only source of water being from a well.</w:t>
      </w:r>
      <w:r w:rsidR="00B020E5">
        <w:rPr>
          <w:sz w:val="24"/>
        </w:rPr>
        <w:t xml:space="preserve">  In addition, Units 9-12 which best suited to produce moist-soil vegetation have a flow through water system in which water must go through multiple units to flood them from the well source..  These agricultural/moist-soil units represent the principle </w:t>
      </w:r>
      <w:r w:rsidR="00E73A6D">
        <w:rPr>
          <w:sz w:val="24"/>
        </w:rPr>
        <w:t xml:space="preserve">food resource for migrating and wintering waterfowl on the refuge.  </w:t>
      </w:r>
    </w:p>
    <w:p w14:paraId="38785AF0" w14:textId="77777777" w:rsidR="0060724A" w:rsidRDefault="0060724A" w:rsidP="00CB421A">
      <w:pPr>
        <w:ind w:left="720"/>
        <w:rPr>
          <w:sz w:val="24"/>
        </w:rPr>
      </w:pPr>
    </w:p>
    <w:p w14:paraId="38785AF1" w14:textId="77777777" w:rsidR="0060724A" w:rsidRPr="00A91652" w:rsidRDefault="0060724A" w:rsidP="00D223E4">
      <w:pPr>
        <w:rPr>
          <w:sz w:val="24"/>
        </w:rPr>
      </w:pPr>
    </w:p>
    <w:p w14:paraId="38785AF2" w14:textId="77777777" w:rsidR="0060724A" w:rsidRDefault="00D223E4" w:rsidP="00D223E4">
      <w:pPr>
        <w:rPr>
          <w:b/>
          <w:sz w:val="24"/>
        </w:rPr>
      </w:pPr>
      <w:r w:rsidRPr="00FA254B">
        <w:rPr>
          <w:b/>
          <w:sz w:val="24"/>
        </w:rPr>
        <w:t>Table 2:  Unit</w:t>
      </w:r>
      <w:r w:rsidR="00363881" w:rsidRPr="00FA254B">
        <w:rPr>
          <w:b/>
          <w:sz w:val="24"/>
        </w:rPr>
        <w:t>, acreage, and management capability of agricultural/moist-soil</w:t>
      </w:r>
      <w:r w:rsidR="00A857FC">
        <w:rPr>
          <w:b/>
          <w:sz w:val="24"/>
        </w:rPr>
        <w:t xml:space="preserve"> units</w:t>
      </w:r>
      <w:r w:rsidR="00E16352" w:rsidRPr="00FA254B">
        <w:rPr>
          <w:b/>
          <w:sz w:val="24"/>
        </w:rPr>
        <w:t xml:space="preserve"> on Dahomey NWR.</w:t>
      </w:r>
    </w:p>
    <w:p w14:paraId="38785AF3" w14:textId="77777777" w:rsidR="00D530B4" w:rsidRPr="00FA254B" w:rsidRDefault="00D530B4" w:rsidP="00D223E4">
      <w:pPr>
        <w:rPr>
          <w:b/>
          <w:sz w:val="24"/>
        </w:rPr>
      </w:pPr>
    </w:p>
    <w:p w14:paraId="38785AF4" w14:textId="77777777" w:rsidR="00D223E4" w:rsidRDefault="000F6B13" w:rsidP="00D223E4">
      <w:pPr>
        <w:rPr>
          <w:sz w:val="24"/>
        </w:rPr>
      </w:pPr>
      <w:r w:rsidRPr="00F93A57">
        <w:rPr>
          <w:sz w:val="24"/>
        </w:rPr>
        <w:fldChar w:fldCharType="begin"/>
      </w:r>
      <w:r w:rsidR="00D223E4" w:rsidRPr="00F93A57">
        <w:instrText xml:space="preserve"> TC "</w:instrText>
      </w:r>
      <w:r w:rsidR="00D223E4" w:rsidRPr="00F93A57">
        <w:rPr>
          <w:sz w:val="24"/>
        </w:rPr>
        <w:instrText>Unit number, acreage, and crops grown on cooperatively farmed fields.</w:instrText>
      </w:r>
      <w:r w:rsidR="00D223E4" w:rsidRPr="00F93A57">
        <w:instrText xml:space="preserve">" \f C \l "1" </w:instrText>
      </w:r>
      <w:r w:rsidRPr="00F93A57">
        <w:rPr>
          <w:sz w:val="24"/>
        </w:rPr>
        <w:fldChar w:fldCharType="end"/>
      </w:r>
    </w:p>
    <w:p w14:paraId="38785AF5" w14:textId="77777777" w:rsidR="00AC7243" w:rsidRPr="009C514A" w:rsidRDefault="00AC7243" w:rsidP="00D223E4">
      <w:pPr>
        <w:rPr>
          <w:b/>
          <w:sz w:val="24"/>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1137"/>
        <w:gridCol w:w="7220"/>
      </w:tblGrid>
      <w:tr w:rsidR="00D223E4" w:rsidRPr="00A91652" w14:paraId="38785AF9" w14:textId="77777777" w:rsidTr="00AC7243">
        <w:trPr>
          <w:tblHeader/>
          <w:jc w:val="center"/>
        </w:trPr>
        <w:tc>
          <w:tcPr>
            <w:tcW w:w="720" w:type="dxa"/>
            <w:shd w:val="clear" w:color="auto" w:fill="A6A6A6" w:themeFill="background1" w:themeFillShade="A6"/>
            <w:tcMar>
              <w:top w:w="101" w:type="dxa"/>
              <w:left w:w="115" w:type="dxa"/>
              <w:bottom w:w="72" w:type="dxa"/>
              <w:right w:w="115" w:type="dxa"/>
            </w:tcMar>
          </w:tcPr>
          <w:p w14:paraId="38785AF6" w14:textId="77777777" w:rsidR="00D223E4" w:rsidRPr="00E16352" w:rsidRDefault="00D223E4" w:rsidP="00B03AAF">
            <w:pPr>
              <w:jc w:val="center"/>
              <w:rPr>
                <w:b/>
                <w:sz w:val="24"/>
              </w:rPr>
            </w:pPr>
            <w:r w:rsidRPr="00E16352">
              <w:rPr>
                <w:b/>
                <w:sz w:val="24"/>
              </w:rPr>
              <w:t>Unit</w:t>
            </w:r>
          </w:p>
        </w:tc>
        <w:tc>
          <w:tcPr>
            <w:tcW w:w="1080" w:type="dxa"/>
            <w:shd w:val="clear" w:color="auto" w:fill="A6A6A6" w:themeFill="background1" w:themeFillShade="A6"/>
            <w:tcMar>
              <w:top w:w="101" w:type="dxa"/>
              <w:left w:w="115" w:type="dxa"/>
              <w:bottom w:w="72" w:type="dxa"/>
              <w:right w:w="115" w:type="dxa"/>
            </w:tcMar>
          </w:tcPr>
          <w:p w14:paraId="38785AF7" w14:textId="77777777" w:rsidR="00D223E4" w:rsidRPr="00E16352" w:rsidRDefault="00D223E4" w:rsidP="00B03AAF">
            <w:pPr>
              <w:pStyle w:val="Heading1"/>
              <w:jc w:val="center"/>
              <w:rPr>
                <w:b/>
              </w:rPr>
            </w:pPr>
            <w:r w:rsidRPr="00E16352">
              <w:rPr>
                <w:b/>
              </w:rPr>
              <w:t>Acreage</w:t>
            </w:r>
          </w:p>
        </w:tc>
        <w:tc>
          <w:tcPr>
            <w:tcW w:w="6858" w:type="dxa"/>
            <w:shd w:val="clear" w:color="auto" w:fill="A6A6A6" w:themeFill="background1" w:themeFillShade="A6"/>
            <w:tcMar>
              <w:top w:w="101" w:type="dxa"/>
              <w:left w:w="115" w:type="dxa"/>
              <w:bottom w:w="72" w:type="dxa"/>
              <w:right w:w="115" w:type="dxa"/>
            </w:tcMar>
          </w:tcPr>
          <w:p w14:paraId="38785AF8" w14:textId="77777777" w:rsidR="00D223E4" w:rsidRPr="00E16352" w:rsidRDefault="00363881" w:rsidP="00E16352">
            <w:pPr>
              <w:jc w:val="center"/>
              <w:rPr>
                <w:b/>
                <w:sz w:val="24"/>
              </w:rPr>
            </w:pPr>
            <w:r w:rsidRPr="00E16352">
              <w:rPr>
                <w:b/>
                <w:sz w:val="24"/>
              </w:rPr>
              <w:t>Management Capability</w:t>
            </w:r>
          </w:p>
        </w:tc>
      </w:tr>
      <w:tr w:rsidR="00D223E4" w:rsidRPr="00A91652" w14:paraId="38785AFD" w14:textId="77777777" w:rsidTr="00AC7243">
        <w:trPr>
          <w:jc w:val="center"/>
        </w:trPr>
        <w:tc>
          <w:tcPr>
            <w:tcW w:w="720" w:type="dxa"/>
            <w:tcMar>
              <w:top w:w="101" w:type="dxa"/>
              <w:left w:w="115" w:type="dxa"/>
              <w:bottom w:w="72" w:type="dxa"/>
              <w:right w:w="115" w:type="dxa"/>
            </w:tcMar>
          </w:tcPr>
          <w:p w14:paraId="38785AFA" w14:textId="77777777" w:rsidR="00D223E4" w:rsidRPr="00A91652" w:rsidRDefault="00D223E4" w:rsidP="00E16352">
            <w:pPr>
              <w:jc w:val="center"/>
              <w:rPr>
                <w:snapToGrid w:val="0"/>
                <w:sz w:val="24"/>
              </w:rPr>
            </w:pPr>
            <w:r w:rsidRPr="00A91652">
              <w:rPr>
                <w:snapToGrid w:val="0"/>
                <w:sz w:val="24"/>
              </w:rPr>
              <w:t>5</w:t>
            </w:r>
          </w:p>
        </w:tc>
        <w:tc>
          <w:tcPr>
            <w:tcW w:w="1080" w:type="dxa"/>
            <w:tcMar>
              <w:top w:w="101" w:type="dxa"/>
              <w:left w:w="115" w:type="dxa"/>
              <w:bottom w:w="72" w:type="dxa"/>
              <w:right w:w="115" w:type="dxa"/>
            </w:tcMar>
          </w:tcPr>
          <w:p w14:paraId="38785AFB" w14:textId="77777777" w:rsidR="00D223E4" w:rsidRPr="00A91652" w:rsidRDefault="00D223E4" w:rsidP="00E16352">
            <w:pPr>
              <w:jc w:val="center"/>
              <w:rPr>
                <w:snapToGrid w:val="0"/>
                <w:sz w:val="24"/>
              </w:rPr>
            </w:pPr>
            <w:r w:rsidRPr="00A91652">
              <w:rPr>
                <w:snapToGrid w:val="0"/>
                <w:sz w:val="24"/>
              </w:rPr>
              <w:t>1</w:t>
            </w:r>
            <w:r>
              <w:rPr>
                <w:snapToGrid w:val="0"/>
                <w:sz w:val="24"/>
              </w:rPr>
              <w:t>22</w:t>
            </w:r>
          </w:p>
        </w:tc>
        <w:tc>
          <w:tcPr>
            <w:tcW w:w="6858" w:type="dxa"/>
            <w:tcMar>
              <w:top w:w="101" w:type="dxa"/>
              <w:left w:w="115" w:type="dxa"/>
              <w:bottom w:w="72" w:type="dxa"/>
              <w:right w:w="115" w:type="dxa"/>
            </w:tcMar>
          </w:tcPr>
          <w:p w14:paraId="38785AFC" w14:textId="77777777" w:rsidR="00D223E4" w:rsidRPr="00A91652" w:rsidRDefault="00363881" w:rsidP="00D30842">
            <w:pPr>
              <w:pStyle w:val="Heading4"/>
              <w:rPr>
                <w:color w:val="auto"/>
              </w:rPr>
            </w:pPr>
            <w:r>
              <w:rPr>
                <w:color w:val="auto"/>
              </w:rPr>
              <w:t>Cereal grain production – a limited portion floodable by a well</w:t>
            </w:r>
            <w:r w:rsidR="00A93968">
              <w:rPr>
                <w:color w:val="auto"/>
              </w:rPr>
              <w:t xml:space="preserve"> </w:t>
            </w:r>
            <w:r w:rsidR="00A857FC">
              <w:rPr>
                <w:color w:val="auto"/>
              </w:rPr>
              <w:t>though construction</w:t>
            </w:r>
            <w:r w:rsidR="00D30842">
              <w:rPr>
                <w:color w:val="auto"/>
              </w:rPr>
              <w:t xml:space="preserve"> of a levee would need to be done to fully flood unit</w:t>
            </w:r>
          </w:p>
        </w:tc>
      </w:tr>
      <w:tr w:rsidR="00D223E4" w:rsidRPr="00A91652" w14:paraId="38785B01" w14:textId="77777777" w:rsidTr="00AC7243">
        <w:trPr>
          <w:jc w:val="center"/>
        </w:trPr>
        <w:tc>
          <w:tcPr>
            <w:tcW w:w="720" w:type="dxa"/>
            <w:tcMar>
              <w:top w:w="101" w:type="dxa"/>
              <w:left w:w="115" w:type="dxa"/>
              <w:bottom w:w="72" w:type="dxa"/>
              <w:right w:w="115" w:type="dxa"/>
            </w:tcMar>
          </w:tcPr>
          <w:p w14:paraId="38785AFE" w14:textId="77777777" w:rsidR="00D223E4" w:rsidRPr="00A91652" w:rsidRDefault="00D223E4" w:rsidP="00E16352">
            <w:pPr>
              <w:jc w:val="center"/>
              <w:rPr>
                <w:snapToGrid w:val="0"/>
                <w:sz w:val="24"/>
              </w:rPr>
            </w:pPr>
            <w:r w:rsidRPr="00A91652">
              <w:rPr>
                <w:snapToGrid w:val="0"/>
                <w:sz w:val="24"/>
              </w:rPr>
              <w:t>6</w:t>
            </w:r>
          </w:p>
        </w:tc>
        <w:tc>
          <w:tcPr>
            <w:tcW w:w="1080" w:type="dxa"/>
            <w:tcMar>
              <w:top w:w="101" w:type="dxa"/>
              <w:left w:w="115" w:type="dxa"/>
              <w:bottom w:w="72" w:type="dxa"/>
              <w:right w:w="115" w:type="dxa"/>
            </w:tcMar>
          </w:tcPr>
          <w:p w14:paraId="38785AFF" w14:textId="77777777" w:rsidR="00D223E4" w:rsidRPr="00A91652" w:rsidRDefault="00D223E4" w:rsidP="00E16352">
            <w:pPr>
              <w:jc w:val="center"/>
              <w:rPr>
                <w:snapToGrid w:val="0"/>
                <w:sz w:val="24"/>
              </w:rPr>
            </w:pPr>
            <w:r w:rsidRPr="00A91652">
              <w:rPr>
                <w:snapToGrid w:val="0"/>
                <w:sz w:val="24"/>
              </w:rPr>
              <w:t>121</w:t>
            </w:r>
          </w:p>
        </w:tc>
        <w:tc>
          <w:tcPr>
            <w:tcW w:w="6858" w:type="dxa"/>
            <w:tcMar>
              <w:top w:w="101" w:type="dxa"/>
              <w:left w:w="115" w:type="dxa"/>
              <w:bottom w:w="72" w:type="dxa"/>
              <w:right w:w="115" w:type="dxa"/>
            </w:tcMar>
          </w:tcPr>
          <w:p w14:paraId="38785B00" w14:textId="77777777" w:rsidR="00D223E4" w:rsidRPr="00A91652" w:rsidRDefault="00363881" w:rsidP="00B03AAF">
            <w:pPr>
              <w:rPr>
                <w:snapToGrid w:val="0"/>
                <w:sz w:val="24"/>
              </w:rPr>
            </w:pPr>
            <w:r>
              <w:rPr>
                <w:snapToGrid w:val="0"/>
                <w:sz w:val="24"/>
              </w:rPr>
              <w:t xml:space="preserve">Cereal grain production – not floodable </w:t>
            </w:r>
          </w:p>
        </w:tc>
      </w:tr>
      <w:tr w:rsidR="00D223E4" w:rsidRPr="00A91652" w14:paraId="38785B05" w14:textId="77777777" w:rsidTr="00AC7243">
        <w:trPr>
          <w:jc w:val="center"/>
        </w:trPr>
        <w:tc>
          <w:tcPr>
            <w:tcW w:w="720" w:type="dxa"/>
            <w:tcMar>
              <w:top w:w="101" w:type="dxa"/>
              <w:left w:w="115" w:type="dxa"/>
              <w:bottom w:w="72" w:type="dxa"/>
              <w:right w:w="115" w:type="dxa"/>
            </w:tcMar>
          </w:tcPr>
          <w:p w14:paraId="38785B02" w14:textId="77777777" w:rsidR="00D223E4" w:rsidRPr="00A91652" w:rsidRDefault="00D223E4" w:rsidP="00E16352">
            <w:pPr>
              <w:jc w:val="center"/>
              <w:rPr>
                <w:snapToGrid w:val="0"/>
                <w:sz w:val="24"/>
              </w:rPr>
            </w:pPr>
            <w:r w:rsidRPr="00A91652">
              <w:rPr>
                <w:snapToGrid w:val="0"/>
                <w:sz w:val="24"/>
              </w:rPr>
              <w:t>9</w:t>
            </w:r>
          </w:p>
        </w:tc>
        <w:tc>
          <w:tcPr>
            <w:tcW w:w="1080" w:type="dxa"/>
            <w:tcMar>
              <w:top w:w="101" w:type="dxa"/>
              <w:left w:w="115" w:type="dxa"/>
              <w:bottom w:w="72" w:type="dxa"/>
              <w:right w:w="115" w:type="dxa"/>
            </w:tcMar>
          </w:tcPr>
          <w:p w14:paraId="38785B03" w14:textId="77777777" w:rsidR="00D223E4" w:rsidRPr="00A91652" w:rsidRDefault="00D223E4" w:rsidP="00E16352">
            <w:pPr>
              <w:jc w:val="center"/>
              <w:rPr>
                <w:snapToGrid w:val="0"/>
                <w:sz w:val="24"/>
              </w:rPr>
            </w:pPr>
            <w:r w:rsidRPr="00A91652">
              <w:rPr>
                <w:snapToGrid w:val="0"/>
                <w:sz w:val="24"/>
              </w:rPr>
              <w:t>2</w:t>
            </w:r>
            <w:r>
              <w:rPr>
                <w:snapToGrid w:val="0"/>
                <w:sz w:val="24"/>
              </w:rPr>
              <w:t>6</w:t>
            </w:r>
          </w:p>
        </w:tc>
        <w:tc>
          <w:tcPr>
            <w:tcW w:w="6858" w:type="dxa"/>
            <w:tcMar>
              <w:top w:w="101" w:type="dxa"/>
              <w:left w:w="115" w:type="dxa"/>
              <w:bottom w:w="72" w:type="dxa"/>
              <w:right w:w="115" w:type="dxa"/>
            </w:tcMar>
          </w:tcPr>
          <w:p w14:paraId="38785B04" w14:textId="77777777" w:rsidR="00D223E4" w:rsidRPr="00A91652" w:rsidRDefault="00363881" w:rsidP="00B03AAF">
            <w:pPr>
              <w:pStyle w:val="Heading1"/>
            </w:pPr>
            <w:r>
              <w:t>Relatively level – planned for precision leveling in 2012 – floodable by well.  Best suited for rice or moist-soil plant production</w:t>
            </w:r>
          </w:p>
        </w:tc>
      </w:tr>
      <w:tr w:rsidR="00D223E4" w:rsidRPr="00A91652" w14:paraId="38785B09" w14:textId="77777777" w:rsidTr="00AC7243">
        <w:trPr>
          <w:jc w:val="center"/>
        </w:trPr>
        <w:tc>
          <w:tcPr>
            <w:tcW w:w="720" w:type="dxa"/>
            <w:tcMar>
              <w:top w:w="101" w:type="dxa"/>
              <w:left w:w="115" w:type="dxa"/>
              <w:bottom w:w="72" w:type="dxa"/>
              <w:right w:w="115" w:type="dxa"/>
            </w:tcMar>
          </w:tcPr>
          <w:p w14:paraId="38785B06" w14:textId="77777777" w:rsidR="00D223E4" w:rsidRPr="00A91652" w:rsidRDefault="00D223E4" w:rsidP="00E16352">
            <w:pPr>
              <w:jc w:val="center"/>
              <w:rPr>
                <w:snapToGrid w:val="0"/>
                <w:sz w:val="24"/>
              </w:rPr>
            </w:pPr>
            <w:r w:rsidRPr="00A91652">
              <w:rPr>
                <w:snapToGrid w:val="0"/>
                <w:sz w:val="24"/>
              </w:rPr>
              <w:t>10</w:t>
            </w:r>
          </w:p>
        </w:tc>
        <w:tc>
          <w:tcPr>
            <w:tcW w:w="1080" w:type="dxa"/>
            <w:tcMar>
              <w:top w:w="101" w:type="dxa"/>
              <w:left w:w="115" w:type="dxa"/>
              <w:bottom w:w="72" w:type="dxa"/>
              <w:right w:w="115" w:type="dxa"/>
            </w:tcMar>
          </w:tcPr>
          <w:p w14:paraId="38785B07" w14:textId="77777777" w:rsidR="00D223E4" w:rsidRPr="00A91652" w:rsidRDefault="00D223E4" w:rsidP="00E16352">
            <w:pPr>
              <w:jc w:val="center"/>
              <w:rPr>
                <w:snapToGrid w:val="0"/>
                <w:sz w:val="24"/>
              </w:rPr>
            </w:pPr>
            <w:r w:rsidRPr="00A91652">
              <w:rPr>
                <w:snapToGrid w:val="0"/>
                <w:sz w:val="24"/>
              </w:rPr>
              <w:t>2</w:t>
            </w:r>
            <w:r>
              <w:rPr>
                <w:snapToGrid w:val="0"/>
                <w:sz w:val="24"/>
              </w:rPr>
              <w:t>6</w:t>
            </w:r>
          </w:p>
        </w:tc>
        <w:tc>
          <w:tcPr>
            <w:tcW w:w="6858" w:type="dxa"/>
            <w:tcMar>
              <w:top w:w="101" w:type="dxa"/>
              <w:left w:w="115" w:type="dxa"/>
              <w:bottom w:w="72" w:type="dxa"/>
              <w:right w:w="115" w:type="dxa"/>
            </w:tcMar>
          </w:tcPr>
          <w:p w14:paraId="38785B08" w14:textId="77777777" w:rsidR="00D223E4" w:rsidRPr="00363881" w:rsidRDefault="00363881" w:rsidP="00B03AAF">
            <w:pPr>
              <w:rPr>
                <w:sz w:val="24"/>
                <w:szCs w:val="24"/>
              </w:rPr>
            </w:pPr>
            <w:r>
              <w:rPr>
                <w:sz w:val="24"/>
                <w:szCs w:val="24"/>
              </w:rPr>
              <w:t>R</w:t>
            </w:r>
            <w:r w:rsidRPr="00363881">
              <w:rPr>
                <w:sz w:val="24"/>
                <w:szCs w:val="24"/>
              </w:rPr>
              <w:t>elatively level – planned for precision leveling in 2012</w:t>
            </w:r>
            <w:r>
              <w:rPr>
                <w:sz w:val="24"/>
                <w:szCs w:val="24"/>
              </w:rPr>
              <w:t xml:space="preserve"> – floodable by well.  Best suited for rice or moist-soil plant production</w:t>
            </w:r>
          </w:p>
        </w:tc>
      </w:tr>
      <w:tr w:rsidR="00D223E4" w:rsidRPr="00A91652" w14:paraId="38785B0D" w14:textId="77777777" w:rsidTr="00AC7243">
        <w:trPr>
          <w:jc w:val="center"/>
        </w:trPr>
        <w:tc>
          <w:tcPr>
            <w:tcW w:w="720" w:type="dxa"/>
            <w:tcMar>
              <w:top w:w="101" w:type="dxa"/>
              <w:left w:w="115" w:type="dxa"/>
              <w:bottom w:w="72" w:type="dxa"/>
              <w:right w:w="115" w:type="dxa"/>
            </w:tcMar>
          </w:tcPr>
          <w:p w14:paraId="38785B0A" w14:textId="77777777" w:rsidR="00D223E4" w:rsidRPr="00A91652" w:rsidRDefault="00D223E4" w:rsidP="00E16352">
            <w:pPr>
              <w:jc w:val="center"/>
              <w:rPr>
                <w:snapToGrid w:val="0"/>
                <w:sz w:val="24"/>
              </w:rPr>
            </w:pPr>
            <w:r w:rsidRPr="00A91652">
              <w:rPr>
                <w:snapToGrid w:val="0"/>
                <w:sz w:val="24"/>
              </w:rPr>
              <w:t>11</w:t>
            </w:r>
          </w:p>
        </w:tc>
        <w:tc>
          <w:tcPr>
            <w:tcW w:w="1080" w:type="dxa"/>
            <w:tcMar>
              <w:top w:w="101" w:type="dxa"/>
              <w:left w:w="115" w:type="dxa"/>
              <w:bottom w:w="72" w:type="dxa"/>
              <w:right w:w="115" w:type="dxa"/>
            </w:tcMar>
          </w:tcPr>
          <w:p w14:paraId="38785B0B" w14:textId="77777777" w:rsidR="00D223E4" w:rsidRPr="00A91652" w:rsidRDefault="00D223E4" w:rsidP="00E16352">
            <w:pPr>
              <w:jc w:val="center"/>
              <w:rPr>
                <w:snapToGrid w:val="0"/>
                <w:sz w:val="24"/>
              </w:rPr>
            </w:pPr>
            <w:r w:rsidRPr="00A91652">
              <w:rPr>
                <w:snapToGrid w:val="0"/>
                <w:sz w:val="24"/>
              </w:rPr>
              <w:t>2</w:t>
            </w:r>
            <w:r>
              <w:rPr>
                <w:snapToGrid w:val="0"/>
                <w:sz w:val="24"/>
              </w:rPr>
              <w:t>4</w:t>
            </w:r>
          </w:p>
        </w:tc>
        <w:tc>
          <w:tcPr>
            <w:tcW w:w="6858" w:type="dxa"/>
            <w:tcMar>
              <w:top w:w="101" w:type="dxa"/>
              <w:left w:w="115" w:type="dxa"/>
              <w:bottom w:w="72" w:type="dxa"/>
              <w:right w:w="115" w:type="dxa"/>
            </w:tcMar>
          </w:tcPr>
          <w:p w14:paraId="38785B0C" w14:textId="77777777" w:rsidR="00D223E4" w:rsidRPr="00A91652" w:rsidRDefault="00363881" w:rsidP="00B03AAF">
            <w:pPr>
              <w:rPr>
                <w:sz w:val="24"/>
                <w:szCs w:val="24"/>
              </w:rPr>
            </w:pPr>
            <w:r>
              <w:rPr>
                <w:sz w:val="24"/>
                <w:szCs w:val="24"/>
              </w:rPr>
              <w:t>R</w:t>
            </w:r>
            <w:r w:rsidRPr="00363881">
              <w:rPr>
                <w:sz w:val="24"/>
                <w:szCs w:val="24"/>
              </w:rPr>
              <w:t>elatively level – planned for precision leveling in 2012</w:t>
            </w:r>
            <w:r>
              <w:rPr>
                <w:sz w:val="24"/>
                <w:szCs w:val="24"/>
              </w:rPr>
              <w:t xml:space="preserve"> – floodable by well.  Best suited for rice or moist-soil plant production</w:t>
            </w:r>
          </w:p>
        </w:tc>
      </w:tr>
      <w:tr w:rsidR="00D223E4" w:rsidRPr="00A91652" w14:paraId="38785B11" w14:textId="77777777" w:rsidTr="00AC7243">
        <w:trPr>
          <w:jc w:val="center"/>
        </w:trPr>
        <w:tc>
          <w:tcPr>
            <w:tcW w:w="720" w:type="dxa"/>
            <w:tcMar>
              <w:top w:w="101" w:type="dxa"/>
              <w:left w:w="115" w:type="dxa"/>
              <w:bottom w:w="72" w:type="dxa"/>
              <w:right w:w="115" w:type="dxa"/>
            </w:tcMar>
          </w:tcPr>
          <w:p w14:paraId="38785B0E" w14:textId="77777777" w:rsidR="00D223E4" w:rsidRPr="00A91652" w:rsidRDefault="00D223E4" w:rsidP="00E16352">
            <w:pPr>
              <w:jc w:val="center"/>
              <w:rPr>
                <w:snapToGrid w:val="0"/>
                <w:sz w:val="24"/>
              </w:rPr>
            </w:pPr>
            <w:r w:rsidRPr="00A91652">
              <w:rPr>
                <w:snapToGrid w:val="0"/>
                <w:sz w:val="24"/>
              </w:rPr>
              <w:t>12</w:t>
            </w:r>
          </w:p>
        </w:tc>
        <w:tc>
          <w:tcPr>
            <w:tcW w:w="1080" w:type="dxa"/>
            <w:tcMar>
              <w:top w:w="101" w:type="dxa"/>
              <w:left w:w="115" w:type="dxa"/>
              <w:bottom w:w="72" w:type="dxa"/>
              <w:right w:w="115" w:type="dxa"/>
            </w:tcMar>
          </w:tcPr>
          <w:p w14:paraId="38785B0F" w14:textId="77777777" w:rsidR="00D223E4" w:rsidRPr="00A91652" w:rsidRDefault="00D223E4" w:rsidP="00E16352">
            <w:pPr>
              <w:jc w:val="center"/>
              <w:rPr>
                <w:snapToGrid w:val="0"/>
                <w:sz w:val="24"/>
              </w:rPr>
            </w:pPr>
            <w:r w:rsidRPr="00A91652">
              <w:rPr>
                <w:snapToGrid w:val="0"/>
                <w:sz w:val="24"/>
              </w:rPr>
              <w:t>1</w:t>
            </w:r>
            <w:r>
              <w:rPr>
                <w:snapToGrid w:val="0"/>
                <w:sz w:val="24"/>
              </w:rPr>
              <w:t>5</w:t>
            </w:r>
          </w:p>
        </w:tc>
        <w:tc>
          <w:tcPr>
            <w:tcW w:w="6858" w:type="dxa"/>
            <w:tcMar>
              <w:top w:w="101" w:type="dxa"/>
              <w:left w:w="115" w:type="dxa"/>
              <w:bottom w:w="72" w:type="dxa"/>
              <w:right w:w="115" w:type="dxa"/>
            </w:tcMar>
          </w:tcPr>
          <w:p w14:paraId="38785B10" w14:textId="77777777" w:rsidR="00D223E4" w:rsidRPr="00A91652" w:rsidRDefault="00363881" w:rsidP="00B03AAF">
            <w:pPr>
              <w:rPr>
                <w:sz w:val="24"/>
                <w:szCs w:val="24"/>
              </w:rPr>
            </w:pPr>
            <w:r>
              <w:rPr>
                <w:sz w:val="24"/>
                <w:szCs w:val="24"/>
              </w:rPr>
              <w:t>R</w:t>
            </w:r>
            <w:r w:rsidRPr="00363881">
              <w:rPr>
                <w:sz w:val="24"/>
                <w:szCs w:val="24"/>
              </w:rPr>
              <w:t>elatively level – planned for precision leveling in 2012</w:t>
            </w:r>
            <w:r>
              <w:rPr>
                <w:sz w:val="24"/>
                <w:szCs w:val="24"/>
              </w:rPr>
              <w:t xml:space="preserve"> – floodable by </w:t>
            </w:r>
            <w:r>
              <w:rPr>
                <w:sz w:val="24"/>
                <w:szCs w:val="24"/>
              </w:rPr>
              <w:lastRenderedPageBreak/>
              <w:t>well.  Best suited for rice or moist-soil plant production</w:t>
            </w:r>
          </w:p>
        </w:tc>
      </w:tr>
      <w:tr w:rsidR="00D223E4" w:rsidRPr="00A91652" w14:paraId="38785B15" w14:textId="77777777" w:rsidTr="00AC7243">
        <w:trPr>
          <w:jc w:val="center"/>
        </w:trPr>
        <w:tc>
          <w:tcPr>
            <w:tcW w:w="720" w:type="dxa"/>
            <w:tcMar>
              <w:top w:w="101" w:type="dxa"/>
              <w:left w:w="115" w:type="dxa"/>
              <w:bottom w:w="72" w:type="dxa"/>
              <w:right w:w="115" w:type="dxa"/>
            </w:tcMar>
          </w:tcPr>
          <w:p w14:paraId="38785B12" w14:textId="77777777" w:rsidR="00D223E4" w:rsidRPr="00A91652" w:rsidRDefault="00D223E4" w:rsidP="00E16352">
            <w:pPr>
              <w:jc w:val="center"/>
              <w:rPr>
                <w:sz w:val="24"/>
              </w:rPr>
            </w:pPr>
            <w:r w:rsidRPr="00A91652">
              <w:rPr>
                <w:sz w:val="24"/>
              </w:rPr>
              <w:lastRenderedPageBreak/>
              <w:t>30</w:t>
            </w:r>
          </w:p>
        </w:tc>
        <w:tc>
          <w:tcPr>
            <w:tcW w:w="1080" w:type="dxa"/>
            <w:tcMar>
              <w:top w:w="101" w:type="dxa"/>
              <w:left w:w="115" w:type="dxa"/>
              <w:bottom w:w="72" w:type="dxa"/>
              <w:right w:w="115" w:type="dxa"/>
            </w:tcMar>
          </w:tcPr>
          <w:p w14:paraId="38785B13" w14:textId="77777777" w:rsidR="00D223E4" w:rsidRPr="00A91652" w:rsidRDefault="00D223E4" w:rsidP="00E16352">
            <w:pPr>
              <w:jc w:val="center"/>
              <w:rPr>
                <w:snapToGrid w:val="0"/>
                <w:sz w:val="24"/>
              </w:rPr>
            </w:pPr>
            <w:r w:rsidRPr="00A91652">
              <w:rPr>
                <w:snapToGrid w:val="0"/>
                <w:sz w:val="24"/>
              </w:rPr>
              <w:t>1</w:t>
            </w:r>
            <w:r>
              <w:rPr>
                <w:snapToGrid w:val="0"/>
                <w:sz w:val="24"/>
              </w:rPr>
              <w:t>63</w:t>
            </w:r>
          </w:p>
        </w:tc>
        <w:tc>
          <w:tcPr>
            <w:tcW w:w="6858" w:type="dxa"/>
            <w:tcMar>
              <w:top w:w="101" w:type="dxa"/>
              <w:left w:w="115" w:type="dxa"/>
              <w:bottom w:w="72" w:type="dxa"/>
              <w:right w:w="115" w:type="dxa"/>
            </w:tcMar>
          </w:tcPr>
          <w:p w14:paraId="38785B14" w14:textId="77777777" w:rsidR="00D223E4" w:rsidRPr="00A91652" w:rsidRDefault="00A93968" w:rsidP="00B03AAF">
            <w:pPr>
              <w:rPr>
                <w:sz w:val="24"/>
                <w:szCs w:val="24"/>
              </w:rPr>
            </w:pPr>
            <w:r>
              <w:rPr>
                <w:sz w:val="24"/>
                <w:szCs w:val="24"/>
              </w:rPr>
              <w:t>Cereal grain production – floodable by well, northern 1/3 of unit is not floodable without additional levee construction</w:t>
            </w:r>
          </w:p>
        </w:tc>
      </w:tr>
      <w:tr w:rsidR="00D223E4" w:rsidRPr="00A91652" w14:paraId="38785B19" w14:textId="77777777" w:rsidTr="00AC7243">
        <w:trPr>
          <w:jc w:val="center"/>
        </w:trPr>
        <w:tc>
          <w:tcPr>
            <w:tcW w:w="720" w:type="dxa"/>
            <w:tcMar>
              <w:top w:w="101" w:type="dxa"/>
              <w:left w:w="115" w:type="dxa"/>
              <w:bottom w:w="72" w:type="dxa"/>
              <w:right w:w="115" w:type="dxa"/>
            </w:tcMar>
          </w:tcPr>
          <w:p w14:paraId="38785B16" w14:textId="77777777" w:rsidR="00D223E4" w:rsidRPr="00A91652" w:rsidRDefault="00D223E4" w:rsidP="00E16352">
            <w:pPr>
              <w:jc w:val="center"/>
              <w:rPr>
                <w:sz w:val="24"/>
              </w:rPr>
            </w:pPr>
            <w:r w:rsidRPr="00A91652">
              <w:rPr>
                <w:sz w:val="24"/>
              </w:rPr>
              <w:t>40</w:t>
            </w:r>
          </w:p>
        </w:tc>
        <w:tc>
          <w:tcPr>
            <w:tcW w:w="1080" w:type="dxa"/>
            <w:tcMar>
              <w:top w:w="101" w:type="dxa"/>
              <w:left w:w="115" w:type="dxa"/>
              <w:bottom w:w="72" w:type="dxa"/>
              <w:right w:w="115" w:type="dxa"/>
            </w:tcMar>
          </w:tcPr>
          <w:p w14:paraId="38785B17" w14:textId="77777777" w:rsidR="00D223E4" w:rsidRPr="00A91652" w:rsidRDefault="00D223E4" w:rsidP="00E16352">
            <w:pPr>
              <w:jc w:val="center"/>
              <w:rPr>
                <w:snapToGrid w:val="0"/>
                <w:sz w:val="24"/>
              </w:rPr>
            </w:pPr>
            <w:r>
              <w:rPr>
                <w:snapToGrid w:val="0"/>
                <w:sz w:val="24"/>
              </w:rPr>
              <w:t>119</w:t>
            </w:r>
          </w:p>
        </w:tc>
        <w:tc>
          <w:tcPr>
            <w:tcW w:w="6858" w:type="dxa"/>
            <w:tcMar>
              <w:top w:w="101" w:type="dxa"/>
              <w:left w:w="115" w:type="dxa"/>
              <w:bottom w:w="72" w:type="dxa"/>
              <w:right w:w="115" w:type="dxa"/>
            </w:tcMar>
          </w:tcPr>
          <w:p w14:paraId="38785B18" w14:textId="77777777" w:rsidR="00D223E4" w:rsidRPr="00A91652" w:rsidRDefault="00A93968" w:rsidP="00B03AAF">
            <w:pPr>
              <w:rPr>
                <w:sz w:val="24"/>
                <w:szCs w:val="24"/>
              </w:rPr>
            </w:pPr>
            <w:r>
              <w:rPr>
                <w:sz w:val="24"/>
                <w:szCs w:val="24"/>
              </w:rPr>
              <w:t>Cereal grain production – floodable by well</w:t>
            </w:r>
          </w:p>
        </w:tc>
      </w:tr>
    </w:tbl>
    <w:p w14:paraId="38785B1A" w14:textId="77777777" w:rsidR="008C5E9B" w:rsidRDefault="008C5E9B" w:rsidP="0038694E">
      <w:pPr>
        <w:rPr>
          <w:sz w:val="24"/>
        </w:rPr>
      </w:pPr>
    </w:p>
    <w:p w14:paraId="38785B1B" w14:textId="77777777" w:rsidR="003E20F5" w:rsidRDefault="003E20F5" w:rsidP="00CB421A">
      <w:pPr>
        <w:ind w:left="720"/>
        <w:rPr>
          <w:b/>
          <w:i/>
          <w:sz w:val="24"/>
        </w:rPr>
      </w:pPr>
    </w:p>
    <w:p w14:paraId="38785B1C" w14:textId="77777777" w:rsidR="003E20F5" w:rsidRDefault="003E20F5" w:rsidP="00CB421A">
      <w:pPr>
        <w:ind w:left="720"/>
        <w:rPr>
          <w:b/>
          <w:i/>
          <w:sz w:val="24"/>
        </w:rPr>
      </w:pPr>
    </w:p>
    <w:p w14:paraId="38785B1D" w14:textId="77777777" w:rsidR="003E20F5" w:rsidRDefault="003E20F5" w:rsidP="00CB421A">
      <w:pPr>
        <w:ind w:left="720"/>
        <w:rPr>
          <w:b/>
          <w:i/>
          <w:sz w:val="24"/>
        </w:rPr>
      </w:pPr>
    </w:p>
    <w:p w14:paraId="38785B1E" w14:textId="77777777" w:rsidR="00BD1A2C" w:rsidRPr="00BD1A2C" w:rsidRDefault="00BD1A2C" w:rsidP="00CB421A">
      <w:pPr>
        <w:ind w:left="720"/>
        <w:rPr>
          <w:b/>
          <w:i/>
          <w:sz w:val="24"/>
        </w:rPr>
      </w:pPr>
      <w:r w:rsidRPr="00BD1A2C">
        <w:rPr>
          <w:b/>
          <w:i/>
          <w:sz w:val="24"/>
        </w:rPr>
        <w:t>Aquatic Habitats</w:t>
      </w:r>
      <w:r w:rsidR="00354535">
        <w:rPr>
          <w:b/>
          <w:i/>
          <w:sz w:val="24"/>
        </w:rPr>
        <w:t xml:space="preserve"> (Aq)</w:t>
      </w:r>
    </w:p>
    <w:p w14:paraId="38785B1F" w14:textId="77777777" w:rsidR="00BD1A2C" w:rsidRPr="00BD1A2C" w:rsidRDefault="00BD1A2C" w:rsidP="00CB421A">
      <w:pPr>
        <w:ind w:left="720"/>
        <w:rPr>
          <w:i/>
          <w:sz w:val="24"/>
        </w:rPr>
      </w:pPr>
    </w:p>
    <w:p w14:paraId="38785B20" w14:textId="77777777" w:rsidR="00F02224" w:rsidRPr="003E20F5" w:rsidRDefault="00BD1A2C" w:rsidP="00CB421A">
      <w:pPr>
        <w:ind w:left="720"/>
        <w:rPr>
          <w:spacing w:val="-4"/>
          <w:sz w:val="24"/>
        </w:rPr>
      </w:pPr>
      <w:r w:rsidRPr="003E20F5">
        <w:rPr>
          <w:spacing w:val="-4"/>
          <w:sz w:val="24"/>
        </w:rPr>
        <w:t>Permanent or semi</w:t>
      </w:r>
      <w:r w:rsidR="00F02224" w:rsidRPr="003E20F5">
        <w:rPr>
          <w:spacing w:val="-4"/>
          <w:sz w:val="24"/>
        </w:rPr>
        <w:t>-permanent</w:t>
      </w:r>
      <w:r w:rsidRPr="003E20F5">
        <w:rPr>
          <w:spacing w:val="-4"/>
          <w:sz w:val="24"/>
        </w:rPr>
        <w:t xml:space="preserve"> aquatic habitat is very limited on the refuge.  Christmas Lake Branch (unit 14)</w:t>
      </w:r>
      <w:r w:rsidR="00F03F6E" w:rsidRPr="003E20F5">
        <w:rPr>
          <w:spacing w:val="-4"/>
          <w:sz w:val="24"/>
        </w:rPr>
        <w:t xml:space="preserve"> and</w:t>
      </w:r>
      <w:r w:rsidRPr="003E20F5">
        <w:rPr>
          <w:spacing w:val="-4"/>
          <w:sz w:val="24"/>
        </w:rPr>
        <w:t xml:space="preserve"> Happy Hollow Lake (unit 18)</w:t>
      </w:r>
      <w:r w:rsidR="00F02224" w:rsidRPr="003E20F5">
        <w:rPr>
          <w:spacing w:val="-4"/>
          <w:sz w:val="24"/>
        </w:rPr>
        <w:t xml:space="preserve"> are small open bodies of water with a limited fishery.  Christmas Lake Branch is an old stream meander bend, which receives the majority of its flow from agricultural runoff and has a high nutrient load.  In the summer the lake has a low dissolved oxygen level and thus supports on</w:t>
      </w:r>
      <w:r w:rsidR="006B124F" w:rsidRPr="003E20F5">
        <w:rPr>
          <w:spacing w:val="-4"/>
          <w:sz w:val="24"/>
        </w:rPr>
        <w:t>ly</w:t>
      </w:r>
      <w:r w:rsidR="00F02224" w:rsidRPr="003E20F5">
        <w:rPr>
          <w:spacing w:val="-4"/>
          <w:sz w:val="24"/>
        </w:rPr>
        <w:t xml:space="preserve"> a small fishery of minnows and aquatic invertebrates. Happy Hollow Lake is a man-made impoundment along a natural drainage into Christmas Lake Branch.  This lake has been stocked with bass and bream.  </w:t>
      </w:r>
    </w:p>
    <w:p w14:paraId="38785B21" w14:textId="77777777" w:rsidR="00F02224" w:rsidRDefault="00F02224" w:rsidP="00CB421A">
      <w:pPr>
        <w:ind w:left="720"/>
        <w:rPr>
          <w:sz w:val="24"/>
        </w:rPr>
      </w:pPr>
    </w:p>
    <w:p w14:paraId="38785B22" w14:textId="77777777" w:rsidR="00BD1A2C" w:rsidRPr="00C30B1A" w:rsidRDefault="00F02224" w:rsidP="00CB421A">
      <w:pPr>
        <w:ind w:left="720"/>
        <w:rPr>
          <w:sz w:val="24"/>
        </w:rPr>
      </w:pPr>
      <w:r>
        <w:rPr>
          <w:sz w:val="24"/>
        </w:rPr>
        <w:t xml:space="preserve">Two </w:t>
      </w:r>
      <w:r w:rsidR="00C46B76">
        <w:rPr>
          <w:sz w:val="24"/>
        </w:rPr>
        <w:t xml:space="preserve">natural </w:t>
      </w:r>
      <w:r w:rsidR="00065E78">
        <w:rPr>
          <w:sz w:val="24"/>
        </w:rPr>
        <w:t>sloughs (U</w:t>
      </w:r>
      <w:r>
        <w:rPr>
          <w:sz w:val="24"/>
        </w:rPr>
        <w:t>nits 46 and 47) are dominated by emergent vegetation</w:t>
      </w:r>
      <w:r w:rsidR="00C46B76">
        <w:rPr>
          <w:sz w:val="24"/>
        </w:rPr>
        <w:t xml:space="preserve"> (smartweed and buttonbu</w:t>
      </w:r>
      <w:r>
        <w:rPr>
          <w:sz w:val="24"/>
        </w:rPr>
        <w:t xml:space="preserve">sh) and second growth </w:t>
      </w:r>
      <w:r w:rsidR="00C46B76">
        <w:rPr>
          <w:sz w:val="24"/>
        </w:rPr>
        <w:t xml:space="preserve">bald </w:t>
      </w:r>
      <w:r>
        <w:rPr>
          <w:sz w:val="24"/>
        </w:rPr>
        <w:t>cypress along the edges.</w:t>
      </w:r>
      <w:r w:rsidR="00C46B76">
        <w:rPr>
          <w:sz w:val="24"/>
        </w:rPr>
        <w:t xml:space="preserve">  Only a few old </w:t>
      </w:r>
      <w:r w:rsidR="00065E78">
        <w:rPr>
          <w:sz w:val="24"/>
        </w:rPr>
        <w:t xml:space="preserve">bald </w:t>
      </w:r>
      <w:r w:rsidR="00E265B2">
        <w:rPr>
          <w:sz w:val="24"/>
        </w:rPr>
        <w:t>cypresses</w:t>
      </w:r>
      <w:r w:rsidR="00C46B76">
        <w:rPr>
          <w:sz w:val="24"/>
        </w:rPr>
        <w:t xml:space="preserve"> remain.</w:t>
      </w:r>
      <w:r>
        <w:rPr>
          <w:sz w:val="24"/>
        </w:rPr>
        <w:t xml:space="preserve">  Unit 48 is a semi-permanent forested wetland influenced by beaver impounded water from a drainage ditch</w:t>
      </w:r>
      <w:r w:rsidR="00E265B2">
        <w:rPr>
          <w:sz w:val="24"/>
        </w:rPr>
        <w:t xml:space="preserve"> along Well R</w:t>
      </w:r>
      <w:r w:rsidR="00C46B76">
        <w:rPr>
          <w:sz w:val="24"/>
        </w:rPr>
        <w:t>oad.</w:t>
      </w:r>
      <w:r>
        <w:rPr>
          <w:sz w:val="24"/>
        </w:rPr>
        <w:t xml:space="preserve">  Other smaller semi-permanent wetlands are scattered across the refuge</w:t>
      </w:r>
      <w:r w:rsidR="00C46B76">
        <w:rPr>
          <w:sz w:val="24"/>
        </w:rPr>
        <w:t>, primari</w:t>
      </w:r>
      <w:r w:rsidR="00065E78">
        <w:rPr>
          <w:sz w:val="24"/>
        </w:rPr>
        <w:t>ly formed by beavers.  Many dam</w:t>
      </w:r>
      <w:r w:rsidR="00C46B76">
        <w:rPr>
          <w:sz w:val="24"/>
        </w:rPr>
        <w:t>s within roadside ditches are removed annually by the refuge staff.  Some impoundments within the drainages of the forested area are left year round</w:t>
      </w:r>
      <w:r w:rsidR="00E265B2">
        <w:rPr>
          <w:sz w:val="24"/>
        </w:rPr>
        <w:t xml:space="preserve"> to natural</w:t>
      </w:r>
      <w:r w:rsidR="00F03F6E">
        <w:rPr>
          <w:sz w:val="24"/>
        </w:rPr>
        <w:t>ly</w:t>
      </w:r>
      <w:r w:rsidR="00E265B2">
        <w:rPr>
          <w:sz w:val="24"/>
        </w:rPr>
        <w:t xml:space="preserve"> dry over the course of the summer</w:t>
      </w:r>
      <w:r w:rsidR="00C46B76">
        <w:rPr>
          <w:sz w:val="24"/>
        </w:rPr>
        <w:t>.</w:t>
      </w:r>
    </w:p>
    <w:p w14:paraId="38785B23" w14:textId="77777777" w:rsidR="00BD1A2C" w:rsidRDefault="00BD1A2C" w:rsidP="00CB421A">
      <w:pPr>
        <w:ind w:left="720"/>
        <w:rPr>
          <w:sz w:val="24"/>
        </w:rPr>
      </w:pPr>
    </w:p>
    <w:p w14:paraId="38785B24" w14:textId="77777777" w:rsidR="00BD1A2C" w:rsidRPr="00085D5F" w:rsidRDefault="00C46B76" w:rsidP="00CB421A">
      <w:pPr>
        <w:ind w:left="720"/>
        <w:rPr>
          <w:sz w:val="24"/>
        </w:rPr>
      </w:pPr>
      <w:r>
        <w:rPr>
          <w:sz w:val="24"/>
        </w:rPr>
        <w:t xml:space="preserve">The only major stream systems on the refuge are Belman Bayou, Stokes Bayou, and Stillwater Bayou.  These are narrow intermittent systems (&lt;40 feet wide).  Belman and Stokes Bayous serve as the principle drainage for the forest north of </w:t>
      </w:r>
      <w:r w:rsidR="003B2730">
        <w:rPr>
          <w:sz w:val="24"/>
        </w:rPr>
        <w:t>State</w:t>
      </w:r>
      <w:r w:rsidR="0048560C">
        <w:rPr>
          <w:sz w:val="24"/>
        </w:rPr>
        <w:t xml:space="preserve"> Road </w:t>
      </w:r>
      <w:r>
        <w:rPr>
          <w:sz w:val="24"/>
        </w:rPr>
        <w:t>446 and other agricultural lands off refuge.  Stillwater</w:t>
      </w:r>
      <w:r w:rsidR="0048560C">
        <w:rPr>
          <w:sz w:val="24"/>
        </w:rPr>
        <w:t xml:space="preserve"> Bayou originates just south of </w:t>
      </w:r>
      <w:r w:rsidR="003B2730">
        <w:rPr>
          <w:sz w:val="24"/>
        </w:rPr>
        <w:t>State</w:t>
      </w:r>
      <w:r w:rsidR="00165491">
        <w:rPr>
          <w:sz w:val="24"/>
        </w:rPr>
        <w:t xml:space="preserve"> Road</w:t>
      </w:r>
      <w:r w:rsidR="0048560C">
        <w:rPr>
          <w:sz w:val="24"/>
        </w:rPr>
        <w:t xml:space="preserve"> 446 and drains the central portion of the refuge.  Because of the intermittent nature of the bayous, there may be a seasonal fishery which migrates upstream from Bogue Phalia but during the summer the systems are dry or have only small remnant pools.</w:t>
      </w:r>
    </w:p>
    <w:p w14:paraId="38785B25" w14:textId="77777777" w:rsidR="00CB1DBA" w:rsidRPr="0038694E" w:rsidRDefault="00CB1DBA" w:rsidP="00CB421A">
      <w:pPr>
        <w:ind w:left="720"/>
        <w:rPr>
          <w:color w:val="0000FF"/>
          <w:sz w:val="24"/>
        </w:rPr>
      </w:pPr>
    </w:p>
    <w:p w14:paraId="38785B26" w14:textId="77777777" w:rsidR="00CB1DBA" w:rsidRDefault="00024D00" w:rsidP="00CB421A">
      <w:pPr>
        <w:ind w:left="720"/>
        <w:rPr>
          <w:b/>
          <w:i/>
          <w:sz w:val="24"/>
        </w:rPr>
      </w:pPr>
      <w:r w:rsidRPr="00024D00">
        <w:rPr>
          <w:b/>
          <w:i/>
          <w:sz w:val="24"/>
        </w:rPr>
        <w:t>Bottomland Hardwood</w:t>
      </w:r>
      <w:r w:rsidR="00354535">
        <w:rPr>
          <w:b/>
          <w:i/>
          <w:sz w:val="24"/>
        </w:rPr>
        <w:t xml:space="preserve"> (BH)</w:t>
      </w:r>
    </w:p>
    <w:p w14:paraId="38785B27" w14:textId="77777777" w:rsidR="00024D00" w:rsidRDefault="00024D00" w:rsidP="00CB421A">
      <w:pPr>
        <w:ind w:left="720"/>
        <w:rPr>
          <w:b/>
          <w:i/>
          <w:sz w:val="24"/>
        </w:rPr>
      </w:pPr>
    </w:p>
    <w:p w14:paraId="38785B28" w14:textId="77777777" w:rsidR="00D72D9B" w:rsidRDefault="00024D00" w:rsidP="00CB421A">
      <w:pPr>
        <w:ind w:left="720"/>
        <w:rPr>
          <w:sz w:val="24"/>
        </w:rPr>
      </w:pPr>
      <w:r>
        <w:rPr>
          <w:sz w:val="24"/>
        </w:rPr>
        <w:t>Bottomland hardwood forests are a reflection of many</w:t>
      </w:r>
      <w:r w:rsidR="006A39D7">
        <w:rPr>
          <w:sz w:val="24"/>
        </w:rPr>
        <w:t xml:space="preserve"> natural factors which dictate species occurrence, density, and the assemblage with other vegetation.  The principle factor which may limit hardwood tree species occurring on a site is soil moisture.  Even small </w:t>
      </w:r>
      <w:r w:rsidR="00D72D9B">
        <w:rPr>
          <w:sz w:val="24"/>
        </w:rPr>
        <w:t xml:space="preserve">changes in </w:t>
      </w:r>
      <w:r w:rsidR="006A39D7">
        <w:rPr>
          <w:sz w:val="24"/>
        </w:rPr>
        <w:t xml:space="preserve">moisture gradient may shift species </w:t>
      </w:r>
      <w:r w:rsidR="006A39D7">
        <w:rPr>
          <w:sz w:val="24"/>
        </w:rPr>
        <w:lastRenderedPageBreak/>
        <w:t>composition.  In addition, previous silv</w:t>
      </w:r>
      <w:r w:rsidR="00E265B2">
        <w:rPr>
          <w:sz w:val="24"/>
        </w:rPr>
        <w:t>iculture greatly affects second-</w:t>
      </w:r>
      <w:r w:rsidR="006A39D7">
        <w:rPr>
          <w:sz w:val="24"/>
        </w:rPr>
        <w:t xml:space="preserve">growth forest overstory and understory diversity.  </w:t>
      </w:r>
    </w:p>
    <w:p w14:paraId="38785B29" w14:textId="77777777" w:rsidR="00D72D9B" w:rsidRDefault="00D72D9B" w:rsidP="00CB421A">
      <w:pPr>
        <w:ind w:left="720"/>
        <w:rPr>
          <w:sz w:val="24"/>
        </w:rPr>
      </w:pPr>
    </w:p>
    <w:p w14:paraId="38785B2A" w14:textId="77777777" w:rsidR="00725C27" w:rsidRPr="003E20F5" w:rsidRDefault="00725C27" w:rsidP="0037473F">
      <w:pPr>
        <w:ind w:left="720"/>
        <w:rPr>
          <w:spacing w:val="-4"/>
          <w:sz w:val="24"/>
        </w:rPr>
      </w:pPr>
      <w:r w:rsidRPr="003E20F5">
        <w:rPr>
          <w:spacing w:val="-4"/>
          <w:sz w:val="24"/>
          <w:szCs w:val="24"/>
        </w:rPr>
        <w:t>The bottomland hardwood forest of the MAV is an extremely complex interaction of the vegetative community and abiotic factors which affects wildlife diversity. Tree a</w:t>
      </w:r>
      <w:r w:rsidRPr="003E20F5">
        <w:rPr>
          <w:spacing w:val="-4"/>
          <w:sz w:val="24"/>
        </w:rPr>
        <w:t>ge and species composition, position in the canopy, and understory vegetation are dynamic.  The spatial and temporal changes may be localized in the forest or wetland and only recognized if the magnitude of the affect is acute and large (e.g., windthrow, tree harvest, dewatering of a wetland) as opposed to periodic gaps formed from the loss of individual trees.  The time-frame from which one measures the change can also affect the interpretation.  Given the longevity of a cypress tree (&gt;500 years), it is difficult to have any appreciable understanding of the natural change and development of the forest and the organisms that rely on the vegetative community.  Even for shorter lived tree species, our period of reference on how the hardwood system adjusts and changes is vague.</w:t>
      </w:r>
    </w:p>
    <w:p w14:paraId="38785B2B" w14:textId="77777777" w:rsidR="00725C27" w:rsidRPr="003E20F5" w:rsidRDefault="00725C27" w:rsidP="0037473F">
      <w:pPr>
        <w:ind w:left="720"/>
        <w:rPr>
          <w:spacing w:val="-4"/>
          <w:sz w:val="24"/>
        </w:rPr>
      </w:pPr>
    </w:p>
    <w:p w14:paraId="38785B2C" w14:textId="77777777" w:rsidR="00725C27" w:rsidRPr="003E20F5" w:rsidRDefault="00725C27" w:rsidP="0037473F">
      <w:pPr>
        <w:ind w:left="720"/>
        <w:rPr>
          <w:spacing w:val="-4"/>
          <w:sz w:val="24"/>
        </w:rPr>
      </w:pPr>
      <w:r w:rsidRPr="003E20F5">
        <w:rPr>
          <w:spacing w:val="-4"/>
          <w:sz w:val="24"/>
        </w:rPr>
        <w:t>It is recognized that some hardwood trees adapt better than others to different moisture gradients and this tends to dictate the distribution of species with the wettest sites being composed of bald cypress and water tupelo, slightly less wet sites having water  hickory and overcup oak, and many of the other red oaks and their associates on the driest sites.  This information is most relevant when trying to reestablish hardwoods on harvested areas or reforest agricultural fields.  The actual composition of the forest is also difficult to determine.  Ouchley (2000) suggests sweetgum dominated much of the bottomland hardwood forest compared to oaks.  However, the second growth forest of the 20</w:t>
      </w:r>
      <w:r w:rsidRPr="003E20F5">
        <w:rPr>
          <w:spacing w:val="-4"/>
          <w:sz w:val="24"/>
          <w:vertAlign w:val="superscript"/>
        </w:rPr>
        <w:t>th</w:t>
      </w:r>
      <w:r w:rsidRPr="003E20F5">
        <w:rPr>
          <w:spacing w:val="-4"/>
          <w:sz w:val="24"/>
        </w:rPr>
        <w:t xml:space="preserve"> century is a by-product of the early timber harvests, flood control measures, and silviculture to favor high value trees.</w:t>
      </w:r>
    </w:p>
    <w:p w14:paraId="38785B2D" w14:textId="77777777" w:rsidR="00725C27" w:rsidRDefault="00725C27" w:rsidP="0037473F">
      <w:pPr>
        <w:ind w:left="720"/>
        <w:rPr>
          <w:sz w:val="24"/>
        </w:rPr>
      </w:pPr>
    </w:p>
    <w:p w14:paraId="38785B2E" w14:textId="77777777" w:rsidR="00725C27" w:rsidRDefault="00725C27" w:rsidP="0037473F">
      <w:pPr>
        <w:ind w:left="720"/>
        <w:rPr>
          <w:sz w:val="24"/>
        </w:rPr>
      </w:pPr>
      <w:r>
        <w:rPr>
          <w:sz w:val="24"/>
        </w:rPr>
        <w:t>The most critical abiotic factor that influenced the forested wetlands of the MAV was annual flooding.  The flood abatement projects have in essence permanently erased this process from its influence.  In addition, the remaining water regime is a function of winter rains being purposely removed through an extensive system of small ditches and improved canals to facilitate agriculture planting in spring.  Therefore, the influence of the moisture gradient in the hydric soil conditions no longer exists on the plant community at local and landscape level.</w:t>
      </w:r>
    </w:p>
    <w:p w14:paraId="38785B2F" w14:textId="77777777" w:rsidR="00725C27" w:rsidRDefault="00725C27" w:rsidP="0037473F">
      <w:pPr>
        <w:ind w:left="720"/>
        <w:rPr>
          <w:sz w:val="24"/>
        </w:rPr>
      </w:pPr>
    </w:p>
    <w:p w14:paraId="38785B30" w14:textId="77777777" w:rsidR="00814B51" w:rsidRPr="003E20F5" w:rsidRDefault="00725C27" w:rsidP="0037473F">
      <w:pPr>
        <w:ind w:left="720"/>
        <w:rPr>
          <w:spacing w:val="-2"/>
          <w:sz w:val="24"/>
        </w:rPr>
      </w:pPr>
      <w:r w:rsidRPr="003E20F5">
        <w:rPr>
          <w:spacing w:val="-2"/>
          <w:sz w:val="24"/>
        </w:rPr>
        <w:t xml:space="preserve">Given the complexity of the bottomland hardwood system, it is inherently obvious that wildlife diversity is a direct function of the structure of the vegetation.  Of notable concern is the diversity of resident and </w:t>
      </w:r>
      <w:r w:rsidR="00F26AFC" w:rsidRPr="003E20F5">
        <w:rPr>
          <w:spacing w:val="-2"/>
          <w:sz w:val="24"/>
        </w:rPr>
        <w:t>Neotropical</w:t>
      </w:r>
      <w:r w:rsidRPr="003E20F5">
        <w:rPr>
          <w:spacing w:val="-2"/>
          <w:sz w:val="24"/>
        </w:rPr>
        <w:t xml:space="preserve"> migratory songbirds which breed in the bottomland hardwood forest.  Many common species are generalist while others are found less frequently given the reliance on specialized microhabitat characteristics within the larger landscape.  Some of these species are in decline or at reduced population levels but none are considered threatened or endangered or candidates for listing under the ESA.  </w:t>
      </w:r>
      <w:r w:rsidR="004168E7" w:rsidRPr="003E20F5">
        <w:rPr>
          <w:spacing w:val="-2"/>
          <w:sz w:val="24"/>
        </w:rPr>
        <w:t xml:space="preserve">Declining or otherwise vulnerable songbirds involved could be responding to both breeding and non-breeding habitat issues, but the positive responses to modest attempts at habitat improvements </w:t>
      </w:r>
      <w:r w:rsidR="00814B51" w:rsidRPr="003E20F5">
        <w:rPr>
          <w:spacing w:val="-2"/>
          <w:sz w:val="24"/>
        </w:rPr>
        <w:t xml:space="preserve">thus far </w:t>
      </w:r>
      <w:r w:rsidR="004168E7" w:rsidRPr="003E20F5">
        <w:rPr>
          <w:spacing w:val="-2"/>
          <w:sz w:val="24"/>
        </w:rPr>
        <w:t xml:space="preserve">suggest continued efforts at improving habitat conditions that in many ways mimic historical older-growth bottomland forests is prudent, </w:t>
      </w:r>
      <w:r w:rsidR="004168E7" w:rsidRPr="003E20F5">
        <w:rPr>
          <w:spacing w:val="-2"/>
          <w:sz w:val="24"/>
        </w:rPr>
        <w:lastRenderedPageBreak/>
        <w:t xml:space="preserve">with needed consideration given to the habitat requirements for priority resident species such as forest bats and black bear.  For these and other resident species, </w:t>
      </w:r>
      <w:r w:rsidRPr="003E20F5">
        <w:rPr>
          <w:spacing w:val="-2"/>
          <w:sz w:val="24"/>
        </w:rPr>
        <w:t xml:space="preserve">it is well understood that </w:t>
      </w:r>
      <w:r w:rsidR="001132A0" w:rsidRPr="003E20F5">
        <w:rPr>
          <w:spacing w:val="-2"/>
          <w:sz w:val="24"/>
        </w:rPr>
        <w:t>these species often depended</w:t>
      </w:r>
      <w:r w:rsidRPr="003E20F5">
        <w:rPr>
          <w:spacing w:val="-2"/>
          <w:sz w:val="24"/>
        </w:rPr>
        <w:t xml:space="preserve"> on </w:t>
      </w:r>
      <w:r w:rsidR="001132A0" w:rsidRPr="003E20F5">
        <w:rPr>
          <w:spacing w:val="-2"/>
          <w:sz w:val="24"/>
        </w:rPr>
        <w:t xml:space="preserve">other </w:t>
      </w:r>
      <w:r w:rsidRPr="003E20F5">
        <w:rPr>
          <w:spacing w:val="-2"/>
          <w:sz w:val="24"/>
        </w:rPr>
        <w:t xml:space="preserve">unique features of </w:t>
      </w:r>
      <w:r w:rsidR="004168E7" w:rsidRPr="003E20F5">
        <w:rPr>
          <w:spacing w:val="-2"/>
          <w:sz w:val="24"/>
        </w:rPr>
        <w:t xml:space="preserve">what constituted historic </w:t>
      </w:r>
      <w:r w:rsidRPr="003E20F5">
        <w:rPr>
          <w:spacing w:val="-2"/>
          <w:sz w:val="24"/>
        </w:rPr>
        <w:t xml:space="preserve">old-growth forest stands (e.g., large </w:t>
      </w:r>
      <w:r w:rsidR="001132A0" w:rsidRPr="003E20F5">
        <w:rPr>
          <w:spacing w:val="-2"/>
          <w:sz w:val="24"/>
        </w:rPr>
        <w:t>snags, down woody debris, and other features associated with a higher proportion of dead and dying wood than would be found in younger forests</w:t>
      </w:r>
      <w:r w:rsidRPr="003E20F5">
        <w:rPr>
          <w:spacing w:val="-2"/>
          <w:sz w:val="24"/>
        </w:rPr>
        <w:t xml:space="preserve">) </w:t>
      </w:r>
      <w:r w:rsidR="00170260" w:rsidRPr="003E20F5">
        <w:rPr>
          <w:spacing w:val="-2"/>
          <w:sz w:val="24"/>
        </w:rPr>
        <w:t xml:space="preserve">and </w:t>
      </w:r>
      <w:r w:rsidRPr="003E20F5">
        <w:rPr>
          <w:spacing w:val="-2"/>
          <w:sz w:val="24"/>
        </w:rPr>
        <w:t xml:space="preserve">will not simply respond to reforestation of bottomland hardwoods.  Identified limiting factors including population isolation/extirpation, habitat fragmentation, and low source populations may preclude increases in species like the black bear, bats and pondberry. </w:t>
      </w:r>
    </w:p>
    <w:p w14:paraId="38785B31" w14:textId="77777777" w:rsidR="00814B51" w:rsidRDefault="00814B51" w:rsidP="0037473F">
      <w:pPr>
        <w:ind w:left="720"/>
        <w:rPr>
          <w:sz w:val="24"/>
        </w:rPr>
      </w:pPr>
    </w:p>
    <w:p w14:paraId="38785B32" w14:textId="77777777" w:rsidR="00FA36B6" w:rsidRDefault="00725C27" w:rsidP="00CB421A">
      <w:pPr>
        <w:ind w:left="720"/>
        <w:rPr>
          <w:sz w:val="24"/>
        </w:rPr>
      </w:pPr>
      <w:r>
        <w:rPr>
          <w:sz w:val="24"/>
        </w:rPr>
        <w:t xml:space="preserve">Therefore, the ecological integrity of the bottomland hardwood forest may best be served through </w:t>
      </w:r>
      <w:r w:rsidR="00814B51">
        <w:rPr>
          <w:sz w:val="24"/>
        </w:rPr>
        <w:t xml:space="preserve">both </w:t>
      </w:r>
      <w:r>
        <w:rPr>
          <w:sz w:val="24"/>
        </w:rPr>
        <w:t>an increase in the area under direct conservation and linking forest blocks together</w:t>
      </w:r>
      <w:r w:rsidR="00814B51">
        <w:rPr>
          <w:sz w:val="24"/>
        </w:rPr>
        <w:t xml:space="preserve"> and improving upon what are now mostly mid-successional (closed canopy, stem exclusion stage) conditions</w:t>
      </w:r>
      <w:r>
        <w:rPr>
          <w:sz w:val="24"/>
        </w:rPr>
        <w:t>.  Th</w:t>
      </w:r>
      <w:r w:rsidR="00EA4D6C">
        <w:rPr>
          <w:sz w:val="24"/>
        </w:rPr>
        <w:t>e</w:t>
      </w:r>
      <w:r>
        <w:rPr>
          <w:sz w:val="24"/>
        </w:rPr>
        <w:t xml:space="preserve"> </w:t>
      </w:r>
      <w:r w:rsidR="00674F45">
        <w:rPr>
          <w:sz w:val="24"/>
        </w:rPr>
        <w:t xml:space="preserve">former </w:t>
      </w:r>
      <w:r>
        <w:rPr>
          <w:sz w:val="24"/>
        </w:rPr>
        <w:t xml:space="preserve">can reduce the adverse effects of fragmentation and allow the natural process of plant-animal communities to interact in space and time. </w:t>
      </w:r>
      <w:r w:rsidR="00674F45">
        <w:rPr>
          <w:sz w:val="24"/>
        </w:rPr>
        <w:t>Regarding the latter</w:t>
      </w:r>
      <w:r w:rsidRPr="00BA57A6">
        <w:rPr>
          <w:sz w:val="24"/>
        </w:rPr>
        <w:t xml:space="preserve">, management of hardwood forest </w:t>
      </w:r>
      <w:r w:rsidR="00674F45">
        <w:rPr>
          <w:sz w:val="24"/>
        </w:rPr>
        <w:t xml:space="preserve">until recently </w:t>
      </w:r>
      <w:r w:rsidRPr="00BA57A6">
        <w:rPr>
          <w:sz w:val="24"/>
        </w:rPr>
        <w:t xml:space="preserve">has centrally been a function </w:t>
      </w:r>
      <w:r w:rsidRPr="00485836">
        <w:rPr>
          <w:sz w:val="24"/>
        </w:rPr>
        <w:t>of selective stand thinning or clearcuts at the stand level</w:t>
      </w:r>
      <w:r w:rsidR="00EA4D6C">
        <w:rPr>
          <w:sz w:val="24"/>
        </w:rPr>
        <w:t xml:space="preserve"> based mostly on commercial criteria</w:t>
      </w:r>
      <w:r w:rsidR="00674F45">
        <w:rPr>
          <w:sz w:val="24"/>
        </w:rPr>
        <w:t>.  S</w:t>
      </w:r>
      <w:r w:rsidRPr="00485836">
        <w:rPr>
          <w:sz w:val="24"/>
        </w:rPr>
        <w:t xml:space="preserve">uch actions need to be carefully reviewed given the </w:t>
      </w:r>
      <w:r>
        <w:rPr>
          <w:sz w:val="24"/>
        </w:rPr>
        <w:t xml:space="preserve">longevity of any </w:t>
      </w:r>
      <w:r w:rsidRPr="00485836">
        <w:rPr>
          <w:sz w:val="24"/>
        </w:rPr>
        <w:t>negative implications</w:t>
      </w:r>
      <w:r>
        <w:rPr>
          <w:sz w:val="24"/>
        </w:rPr>
        <w:t xml:space="preserve"> resulting from hardwood timber harvests</w:t>
      </w:r>
      <w:r w:rsidRPr="00485836">
        <w:rPr>
          <w:sz w:val="24"/>
        </w:rPr>
        <w:t xml:space="preserve"> </w:t>
      </w:r>
      <w:r w:rsidR="001132A0">
        <w:rPr>
          <w:sz w:val="24"/>
        </w:rPr>
        <w:t xml:space="preserve">as described by </w:t>
      </w:r>
      <w:r w:rsidRPr="00485836">
        <w:rPr>
          <w:sz w:val="24"/>
        </w:rPr>
        <w:t xml:space="preserve">Hamilton et al. </w:t>
      </w:r>
      <w:r w:rsidR="001132A0">
        <w:rPr>
          <w:sz w:val="24"/>
        </w:rPr>
        <w:t>(</w:t>
      </w:r>
      <w:r w:rsidRPr="00485836">
        <w:rPr>
          <w:sz w:val="24"/>
        </w:rPr>
        <w:t>2005).</w:t>
      </w:r>
      <w:r>
        <w:rPr>
          <w:sz w:val="24"/>
        </w:rPr>
        <w:t xml:space="preserve">  </w:t>
      </w:r>
      <w:r w:rsidR="00674F45">
        <w:rPr>
          <w:sz w:val="24"/>
        </w:rPr>
        <w:t xml:space="preserve">As a response </w:t>
      </w:r>
      <w:r w:rsidR="001A069F">
        <w:rPr>
          <w:sz w:val="24"/>
        </w:rPr>
        <w:t xml:space="preserve">in part </w:t>
      </w:r>
      <w:r w:rsidR="00674F45">
        <w:rPr>
          <w:sz w:val="24"/>
        </w:rPr>
        <w:t>to m</w:t>
      </w:r>
      <w:r w:rsidR="00814B51">
        <w:rPr>
          <w:sz w:val="24"/>
        </w:rPr>
        <w:t xml:space="preserve">any of the </w:t>
      </w:r>
      <w:r w:rsidR="001A069F">
        <w:rPr>
          <w:sz w:val="24"/>
        </w:rPr>
        <w:t xml:space="preserve">same </w:t>
      </w:r>
      <w:r w:rsidR="00814B51">
        <w:rPr>
          <w:sz w:val="24"/>
        </w:rPr>
        <w:t xml:space="preserve">concepts discussed by Hamilton et al. (2005; original presentation was in 1999) </w:t>
      </w:r>
      <w:r w:rsidR="00674F45">
        <w:rPr>
          <w:sz w:val="24"/>
        </w:rPr>
        <w:t>the LMVJV established a Forest Resource Committee in the late 1990s to develop desired forest conditions for b</w:t>
      </w:r>
      <w:r w:rsidR="00814B51">
        <w:rPr>
          <w:sz w:val="24"/>
        </w:rPr>
        <w:t xml:space="preserve">ottomland hardwood </w:t>
      </w:r>
      <w:r w:rsidR="00674F45">
        <w:rPr>
          <w:sz w:val="24"/>
        </w:rPr>
        <w:t xml:space="preserve">targeting priority wildlife </w:t>
      </w:r>
      <w:r w:rsidR="00814B51">
        <w:rPr>
          <w:sz w:val="24"/>
        </w:rPr>
        <w:t>(LMVJV 2007)</w:t>
      </w:r>
      <w:r w:rsidR="00674F45">
        <w:rPr>
          <w:sz w:val="24"/>
        </w:rPr>
        <w:t>.  C</w:t>
      </w:r>
      <w:r w:rsidR="00814B51">
        <w:rPr>
          <w:sz w:val="24"/>
        </w:rPr>
        <w:t xml:space="preserve">hanges are underway to incorporate these concepts </w:t>
      </w:r>
      <w:r w:rsidR="00674F45">
        <w:rPr>
          <w:sz w:val="24"/>
        </w:rPr>
        <w:t xml:space="preserve">especially on </w:t>
      </w:r>
      <w:r w:rsidR="00814B51">
        <w:rPr>
          <w:sz w:val="24"/>
        </w:rPr>
        <w:t xml:space="preserve">public forest lands, including National Wildlife Refuges such as at Dahomey.  In fact, Hamilton et al. </w:t>
      </w:r>
      <w:r w:rsidR="007B6C76">
        <w:rPr>
          <w:sz w:val="24"/>
        </w:rPr>
        <w:t>(</w:t>
      </w:r>
      <w:r w:rsidR="00814B51">
        <w:rPr>
          <w:sz w:val="24"/>
        </w:rPr>
        <w:t>2005</w:t>
      </w:r>
      <w:r w:rsidR="007B6C76">
        <w:rPr>
          <w:sz w:val="24"/>
        </w:rPr>
        <w:t>:373)</w:t>
      </w:r>
      <w:r w:rsidR="00814B51">
        <w:rPr>
          <w:sz w:val="24"/>
        </w:rPr>
        <w:t xml:space="preserve"> recognizing that old-growth bottomland hardwood forest remnants are few, widely scattered, and small in size</w:t>
      </w:r>
      <w:r w:rsidR="00674F45">
        <w:rPr>
          <w:sz w:val="24"/>
        </w:rPr>
        <w:t xml:space="preserve"> stated</w:t>
      </w:r>
      <w:r w:rsidR="007B6C76">
        <w:rPr>
          <w:sz w:val="24"/>
        </w:rPr>
        <w:t>:</w:t>
      </w:r>
      <w:r w:rsidR="00170260">
        <w:rPr>
          <w:sz w:val="24"/>
        </w:rPr>
        <w:t xml:space="preserve">  “</w:t>
      </w:r>
      <w:r w:rsidR="007B6C76">
        <w:rPr>
          <w:sz w:val="24"/>
        </w:rPr>
        <w:t xml:space="preserve">We are not advocating hands-off management because we cannot wait hundreds or thousands of years necessary for forests to reach the climax </w:t>
      </w:r>
      <w:r w:rsidR="00C91E3C">
        <w:rPr>
          <w:sz w:val="24"/>
        </w:rPr>
        <w:t xml:space="preserve">condition.  </w:t>
      </w:r>
      <w:r w:rsidR="007B6C76">
        <w:rPr>
          <w:sz w:val="24"/>
        </w:rPr>
        <w:t xml:space="preserve">Younger forests should be managed to stimulate old-growth </w:t>
      </w:r>
      <w:r w:rsidR="00C91E3C">
        <w:rPr>
          <w:sz w:val="24"/>
        </w:rPr>
        <w:t>by eliminating harvest of older stands, and establishing tree-fall gaps of the same size and frequency as in original climax.  Trees removed to form gaps can be killed and left standing or allowed to fall.  This increases the amount of snags, fallen deadwood, etc., that also are characteristic of old-growth forests.</w:t>
      </w:r>
      <w:r w:rsidR="00170260">
        <w:rPr>
          <w:sz w:val="24"/>
        </w:rPr>
        <w:t>”</w:t>
      </w:r>
      <w:r w:rsidR="00814B51">
        <w:rPr>
          <w:sz w:val="24"/>
        </w:rPr>
        <w:t xml:space="preserve"> </w:t>
      </w:r>
    </w:p>
    <w:p w14:paraId="38785B33" w14:textId="77777777" w:rsidR="00FA36B6" w:rsidRDefault="00FA36B6" w:rsidP="00CB421A">
      <w:pPr>
        <w:ind w:left="720"/>
        <w:rPr>
          <w:sz w:val="24"/>
        </w:rPr>
      </w:pPr>
    </w:p>
    <w:p w14:paraId="38785B34" w14:textId="77777777" w:rsidR="00D55133" w:rsidRDefault="00D72D9B" w:rsidP="00CB421A">
      <w:pPr>
        <w:ind w:left="720"/>
        <w:rPr>
          <w:sz w:val="24"/>
        </w:rPr>
      </w:pPr>
      <w:r>
        <w:rPr>
          <w:sz w:val="24"/>
        </w:rPr>
        <w:t xml:space="preserve">Bottomland hardwood forest is the largest habitat classification on </w:t>
      </w:r>
      <w:r w:rsidR="006A39D7">
        <w:rPr>
          <w:sz w:val="24"/>
        </w:rPr>
        <w:t>Dahomey NWR</w:t>
      </w:r>
      <w:r>
        <w:rPr>
          <w:sz w:val="24"/>
        </w:rPr>
        <w:t xml:space="preserve"> representing approximately 8,100 acres (84% of the cover type).</w:t>
      </w:r>
      <w:r w:rsidR="00D55133">
        <w:rPr>
          <w:sz w:val="24"/>
        </w:rPr>
        <w:t xml:space="preserve">  </w:t>
      </w:r>
      <w:r>
        <w:rPr>
          <w:sz w:val="24"/>
        </w:rPr>
        <w:t xml:space="preserve">  The entire</w:t>
      </w:r>
      <w:r w:rsidR="00E265B2">
        <w:rPr>
          <w:sz w:val="24"/>
        </w:rPr>
        <w:t xml:space="preserve"> refuge is a second and third growth stand</w:t>
      </w:r>
      <w:r w:rsidR="002A25F4">
        <w:rPr>
          <w:sz w:val="24"/>
        </w:rPr>
        <w:t xml:space="preserve"> stemming from the oldest stands dating to the 1930s.  However most stands were clear</w:t>
      </w:r>
      <w:r w:rsidR="00564C40">
        <w:rPr>
          <w:sz w:val="24"/>
        </w:rPr>
        <w:t xml:space="preserve"> </w:t>
      </w:r>
      <w:r w:rsidR="002A25F4">
        <w:rPr>
          <w:sz w:val="24"/>
        </w:rPr>
        <w:t>cut</w:t>
      </w:r>
      <w:r>
        <w:rPr>
          <w:sz w:val="24"/>
        </w:rPr>
        <w:t xml:space="preserve"> in 1969 and high-grading of stands through 1</w:t>
      </w:r>
      <w:r w:rsidR="002A25F4">
        <w:rPr>
          <w:sz w:val="24"/>
        </w:rPr>
        <w:t xml:space="preserve">983 </w:t>
      </w:r>
      <w:r w:rsidR="00901DB5">
        <w:rPr>
          <w:sz w:val="24"/>
        </w:rPr>
        <w:t xml:space="preserve">has </w:t>
      </w:r>
      <w:r>
        <w:rPr>
          <w:sz w:val="24"/>
        </w:rPr>
        <w:t>altered species composition and age class across the refuge</w:t>
      </w:r>
      <w:r w:rsidR="002225FF">
        <w:rPr>
          <w:sz w:val="24"/>
        </w:rPr>
        <w:t xml:space="preserve"> (Parks and Tomlinson 1988)</w:t>
      </w:r>
      <w:r>
        <w:rPr>
          <w:sz w:val="24"/>
        </w:rPr>
        <w:t>.</w:t>
      </w:r>
      <w:r w:rsidR="008740D9">
        <w:rPr>
          <w:sz w:val="24"/>
        </w:rPr>
        <w:t xml:space="preserve">  The forest stands on the refuge average 50 years old.</w:t>
      </w:r>
      <w:r w:rsidR="00D55133">
        <w:rPr>
          <w:sz w:val="24"/>
        </w:rPr>
        <w:t xml:space="preserve">  No</w:t>
      </w:r>
      <w:r w:rsidR="002A25F4">
        <w:rPr>
          <w:sz w:val="24"/>
        </w:rPr>
        <w:t>ne of the current forest stands were believed to have ever been cleared for a</w:t>
      </w:r>
      <w:r w:rsidR="00D55133">
        <w:rPr>
          <w:sz w:val="24"/>
        </w:rPr>
        <w:t>griculture.</w:t>
      </w:r>
      <w:r w:rsidR="004075C2">
        <w:rPr>
          <w:sz w:val="24"/>
        </w:rPr>
        <w:t xml:space="preserve">  Logging activities </w:t>
      </w:r>
      <w:r w:rsidR="002A25F4">
        <w:rPr>
          <w:sz w:val="24"/>
        </w:rPr>
        <w:t xml:space="preserve">from the 1969 harvests </w:t>
      </w:r>
      <w:r w:rsidR="004075C2">
        <w:rPr>
          <w:sz w:val="24"/>
        </w:rPr>
        <w:t>left extremely large “cul</w:t>
      </w:r>
      <w:r w:rsidR="00D55133">
        <w:rPr>
          <w:sz w:val="24"/>
        </w:rPr>
        <w:t>l” trees across the landscape consisting</w:t>
      </w:r>
      <w:r w:rsidR="004075C2">
        <w:rPr>
          <w:sz w:val="24"/>
        </w:rPr>
        <w:t xml:space="preserve"> of</w:t>
      </w:r>
      <w:r w:rsidR="00192A93">
        <w:rPr>
          <w:sz w:val="24"/>
        </w:rPr>
        <w:t xml:space="preserve"> bitter pecan, Nuttall oak, </w:t>
      </w:r>
      <w:r w:rsidR="004075C2">
        <w:rPr>
          <w:sz w:val="24"/>
        </w:rPr>
        <w:t>water oak</w:t>
      </w:r>
      <w:r w:rsidR="00192A93">
        <w:rPr>
          <w:sz w:val="24"/>
        </w:rPr>
        <w:t xml:space="preserve">, </w:t>
      </w:r>
      <w:r w:rsidR="00D55133">
        <w:rPr>
          <w:sz w:val="24"/>
        </w:rPr>
        <w:t>and honey</w:t>
      </w:r>
      <w:r w:rsidR="00192A93">
        <w:rPr>
          <w:sz w:val="24"/>
        </w:rPr>
        <w:t xml:space="preserve"> locust</w:t>
      </w:r>
      <w:r w:rsidR="004075C2">
        <w:rPr>
          <w:sz w:val="24"/>
        </w:rPr>
        <w:t>.</w:t>
      </w:r>
      <w:r w:rsidR="00901DB5">
        <w:rPr>
          <w:sz w:val="24"/>
        </w:rPr>
        <w:t xml:space="preserve"> </w:t>
      </w:r>
      <w:r w:rsidR="004653A1">
        <w:rPr>
          <w:sz w:val="24"/>
        </w:rPr>
        <w:t xml:space="preserve">Most stands at Dahomey </w:t>
      </w:r>
      <w:r w:rsidR="006F7776">
        <w:rPr>
          <w:sz w:val="24"/>
        </w:rPr>
        <w:t xml:space="preserve">due to high-grading </w:t>
      </w:r>
      <w:r w:rsidR="004653A1">
        <w:rPr>
          <w:sz w:val="24"/>
        </w:rPr>
        <w:t>are b</w:t>
      </w:r>
      <w:r w:rsidR="00406E8F">
        <w:rPr>
          <w:sz w:val="24"/>
        </w:rPr>
        <w:t xml:space="preserve">est considered </w:t>
      </w:r>
      <w:r w:rsidR="006F7776">
        <w:rPr>
          <w:sz w:val="24"/>
        </w:rPr>
        <w:t xml:space="preserve">today as </w:t>
      </w:r>
      <w:r w:rsidR="00406E8F">
        <w:rPr>
          <w:sz w:val="24"/>
        </w:rPr>
        <w:t xml:space="preserve">mid-successional (stem exclusion stage with </w:t>
      </w:r>
      <w:r w:rsidR="00406E8F">
        <w:rPr>
          <w:sz w:val="24"/>
        </w:rPr>
        <w:lastRenderedPageBreak/>
        <w:t>little vertical or horizontal structure evident)</w:t>
      </w:r>
      <w:r w:rsidR="00C91E3C">
        <w:rPr>
          <w:sz w:val="24"/>
        </w:rPr>
        <w:t xml:space="preserve"> with scattered </w:t>
      </w:r>
      <w:r w:rsidR="004653A1">
        <w:rPr>
          <w:sz w:val="24"/>
        </w:rPr>
        <w:t xml:space="preserve">relict </w:t>
      </w:r>
      <w:r w:rsidR="00C91E3C">
        <w:rPr>
          <w:sz w:val="24"/>
        </w:rPr>
        <w:t xml:space="preserve">(“cull”) </w:t>
      </w:r>
      <w:r w:rsidR="004653A1">
        <w:rPr>
          <w:sz w:val="24"/>
        </w:rPr>
        <w:t>trees which were left due to their non-merchant</w:t>
      </w:r>
      <w:r w:rsidR="00AF4B44">
        <w:rPr>
          <w:sz w:val="24"/>
        </w:rPr>
        <w:t>a</w:t>
      </w:r>
      <w:r w:rsidR="004653A1">
        <w:rPr>
          <w:sz w:val="24"/>
        </w:rPr>
        <w:t>bility durin</w:t>
      </w:r>
      <w:r w:rsidR="00C91E3C">
        <w:rPr>
          <w:sz w:val="24"/>
        </w:rPr>
        <w:t>g</w:t>
      </w:r>
      <w:r w:rsidR="004653A1">
        <w:rPr>
          <w:sz w:val="24"/>
        </w:rPr>
        <w:t xml:space="preserve"> prior </w:t>
      </w:r>
      <w:r w:rsidR="00406E8F">
        <w:rPr>
          <w:sz w:val="24"/>
        </w:rPr>
        <w:t>harvests</w:t>
      </w:r>
      <w:r w:rsidR="00C91E3C">
        <w:rPr>
          <w:sz w:val="24"/>
        </w:rPr>
        <w:t xml:space="preserve"> (and which today often serve as important roosting and denning trees)</w:t>
      </w:r>
      <w:r w:rsidR="00406E8F">
        <w:rPr>
          <w:sz w:val="24"/>
        </w:rPr>
        <w:t xml:space="preserve">.   </w:t>
      </w:r>
      <w:r w:rsidR="00901DB5">
        <w:rPr>
          <w:sz w:val="24"/>
        </w:rPr>
        <w:t>Since acquisition by The Nature Conservancy in 199</w:t>
      </w:r>
      <w:r w:rsidR="002A25F4">
        <w:rPr>
          <w:sz w:val="24"/>
        </w:rPr>
        <w:t>0, no harvests</w:t>
      </w:r>
      <w:r w:rsidR="00D55133">
        <w:rPr>
          <w:sz w:val="24"/>
        </w:rPr>
        <w:t xml:space="preserve"> </w:t>
      </w:r>
      <w:r w:rsidR="002A25F4">
        <w:rPr>
          <w:sz w:val="24"/>
        </w:rPr>
        <w:t>have</w:t>
      </w:r>
      <w:r w:rsidR="00596DC3">
        <w:rPr>
          <w:sz w:val="24"/>
        </w:rPr>
        <w:t xml:space="preserve"> occurred</w:t>
      </w:r>
      <w:r w:rsidR="002225FF">
        <w:rPr>
          <w:sz w:val="24"/>
        </w:rPr>
        <w:t xml:space="preserve"> on the refuge</w:t>
      </w:r>
      <w:r w:rsidR="002A25F4">
        <w:rPr>
          <w:sz w:val="24"/>
        </w:rPr>
        <w:t>.  Many of the agricultural fields were quickly taken out of production and reforested (Section 2.3.4.5)</w:t>
      </w:r>
      <w:r w:rsidR="002225FF">
        <w:rPr>
          <w:sz w:val="24"/>
        </w:rPr>
        <w:t>.</w:t>
      </w:r>
      <w:r w:rsidR="00604FF4">
        <w:rPr>
          <w:sz w:val="24"/>
        </w:rPr>
        <w:t xml:space="preserve">  The most significant alteration to the forested habitat since Service ownership came from a February ice storm in 1994.</w:t>
      </w:r>
      <w:r w:rsidR="00604FF4" w:rsidRPr="00594BCC">
        <w:rPr>
          <w:sz w:val="24"/>
        </w:rPr>
        <w:t xml:space="preserve">  According to the 1994 Annual Narrative, damage was “uniform and complete” with the majority of the trees losing their tops and major limbs</w:t>
      </w:r>
      <w:r w:rsidR="006F7776">
        <w:rPr>
          <w:sz w:val="24"/>
        </w:rPr>
        <w:t>, but even with this damage the mid-successional conditions still dominate the forest</w:t>
      </w:r>
      <w:r w:rsidR="00604FF4" w:rsidRPr="00594BCC">
        <w:rPr>
          <w:sz w:val="24"/>
        </w:rPr>
        <w:t xml:space="preserve">.  </w:t>
      </w:r>
      <w:r w:rsidR="00596DC3">
        <w:rPr>
          <w:sz w:val="24"/>
        </w:rPr>
        <w:t xml:space="preserve"> </w:t>
      </w:r>
      <w:r w:rsidR="007B3914">
        <w:rPr>
          <w:sz w:val="24"/>
        </w:rPr>
        <w:t xml:space="preserve">  </w:t>
      </w:r>
    </w:p>
    <w:p w14:paraId="38785B35" w14:textId="77777777" w:rsidR="00D55133" w:rsidRDefault="00D55133" w:rsidP="00CB421A">
      <w:pPr>
        <w:ind w:left="720"/>
        <w:rPr>
          <w:sz w:val="24"/>
        </w:rPr>
      </w:pPr>
    </w:p>
    <w:p w14:paraId="38785B36" w14:textId="77777777" w:rsidR="00CF5F0B" w:rsidRPr="00D41510" w:rsidRDefault="007B3914" w:rsidP="00CB421A">
      <w:pPr>
        <w:ind w:left="720"/>
        <w:rPr>
          <w:spacing w:val="-2"/>
          <w:sz w:val="24"/>
        </w:rPr>
      </w:pPr>
      <w:r w:rsidRPr="00D41510">
        <w:rPr>
          <w:spacing w:val="-2"/>
          <w:sz w:val="24"/>
        </w:rPr>
        <w:t>Presently, the</w:t>
      </w:r>
      <w:r w:rsidR="00F13A6D" w:rsidRPr="00D41510">
        <w:rPr>
          <w:spacing w:val="-2"/>
          <w:sz w:val="24"/>
        </w:rPr>
        <w:t xml:space="preserve"> refuge can be classified in three</w:t>
      </w:r>
      <w:r w:rsidRPr="00D41510">
        <w:rPr>
          <w:spacing w:val="-2"/>
          <w:sz w:val="24"/>
        </w:rPr>
        <w:t xml:space="preserve"> major </w:t>
      </w:r>
      <w:r w:rsidR="004075C2" w:rsidRPr="00D41510">
        <w:rPr>
          <w:spacing w:val="-2"/>
          <w:sz w:val="24"/>
        </w:rPr>
        <w:t xml:space="preserve">bottomland hardwood </w:t>
      </w:r>
      <w:r w:rsidRPr="00D41510">
        <w:rPr>
          <w:spacing w:val="-2"/>
          <w:sz w:val="24"/>
        </w:rPr>
        <w:t xml:space="preserve">types: </w:t>
      </w:r>
      <w:r w:rsidR="002A25F4" w:rsidRPr="00D41510">
        <w:rPr>
          <w:spacing w:val="-2"/>
          <w:sz w:val="24"/>
        </w:rPr>
        <w:t xml:space="preserve"> Willow Oak-Water Oak-Diamondleaf Oak (SAF 88), Swamp Chestnut-Cherrybark</w:t>
      </w:r>
      <w:r w:rsidRPr="00D41510">
        <w:rPr>
          <w:spacing w:val="-2"/>
          <w:sz w:val="24"/>
        </w:rPr>
        <w:t xml:space="preserve"> </w:t>
      </w:r>
      <w:r w:rsidR="00F13A6D" w:rsidRPr="00D41510">
        <w:rPr>
          <w:spacing w:val="-2"/>
          <w:sz w:val="24"/>
        </w:rPr>
        <w:t xml:space="preserve">(SAF 91d) and </w:t>
      </w:r>
      <w:r w:rsidRPr="00D41510">
        <w:rPr>
          <w:spacing w:val="-2"/>
          <w:sz w:val="24"/>
        </w:rPr>
        <w:t>Sweetgum-W</w:t>
      </w:r>
      <w:r w:rsidR="00584FC6" w:rsidRPr="00D41510">
        <w:rPr>
          <w:spacing w:val="-2"/>
          <w:sz w:val="24"/>
        </w:rPr>
        <w:t>illow Oak</w:t>
      </w:r>
      <w:r w:rsidR="00F13A6D" w:rsidRPr="00D41510">
        <w:rPr>
          <w:spacing w:val="-2"/>
          <w:sz w:val="24"/>
        </w:rPr>
        <w:t xml:space="preserve"> (SAF 92)</w:t>
      </w:r>
      <w:r w:rsidR="006C7FF0" w:rsidRPr="00D41510">
        <w:rPr>
          <w:spacing w:val="-2"/>
          <w:sz w:val="24"/>
        </w:rPr>
        <w:t xml:space="preserve"> </w:t>
      </w:r>
      <w:r w:rsidR="00F13A6D" w:rsidRPr="00D41510">
        <w:rPr>
          <w:spacing w:val="-2"/>
          <w:sz w:val="24"/>
        </w:rPr>
        <w:t>(Eyre 1980)</w:t>
      </w:r>
      <w:r w:rsidR="00584FC6" w:rsidRPr="00D41510">
        <w:rPr>
          <w:spacing w:val="-2"/>
          <w:sz w:val="24"/>
        </w:rPr>
        <w:t xml:space="preserve">.  However, some of the drier sites are </w:t>
      </w:r>
      <w:r w:rsidR="00C00139" w:rsidRPr="00D41510">
        <w:rPr>
          <w:spacing w:val="-2"/>
          <w:sz w:val="24"/>
        </w:rPr>
        <w:t xml:space="preserve">now </w:t>
      </w:r>
      <w:r w:rsidR="00584FC6" w:rsidRPr="00D41510">
        <w:rPr>
          <w:spacing w:val="-2"/>
          <w:sz w:val="24"/>
        </w:rPr>
        <w:t xml:space="preserve">more characteristic of </w:t>
      </w:r>
      <w:r w:rsidR="00584FC6" w:rsidRPr="00D41510">
        <w:rPr>
          <w:spacing w:val="-2"/>
          <w:sz w:val="24"/>
          <w:szCs w:val="24"/>
        </w:rPr>
        <w:t>Sugarberry-American Elm-Green Ash (SAF type 93)</w:t>
      </w:r>
      <w:r w:rsidR="008925AE" w:rsidRPr="00D41510">
        <w:rPr>
          <w:spacing w:val="-2"/>
          <w:sz w:val="24"/>
          <w:szCs w:val="24"/>
        </w:rPr>
        <w:t xml:space="preserve">, </w:t>
      </w:r>
      <w:r w:rsidR="006F7776" w:rsidRPr="00D41510">
        <w:rPr>
          <w:spacing w:val="-2"/>
          <w:sz w:val="24"/>
          <w:szCs w:val="24"/>
        </w:rPr>
        <w:t>which normally would be considered “swamp forest.”  T</w:t>
      </w:r>
      <w:r w:rsidR="008925AE" w:rsidRPr="00D41510">
        <w:rPr>
          <w:spacing w:val="-2"/>
          <w:sz w:val="24"/>
          <w:szCs w:val="24"/>
        </w:rPr>
        <w:t xml:space="preserve">his </w:t>
      </w:r>
      <w:r w:rsidR="006F7776" w:rsidRPr="00D41510">
        <w:rPr>
          <w:spacing w:val="-2"/>
          <w:sz w:val="24"/>
          <w:szCs w:val="24"/>
        </w:rPr>
        <w:t xml:space="preserve">shift in composition </w:t>
      </w:r>
      <w:r w:rsidR="008925AE" w:rsidRPr="00D41510">
        <w:rPr>
          <w:spacing w:val="-2"/>
          <w:sz w:val="24"/>
          <w:szCs w:val="24"/>
        </w:rPr>
        <w:t>is probably due to past high-grading with resulting closed canopied conditions favor</w:t>
      </w:r>
      <w:r w:rsidR="00F8470D" w:rsidRPr="00D41510">
        <w:rPr>
          <w:spacing w:val="-2"/>
          <w:sz w:val="24"/>
          <w:szCs w:val="24"/>
        </w:rPr>
        <w:t>ing</w:t>
      </w:r>
      <w:r w:rsidR="008925AE" w:rsidRPr="00D41510">
        <w:rPr>
          <w:spacing w:val="-2"/>
          <w:sz w:val="24"/>
          <w:szCs w:val="24"/>
        </w:rPr>
        <w:t xml:space="preserve"> these and other shade-tolerant </w:t>
      </w:r>
      <w:r w:rsidR="00D7348E" w:rsidRPr="00D41510">
        <w:rPr>
          <w:spacing w:val="-2"/>
          <w:sz w:val="24"/>
          <w:szCs w:val="24"/>
        </w:rPr>
        <w:t>trees (</w:t>
      </w:r>
      <w:r w:rsidR="00F8470D" w:rsidRPr="00D41510">
        <w:rPr>
          <w:spacing w:val="-2"/>
          <w:sz w:val="24"/>
          <w:szCs w:val="24"/>
        </w:rPr>
        <w:t xml:space="preserve">e.g., </w:t>
      </w:r>
      <w:r w:rsidR="00D7348E" w:rsidRPr="00D41510">
        <w:rPr>
          <w:spacing w:val="-2"/>
          <w:sz w:val="24"/>
          <w:szCs w:val="24"/>
        </w:rPr>
        <w:t xml:space="preserve">maples, </w:t>
      </w:r>
      <w:r w:rsidR="008925AE" w:rsidRPr="00D41510">
        <w:rPr>
          <w:spacing w:val="-2"/>
          <w:sz w:val="24"/>
          <w:szCs w:val="24"/>
        </w:rPr>
        <w:t>boxelder</w:t>
      </w:r>
      <w:r w:rsidR="00C00139" w:rsidRPr="00D41510">
        <w:rPr>
          <w:spacing w:val="-2"/>
          <w:sz w:val="24"/>
          <w:szCs w:val="24"/>
        </w:rPr>
        <w:t>; see Smith and Sansing 2008)</w:t>
      </w:r>
      <w:r w:rsidR="00192A93" w:rsidRPr="00D41510">
        <w:rPr>
          <w:spacing w:val="-2"/>
          <w:sz w:val="24"/>
          <w:szCs w:val="24"/>
        </w:rPr>
        <w:t>.  Stands on th</w:t>
      </w:r>
      <w:r w:rsidR="00D55133" w:rsidRPr="00D41510">
        <w:rPr>
          <w:spacing w:val="-2"/>
          <w:sz w:val="24"/>
          <w:szCs w:val="24"/>
        </w:rPr>
        <w:t xml:space="preserve">e refuge were </w:t>
      </w:r>
      <w:r w:rsidR="00192A93" w:rsidRPr="00D41510">
        <w:rPr>
          <w:spacing w:val="-2"/>
          <w:sz w:val="24"/>
          <w:szCs w:val="24"/>
        </w:rPr>
        <w:t xml:space="preserve">not </w:t>
      </w:r>
      <w:r w:rsidR="00D55133" w:rsidRPr="00D41510">
        <w:rPr>
          <w:spacing w:val="-2"/>
          <w:sz w:val="24"/>
          <w:szCs w:val="24"/>
        </w:rPr>
        <w:t xml:space="preserve">exclusively </w:t>
      </w:r>
      <w:r w:rsidR="00192A93" w:rsidRPr="00D41510">
        <w:rPr>
          <w:spacing w:val="-2"/>
          <w:sz w:val="24"/>
          <w:szCs w:val="24"/>
        </w:rPr>
        <w:t xml:space="preserve">delineated based on classification and 2-3 types may </w:t>
      </w:r>
      <w:r w:rsidR="00F03F6E" w:rsidRPr="00D41510">
        <w:rPr>
          <w:spacing w:val="-2"/>
          <w:sz w:val="24"/>
          <w:szCs w:val="24"/>
        </w:rPr>
        <w:t xml:space="preserve">be </w:t>
      </w:r>
      <w:r w:rsidR="00192A93" w:rsidRPr="00D41510">
        <w:rPr>
          <w:spacing w:val="-2"/>
          <w:sz w:val="24"/>
          <w:szCs w:val="24"/>
        </w:rPr>
        <w:t xml:space="preserve">present in the same stand. </w:t>
      </w:r>
      <w:r w:rsidR="0048753C" w:rsidRPr="00D41510">
        <w:rPr>
          <w:spacing w:val="-2"/>
          <w:sz w:val="24"/>
          <w:szCs w:val="24"/>
        </w:rPr>
        <w:t xml:space="preserve"> </w:t>
      </w:r>
      <w:r w:rsidR="002225FF" w:rsidRPr="00D41510">
        <w:rPr>
          <w:spacing w:val="-2"/>
          <w:sz w:val="24"/>
          <w:szCs w:val="24"/>
        </w:rPr>
        <w:t xml:space="preserve">Oak </w:t>
      </w:r>
      <w:r w:rsidR="00596DC3" w:rsidRPr="00D41510">
        <w:rPr>
          <w:spacing w:val="-2"/>
          <w:sz w:val="24"/>
          <w:szCs w:val="24"/>
        </w:rPr>
        <w:t>composition wit</w:t>
      </w:r>
      <w:r w:rsidR="0048753C" w:rsidRPr="00D41510">
        <w:rPr>
          <w:spacing w:val="-2"/>
          <w:sz w:val="24"/>
          <w:szCs w:val="24"/>
        </w:rPr>
        <w:t>hin stands consists of Nuttall o</w:t>
      </w:r>
      <w:r w:rsidR="00596DC3" w:rsidRPr="00D41510">
        <w:rPr>
          <w:spacing w:val="-2"/>
          <w:sz w:val="24"/>
          <w:szCs w:val="24"/>
        </w:rPr>
        <w:t xml:space="preserve">ak, water oak, </w:t>
      </w:r>
      <w:r w:rsidR="0048753C" w:rsidRPr="00D41510">
        <w:rPr>
          <w:spacing w:val="-2"/>
          <w:sz w:val="24"/>
          <w:szCs w:val="24"/>
        </w:rPr>
        <w:t xml:space="preserve">and </w:t>
      </w:r>
      <w:r w:rsidR="00596DC3" w:rsidRPr="00D41510">
        <w:rPr>
          <w:spacing w:val="-2"/>
          <w:sz w:val="24"/>
          <w:szCs w:val="24"/>
        </w:rPr>
        <w:t xml:space="preserve">willow </w:t>
      </w:r>
      <w:r w:rsidR="0048753C" w:rsidRPr="00D41510">
        <w:rPr>
          <w:spacing w:val="-2"/>
          <w:sz w:val="24"/>
          <w:szCs w:val="24"/>
        </w:rPr>
        <w:t>oak with lesser amounts of overcup oak</w:t>
      </w:r>
      <w:r w:rsidR="00F03F6E" w:rsidRPr="00D41510">
        <w:rPr>
          <w:spacing w:val="-2"/>
          <w:sz w:val="24"/>
          <w:szCs w:val="24"/>
        </w:rPr>
        <w:t>,</w:t>
      </w:r>
      <w:r w:rsidR="0048753C" w:rsidRPr="00D41510">
        <w:rPr>
          <w:spacing w:val="-2"/>
          <w:sz w:val="24"/>
          <w:szCs w:val="24"/>
        </w:rPr>
        <w:t xml:space="preserve"> swamp chestnut oak</w:t>
      </w:r>
      <w:r w:rsidR="002A25F4" w:rsidRPr="00D41510">
        <w:rPr>
          <w:spacing w:val="-2"/>
          <w:sz w:val="24"/>
          <w:szCs w:val="24"/>
        </w:rPr>
        <w:t xml:space="preserve">, </w:t>
      </w:r>
      <w:r w:rsidR="00F03F6E" w:rsidRPr="00D41510">
        <w:rPr>
          <w:spacing w:val="-2"/>
          <w:sz w:val="24"/>
          <w:szCs w:val="24"/>
        </w:rPr>
        <w:t xml:space="preserve">and </w:t>
      </w:r>
      <w:r w:rsidR="002A25F4" w:rsidRPr="00D41510">
        <w:rPr>
          <w:spacing w:val="-2"/>
          <w:sz w:val="24"/>
          <w:szCs w:val="24"/>
        </w:rPr>
        <w:t>cherrybark oak</w:t>
      </w:r>
      <w:r w:rsidR="0048753C" w:rsidRPr="00D41510">
        <w:rPr>
          <w:spacing w:val="-2"/>
          <w:sz w:val="24"/>
          <w:szCs w:val="24"/>
        </w:rPr>
        <w:t xml:space="preserve">.  Other common overstory trees include cedar elm, </w:t>
      </w:r>
      <w:r w:rsidR="004075C2" w:rsidRPr="00D41510">
        <w:rPr>
          <w:spacing w:val="-2"/>
          <w:sz w:val="24"/>
          <w:szCs w:val="24"/>
        </w:rPr>
        <w:t xml:space="preserve">honey locust, </w:t>
      </w:r>
      <w:r w:rsidR="0048753C" w:rsidRPr="00D41510">
        <w:rPr>
          <w:spacing w:val="-2"/>
          <w:sz w:val="24"/>
          <w:szCs w:val="24"/>
        </w:rPr>
        <w:t xml:space="preserve">sugarberry, green ash, sweetgum, and bitter pecan.  Less frequent species include </w:t>
      </w:r>
      <w:r w:rsidR="002225FF" w:rsidRPr="00D41510">
        <w:rPr>
          <w:spacing w:val="-2"/>
          <w:sz w:val="24"/>
          <w:szCs w:val="24"/>
        </w:rPr>
        <w:t>c</w:t>
      </w:r>
      <w:r w:rsidR="0048753C" w:rsidRPr="00D41510">
        <w:rPr>
          <w:spacing w:val="-2"/>
          <w:sz w:val="24"/>
          <w:szCs w:val="24"/>
        </w:rPr>
        <w:t>herrybark oak, swamp laurel oak, persimmon, eastern cottonwood, American elm, and sycamore</w:t>
      </w:r>
      <w:r w:rsidR="002225FF" w:rsidRPr="00D41510">
        <w:rPr>
          <w:spacing w:val="-2"/>
          <w:sz w:val="24"/>
          <w:szCs w:val="24"/>
        </w:rPr>
        <w:t xml:space="preserve"> (U.S. Fish and Wildlife Service 2001)</w:t>
      </w:r>
      <w:r w:rsidR="0048753C" w:rsidRPr="00D41510">
        <w:rPr>
          <w:spacing w:val="-2"/>
          <w:sz w:val="24"/>
          <w:szCs w:val="24"/>
        </w:rPr>
        <w:t>.</w:t>
      </w:r>
      <w:r w:rsidR="00D55133" w:rsidRPr="00D41510">
        <w:rPr>
          <w:spacing w:val="-2"/>
          <w:sz w:val="24"/>
          <w:szCs w:val="24"/>
        </w:rPr>
        <w:t xml:space="preserve">  </w:t>
      </w:r>
      <w:r w:rsidR="00D55133" w:rsidRPr="00D41510">
        <w:rPr>
          <w:spacing w:val="-2"/>
          <w:sz w:val="24"/>
        </w:rPr>
        <w:t xml:space="preserve">Previous owners split the forest into 13 compartments, which are still used to designate the management units of the forested area (Figure 3).   Two of the thirteen compartments were inventoried in 1999; the remaining 11 were previously assessed in 1988.   A more current forest inventory at the compartment level was conducted in </w:t>
      </w:r>
      <w:r w:rsidR="00CF5F0B" w:rsidRPr="00D41510">
        <w:rPr>
          <w:spacing w:val="-2"/>
          <w:sz w:val="24"/>
        </w:rPr>
        <w:t>spring 2008 (Smith and Sansing 2008)</w:t>
      </w:r>
      <w:r w:rsidR="00D55133" w:rsidRPr="00D41510">
        <w:rPr>
          <w:spacing w:val="-2"/>
          <w:sz w:val="24"/>
        </w:rPr>
        <w:t>.  However, compartment boundaries were shifted and a comparison to the existing compartment delineation</w:t>
      </w:r>
      <w:r w:rsidR="00CF5F0B" w:rsidRPr="00D41510">
        <w:rPr>
          <w:spacing w:val="-2"/>
          <w:sz w:val="24"/>
        </w:rPr>
        <w:t xml:space="preserve"> has not been completed.  In addition, the inventory </w:t>
      </w:r>
      <w:r w:rsidR="006C7FF0" w:rsidRPr="00D41510">
        <w:rPr>
          <w:spacing w:val="-2"/>
          <w:sz w:val="24"/>
        </w:rPr>
        <w:t>needs to be reanalyzed at the stand level.</w:t>
      </w:r>
    </w:p>
    <w:p w14:paraId="38785B37" w14:textId="77777777" w:rsidR="00CF5F0B" w:rsidRPr="00D41510" w:rsidRDefault="00CF5F0B" w:rsidP="00CB421A">
      <w:pPr>
        <w:ind w:left="720"/>
        <w:rPr>
          <w:spacing w:val="-2"/>
          <w:sz w:val="24"/>
        </w:rPr>
      </w:pPr>
      <w:r w:rsidRPr="00D41510">
        <w:rPr>
          <w:spacing w:val="-2"/>
          <w:sz w:val="24"/>
        </w:rPr>
        <w:t xml:space="preserve"> </w:t>
      </w:r>
    </w:p>
    <w:p w14:paraId="38785B38" w14:textId="77777777" w:rsidR="00192A93" w:rsidRDefault="00EE0EF9" w:rsidP="00CB421A">
      <w:pPr>
        <w:ind w:left="720"/>
        <w:rPr>
          <w:sz w:val="24"/>
        </w:rPr>
      </w:pPr>
      <w:r>
        <w:rPr>
          <w:sz w:val="24"/>
        </w:rPr>
        <w:t xml:space="preserve">Much of the </w:t>
      </w:r>
      <w:r w:rsidR="008153C3">
        <w:rPr>
          <w:sz w:val="24"/>
        </w:rPr>
        <w:t xml:space="preserve">Dahomey forest </w:t>
      </w:r>
      <w:r>
        <w:rPr>
          <w:sz w:val="24"/>
        </w:rPr>
        <w:t xml:space="preserve">has </w:t>
      </w:r>
      <w:r w:rsidR="00D7348E">
        <w:rPr>
          <w:sz w:val="24"/>
        </w:rPr>
        <w:t xml:space="preserve">sparse </w:t>
      </w:r>
      <w:r>
        <w:rPr>
          <w:sz w:val="24"/>
        </w:rPr>
        <w:t>u</w:t>
      </w:r>
      <w:r w:rsidR="00192A93" w:rsidRPr="00497FD9">
        <w:rPr>
          <w:sz w:val="24"/>
        </w:rPr>
        <w:t>nderstory</w:t>
      </w:r>
      <w:r w:rsidR="008153C3">
        <w:rPr>
          <w:sz w:val="24"/>
        </w:rPr>
        <w:t>.  W</w:t>
      </w:r>
      <w:r w:rsidR="00D7348E">
        <w:rPr>
          <w:sz w:val="24"/>
        </w:rPr>
        <w:t xml:space="preserve">hatever effects </w:t>
      </w:r>
      <w:r w:rsidR="00192A93" w:rsidRPr="00497FD9">
        <w:rPr>
          <w:sz w:val="24"/>
        </w:rPr>
        <w:t>result</w:t>
      </w:r>
      <w:r w:rsidR="00D7348E">
        <w:rPr>
          <w:sz w:val="24"/>
        </w:rPr>
        <w:t xml:space="preserve">ing from </w:t>
      </w:r>
      <w:r w:rsidR="00192A93" w:rsidRPr="00497FD9">
        <w:rPr>
          <w:sz w:val="24"/>
        </w:rPr>
        <w:t>an ice storm that hit the refuge in 1994, breaki</w:t>
      </w:r>
      <w:r w:rsidR="00192A93">
        <w:rPr>
          <w:sz w:val="24"/>
        </w:rPr>
        <w:t xml:space="preserve">ng the tops and upper limbs from </w:t>
      </w:r>
      <w:r w:rsidR="00D30842">
        <w:rPr>
          <w:sz w:val="24"/>
        </w:rPr>
        <w:t>nearly</w:t>
      </w:r>
      <w:r w:rsidR="00192A93">
        <w:rPr>
          <w:sz w:val="24"/>
        </w:rPr>
        <w:t xml:space="preserve"> all overstory trees</w:t>
      </w:r>
      <w:r w:rsidR="00D7348E">
        <w:rPr>
          <w:sz w:val="24"/>
        </w:rPr>
        <w:t xml:space="preserve">, </w:t>
      </w:r>
      <w:r w:rsidR="008153C3">
        <w:rPr>
          <w:sz w:val="24"/>
        </w:rPr>
        <w:t xml:space="preserve">has </w:t>
      </w:r>
      <w:r w:rsidR="00D7348E">
        <w:rPr>
          <w:sz w:val="24"/>
        </w:rPr>
        <w:t>largely dissipated as crowns from repeatedly high-graded stands close quickly</w:t>
      </w:r>
      <w:r w:rsidR="00192A93">
        <w:rPr>
          <w:sz w:val="24"/>
        </w:rPr>
        <w:t>.</w:t>
      </w:r>
      <w:r w:rsidR="00192A93" w:rsidRPr="00497FD9">
        <w:rPr>
          <w:sz w:val="24"/>
        </w:rPr>
        <w:t xml:space="preserve">  </w:t>
      </w:r>
      <w:r>
        <w:rPr>
          <w:sz w:val="24"/>
        </w:rPr>
        <w:t>Giant c</w:t>
      </w:r>
      <w:r w:rsidR="00192A93">
        <w:rPr>
          <w:sz w:val="24"/>
        </w:rPr>
        <w:t xml:space="preserve">ane is </w:t>
      </w:r>
      <w:r w:rsidR="006C7FF0">
        <w:rPr>
          <w:sz w:val="24"/>
        </w:rPr>
        <w:t>fairly abundant</w:t>
      </w:r>
      <w:r w:rsidR="00D7348E">
        <w:rPr>
          <w:sz w:val="24"/>
        </w:rPr>
        <w:t xml:space="preserve"> along edges</w:t>
      </w:r>
      <w:r w:rsidR="006C7FF0" w:rsidRPr="00497FD9">
        <w:rPr>
          <w:sz w:val="24"/>
        </w:rPr>
        <w:t xml:space="preserve"> </w:t>
      </w:r>
      <w:r w:rsidR="00192A93">
        <w:rPr>
          <w:sz w:val="24"/>
        </w:rPr>
        <w:t>across</w:t>
      </w:r>
      <w:r w:rsidR="006C7FF0">
        <w:rPr>
          <w:sz w:val="24"/>
        </w:rPr>
        <w:t xml:space="preserve"> the refuge (Smith and Sansing 2008)</w:t>
      </w:r>
      <w:r w:rsidR="008153C3">
        <w:rPr>
          <w:sz w:val="24"/>
        </w:rPr>
        <w:t>,</w:t>
      </w:r>
      <w:r w:rsidR="006C7FF0">
        <w:rPr>
          <w:sz w:val="24"/>
        </w:rPr>
        <w:t xml:space="preserve"> </w:t>
      </w:r>
      <w:r w:rsidR="00D7348E">
        <w:rPr>
          <w:sz w:val="24"/>
        </w:rPr>
        <w:t xml:space="preserve">but dense patches </w:t>
      </w:r>
      <w:r w:rsidR="008153C3">
        <w:rPr>
          <w:sz w:val="24"/>
        </w:rPr>
        <w:t xml:space="preserve">within forest stands </w:t>
      </w:r>
      <w:r w:rsidR="00F8470D">
        <w:rPr>
          <w:sz w:val="24"/>
        </w:rPr>
        <w:t xml:space="preserve">are largely absent </w:t>
      </w:r>
      <w:r w:rsidR="008153C3">
        <w:rPr>
          <w:sz w:val="24"/>
        </w:rPr>
        <w:t xml:space="preserve">away from road edges </w:t>
      </w:r>
      <w:r w:rsidR="00D7348E">
        <w:rPr>
          <w:sz w:val="24"/>
        </w:rPr>
        <w:t xml:space="preserve">or other large openings; this is an important consideration for </w:t>
      </w:r>
      <w:r w:rsidR="006C7FF0">
        <w:rPr>
          <w:sz w:val="24"/>
        </w:rPr>
        <w:t>provid</w:t>
      </w:r>
      <w:r w:rsidR="008153C3">
        <w:rPr>
          <w:sz w:val="24"/>
        </w:rPr>
        <w:t xml:space="preserve">ing nesting and </w:t>
      </w:r>
      <w:r w:rsidR="00D7348E">
        <w:rPr>
          <w:sz w:val="24"/>
        </w:rPr>
        <w:t>the</w:t>
      </w:r>
      <w:r w:rsidR="00192A93" w:rsidRPr="00497FD9">
        <w:rPr>
          <w:sz w:val="24"/>
        </w:rPr>
        <w:t xml:space="preserve"> s</w:t>
      </w:r>
      <w:r w:rsidR="00192A93">
        <w:rPr>
          <w:sz w:val="24"/>
        </w:rPr>
        <w:t>pec</w:t>
      </w:r>
      <w:r w:rsidR="006C7FF0">
        <w:rPr>
          <w:sz w:val="24"/>
        </w:rPr>
        <w:t xml:space="preserve">ialized foraging habitat </w:t>
      </w:r>
      <w:r w:rsidR="006B124F">
        <w:rPr>
          <w:sz w:val="24"/>
        </w:rPr>
        <w:t xml:space="preserve">for </w:t>
      </w:r>
      <w:r w:rsidR="00192A93">
        <w:rPr>
          <w:sz w:val="24"/>
        </w:rPr>
        <w:t>Swainson’s Warbler</w:t>
      </w:r>
      <w:r w:rsidR="00D7348E">
        <w:rPr>
          <w:sz w:val="24"/>
        </w:rPr>
        <w:t xml:space="preserve">, </w:t>
      </w:r>
      <w:r w:rsidR="008153C3">
        <w:rPr>
          <w:sz w:val="24"/>
        </w:rPr>
        <w:t xml:space="preserve">not to mention important habitat </w:t>
      </w:r>
      <w:r w:rsidR="00D7348E">
        <w:rPr>
          <w:sz w:val="24"/>
        </w:rPr>
        <w:t xml:space="preserve">for many other </w:t>
      </w:r>
      <w:r w:rsidR="008153C3">
        <w:rPr>
          <w:sz w:val="24"/>
        </w:rPr>
        <w:t xml:space="preserve">priority </w:t>
      </w:r>
      <w:r w:rsidR="00D7348E">
        <w:rPr>
          <w:sz w:val="24"/>
        </w:rPr>
        <w:t>species including American Woodcock and black bear</w:t>
      </w:r>
      <w:r w:rsidR="00192A93" w:rsidRPr="00497FD9">
        <w:rPr>
          <w:sz w:val="24"/>
        </w:rPr>
        <w:t xml:space="preserve">.  </w:t>
      </w:r>
      <w:r w:rsidR="00192A93">
        <w:rPr>
          <w:sz w:val="24"/>
        </w:rPr>
        <w:t>The refuge also has</w:t>
      </w:r>
      <w:r w:rsidR="00192A93" w:rsidRPr="00497FD9">
        <w:rPr>
          <w:sz w:val="24"/>
        </w:rPr>
        <w:t xml:space="preserve"> dense </w:t>
      </w:r>
      <w:r w:rsidR="00192A93">
        <w:rPr>
          <w:sz w:val="24"/>
        </w:rPr>
        <w:t>stands</w:t>
      </w:r>
      <w:r w:rsidR="00192A93" w:rsidRPr="00497FD9">
        <w:rPr>
          <w:sz w:val="24"/>
        </w:rPr>
        <w:t xml:space="preserve"> of pawpaw in certain </w:t>
      </w:r>
      <w:r w:rsidR="00D30842" w:rsidRPr="00497FD9">
        <w:rPr>
          <w:sz w:val="24"/>
        </w:rPr>
        <w:t>areas</w:t>
      </w:r>
      <w:r w:rsidR="00D30842">
        <w:rPr>
          <w:sz w:val="24"/>
        </w:rPr>
        <w:t xml:space="preserve"> (e.g., Calico Woods Stand 13</w:t>
      </w:r>
      <w:r w:rsidR="00192A93">
        <w:rPr>
          <w:sz w:val="24"/>
        </w:rPr>
        <w:t>)</w:t>
      </w:r>
      <w:r w:rsidR="00192A93" w:rsidRPr="00497FD9">
        <w:rPr>
          <w:sz w:val="24"/>
        </w:rPr>
        <w:t>.  This species is typically associated with r</w:t>
      </w:r>
      <w:r w:rsidR="00D30842">
        <w:rPr>
          <w:sz w:val="24"/>
        </w:rPr>
        <w:t>icher sites and woul</w:t>
      </w:r>
      <w:r w:rsidR="00D55133">
        <w:rPr>
          <w:sz w:val="24"/>
        </w:rPr>
        <w:t xml:space="preserve">d typically </w:t>
      </w:r>
      <w:r w:rsidR="00D30842">
        <w:rPr>
          <w:sz w:val="24"/>
        </w:rPr>
        <w:t xml:space="preserve">have </w:t>
      </w:r>
      <w:r w:rsidR="00D55133">
        <w:rPr>
          <w:sz w:val="24"/>
        </w:rPr>
        <w:t>been</w:t>
      </w:r>
      <w:r>
        <w:rPr>
          <w:sz w:val="24"/>
        </w:rPr>
        <w:t xml:space="preserve"> cleared to</w:t>
      </w:r>
      <w:r w:rsidR="00192A93" w:rsidRPr="00497FD9">
        <w:rPr>
          <w:sz w:val="24"/>
        </w:rPr>
        <w:t xml:space="preserve"> grow cotton.  As a result, there are fe</w:t>
      </w:r>
      <w:r w:rsidR="006C7FF0">
        <w:rPr>
          <w:sz w:val="24"/>
        </w:rPr>
        <w:t>w such stands of pawpaw in the D</w:t>
      </w:r>
      <w:r w:rsidR="00192A93" w:rsidRPr="00497FD9">
        <w:rPr>
          <w:sz w:val="24"/>
        </w:rPr>
        <w:t>elta.  The Dahomey forest also has a heavy vine component with crossvine, peppervine</w:t>
      </w:r>
      <w:r w:rsidR="008153C3">
        <w:rPr>
          <w:sz w:val="24"/>
        </w:rPr>
        <w:t xml:space="preserve">, but </w:t>
      </w:r>
      <w:r w:rsidR="008153C3">
        <w:rPr>
          <w:sz w:val="24"/>
        </w:rPr>
        <w:lastRenderedPageBreak/>
        <w:t xml:space="preserve">again most </w:t>
      </w:r>
      <w:r w:rsidR="003E4699">
        <w:rPr>
          <w:sz w:val="24"/>
        </w:rPr>
        <w:t>dense vine patches now are</w:t>
      </w:r>
      <w:r w:rsidR="008153C3">
        <w:rPr>
          <w:sz w:val="24"/>
        </w:rPr>
        <w:t xml:space="preserve"> restricted to forest edges along roads or ditches</w:t>
      </w:r>
      <w:r w:rsidR="003E4699">
        <w:rPr>
          <w:sz w:val="24"/>
        </w:rPr>
        <w:t xml:space="preserve">.  </w:t>
      </w:r>
      <w:r w:rsidR="004262A7">
        <w:rPr>
          <w:sz w:val="24"/>
        </w:rPr>
        <w:t>Forest</w:t>
      </w:r>
      <w:r w:rsidR="003E4699">
        <w:rPr>
          <w:sz w:val="24"/>
        </w:rPr>
        <w:t xml:space="preserve"> management to open the canopy would </w:t>
      </w:r>
      <w:r w:rsidR="00604FF4">
        <w:rPr>
          <w:sz w:val="24"/>
        </w:rPr>
        <w:t xml:space="preserve">benefit all of these important forest composition and structural components, releasing giant cane, paw-paw regeneration, and vines.  </w:t>
      </w:r>
      <w:r w:rsidR="00F8470D">
        <w:rPr>
          <w:sz w:val="24"/>
        </w:rPr>
        <w:t xml:space="preserve">  Finally, the inventory conducted by Smith and Sansing (2008) found little in the way of advanced oak regeneration, but widespread indications were found that without appropriate management the composition</w:t>
      </w:r>
      <w:r w:rsidR="000B5FD7">
        <w:rPr>
          <w:sz w:val="24"/>
        </w:rPr>
        <w:t xml:space="preserve"> </w:t>
      </w:r>
      <w:r w:rsidR="00F8470D">
        <w:rPr>
          <w:sz w:val="24"/>
        </w:rPr>
        <w:t>of the Dahomey forest is shifting towards shade tolerant species.</w:t>
      </w:r>
    </w:p>
    <w:p w14:paraId="38785B39" w14:textId="77777777" w:rsidR="006A08F2" w:rsidRDefault="006A08F2" w:rsidP="00CB421A">
      <w:pPr>
        <w:ind w:left="720"/>
        <w:rPr>
          <w:sz w:val="24"/>
        </w:rPr>
      </w:pPr>
    </w:p>
    <w:p w14:paraId="38785B3A" w14:textId="77777777" w:rsidR="006A08F2" w:rsidRDefault="006A08F2" w:rsidP="00CB421A">
      <w:pPr>
        <w:ind w:left="720"/>
        <w:rPr>
          <w:b/>
          <w:sz w:val="24"/>
        </w:rPr>
      </w:pPr>
      <w:r w:rsidRPr="009942C1">
        <w:rPr>
          <w:b/>
          <w:i/>
          <w:sz w:val="24"/>
        </w:rPr>
        <w:t xml:space="preserve">Reforested </w:t>
      </w:r>
      <w:r w:rsidR="002A25F4">
        <w:rPr>
          <w:b/>
          <w:i/>
          <w:sz w:val="24"/>
        </w:rPr>
        <w:t>Bottomland Hardwood</w:t>
      </w:r>
      <w:r w:rsidR="00354535">
        <w:rPr>
          <w:b/>
          <w:i/>
          <w:sz w:val="24"/>
        </w:rPr>
        <w:t>(R-BH)</w:t>
      </w:r>
    </w:p>
    <w:p w14:paraId="38785B3B" w14:textId="77777777" w:rsidR="006A08F2" w:rsidRPr="006A08F2" w:rsidRDefault="006A08F2" w:rsidP="00CB421A">
      <w:pPr>
        <w:ind w:left="720"/>
        <w:rPr>
          <w:b/>
          <w:sz w:val="24"/>
        </w:rPr>
      </w:pPr>
    </w:p>
    <w:p w14:paraId="38785B3C" w14:textId="77777777" w:rsidR="006A08F2" w:rsidRPr="00D41510" w:rsidRDefault="002A41B9" w:rsidP="00CB421A">
      <w:pPr>
        <w:ind w:left="720"/>
        <w:rPr>
          <w:spacing w:val="-4"/>
          <w:sz w:val="24"/>
        </w:rPr>
      </w:pPr>
      <w:r w:rsidRPr="00D41510">
        <w:rPr>
          <w:spacing w:val="-4"/>
          <w:sz w:val="24"/>
        </w:rPr>
        <w:t xml:space="preserve">At the time of acquisition, 1,300 acres of agricultural fields were </w:t>
      </w:r>
      <w:r w:rsidR="006A08F2" w:rsidRPr="00D41510">
        <w:rPr>
          <w:spacing w:val="-4"/>
          <w:sz w:val="24"/>
        </w:rPr>
        <w:t>annually g</w:t>
      </w:r>
      <w:r w:rsidRPr="00D41510">
        <w:rPr>
          <w:spacing w:val="-4"/>
          <w:sz w:val="24"/>
        </w:rPr>
        <w:t>rown in corn, cotton, rice, or soybean</w:t>
      </w:r>
      <w:r w:rsidR="006A08F2" w:rsidRPr="00D41510">
        <w:rPr>
          <w:spacing w:val="-4"/>
          <w:sz w:val="24"/>
        </w:rPr>
        <w:t xml:space="preserve"> depending on location and ability to pump water from shallow wells</w:t>
      </w:r>
      <w:r w:rsidRPr="00D41510">
        <w:rPr>
          <w:spacing w:val="-4"/>
          <w:sz w:val="24"/>
        </w:rPr>
        <w:t xml:space="preserve"> for irrigation</w:t>
      </w:r>
      <w:r w:rsidR="006A08F2" w:rsidRPr="00D41510">
        <w:rPr>
          <w:spacing w:val="-4"/>
          <w:sz w:val="24"/>
        </w:rPr>
        <w:t xml:space="preserve">. Since 1992, </w:t>
      </w:r>
      <w:r w:rsidRPr="00D41510">
        <w:rPr>
          <w:spacing w:val="-4"/>
          <w:sz w:val="24"/>
        </w:rPr>
        <w:t>approximately</w:t>
      </w:r>
      <w:r w:rsidR="006A08F2" w:rsidRPr="00D41510">
        <w:rPr>
          <w:spacing w:val="-4"/>
          <w:sz w:val="24"/>
        </w:rPr>
        <w:t xml:space="preserve"> 900 acre</w:t>
      </w:r>
      <w:r w:rsidR="00FB493B" w:rsidRPr="00D41510">
        <w:rPr>
          <w:spacing w:val="-4"/>
          <w:sz w:val="24"/>
        </w:rPr>
        <w:t xml:space="preserve">s have been reforested to hardwood trees through </w:t>
      </w:r>
      <w:r w:rsidRPr="00D41510">
        <w:rPr>
          <w:spacing w:val="-4"/>
          <w:sz w:val="24"/>
        </w:rPr>
        <w:t xml:space="preserve">acorn seeding and later </w:t>
      </w:r>
      <w:r w:rsidR="00FB493B" w:rsidRPr="00D41510">
        <w:rPr>
          <w:spacing w:val="-4"/>
          <w:sz w:val="24"/>
        </w:rPr>
        <w:t>direct root-s</w:t>
      </w:r>
      <w:r w:rsidR="006B124F" w:rsidRPr="00D41510">
        <w:rPr>
          <w:spacing w:val="-4"/>
          <w:sz w:val="24"/>
        </w:rPr>
        <w:t>t</w:t>
      </w:r>
      <w:r w:rsidR="00FB493B" w:rsidRPr="00D41510">
        <w:rPr>
          <w:spacing w:val="-4"/>
          <w:sz w:val="24"/>
        </w:rPr>
        <w:t xml:space="preserve">ock planting.  </w:t>
      </w:r>
      <w:r w:rsidR="006A08F2" w:rsidRPr="00D41510">
        <w:rPr>
          <w:spacing w:val="-4"/>
          <w:sz w:val="24"/>
        </w:rPr>
        <w:t xml:space="preserve">A mix of hardwoods </w:t>
      </w:r>
      <w:r w:rsidR="00065E78" w:rsidRPr="00D41510">
        <w:rPr>
          <w:spacing w:val="-4"/>
          <w:sz w:val="24"/>
        </w:rPr>
        <w:t>species including N</w:t>
      </w:r>
      <w:r w:rsidR="00FB493B" w:rsidRPr="00D41510">
        <w:rPr>
          <w:spacing w:val="-4"/>
          <w:sz w:val="24"/>
        </w:rPr>
        <w:t>uttall oak, water oak, wi</w:t>
      </w:r>
      <w:r w:rsidR="00065E78" w:rsidRPr="00D41510">
        <w:rPr>
          <w:spacing w:val="-4"/>
          <w:sz w:val="24"/>
        </w:rPr>
        <w:t xml:space="preserve">llow oak, green ash, sweetgum, </w:t>
      </w:r>
      <w:r w:rsidR="00FB493B" w:rsidRPr="00D41510">
        <w:rPr>
          <w:spacing w:val="-4"/>
          <w:sz w:val="24"/>
        </w:rPr>
        <w:t xml:space="preserve">and persimmon </w:t>
      </w:r>
      <w:r w:rsidRPr="00D41510">
        <w:rPr>
          <w:spacing w:val="-4"/>
          <w:sz w:val="24"/>
        </w:rPr>
        <w:t xml:space="preserve">were planted on </w:t>
      </w:r>
      <w:r w:rsidR="002A25F4" w:rsidRPr="00D41510">
        <w:rPr>
          <w:spacing w:val="-4"/>
          <w:sz w:val="24"/>
        </w:rPr>
        <w:t>12</w:t>
      </w:r>
      <w:r w:rsidR="006B124F" w:rsidRPr="00D41510">
        <w:rPr>
          <w:spacing w:val="-4"/>
          <w:sz w:val="24"/>
        </w:rPr>
        <w:t>’</w:t>
      </w:r>
      <w:r w:rsidR="00065E78" w:rsidRPr="00D41510">
        <w:rPr>
          <w:spacing w:val="-4"/>
          <w:sz w:val="24"/>
        </w:rPr>
        <w:t xml:space="preserve"> x 12</w:t>
      </w:r>
      <w:r w:rsidR="006B124F" w:rsidRPr="00D41510">
        <w:rPr>
          <w:spacing w:val="-4"/>
          <w:sz w:val="24"/>
        </w:rPr>
        <w:t>’</w:t>
      </w:r>
      <w:r w:rsidR="00065E78" w:rsidRPr="00D41510">
        <w:rPr>
          <w:spacing w:val="-4"/>
          <w:sz w:val="24"/>
        </w:rPr>
        <w:t xml:space="preserve"> wide row spacing</w:t>
      </w:r>
      <w:r w:rsidRPr="00D41510">
        <w:rPr>
          <w:spacing w:val="-4"/>
          <w:sz w:val="24"/>
        </w:rPr>
        <w:t>.  Low lying areas were</w:t>
      </w:r>
      <w:r w:rsidR="002B6876" w:rsidRPr="00D41510">
        <w:rPr>
          <w:spacing w:val="-4"/>
          <w:sz w:val="24"/>
        </w:rPr>
        <w:t xml:space="preserve"> planted with bald cypress; n</w:t>
      </w:r>
      <w:r w:rsidRPr="00D41510">
        <w:rPr>
          <w:spacing w:val="-4"/>
          <w:sz w:val="24"/>
        </w:rPr>
        <w:t>o water tupelo was planted.</w:t>
      </w:r>
      <w:r w:rsidR="006A08F2" w:rsidRPr="00D41510">
        <w:rPr>
          <w:spacing w:val="-4"/>
          <w:sz w:val="24"/>
        </w:rPr>
        <w:t xml:space="preserve">  </w:t>
      </w:r>
    </w:p>
    <w:p w14:paraId="38785B3D" w14:textId="77777777" w:rsidR="00CB1DBA" w:rsidRPr="00501AC9" w:rsidRDefault="00CB1DBA" w:rsidP="00CB1DBA">
      <w:pPr>
        <w:rPr>
          <w:b/>
          <w:sz w:val="24"/>
        </w:rPr>
      </w:pPr>
    </w:p>
    <w:p w14:paraId="38785B3E" w14:textId="77777777" w:rsidR="00833CAA" w:rsidRPr="0037473F" w:rsidRDefault="00833CAA" w:rsidP="00B27A96">
      <w:pPr>
        <w:ind w:left="720"/>
        <w:rPr>
          <w:b/>
          <w:sz w:val="24"/>
        </w:rPr>
      </w:pPr>
      <w:r>
        <w:rPr>
          <w:b/>
          <w:sz w:val="24"/>
        </w:rPr>
        <w:t xml:space="preserve">Invasive species </w:t>
      </w:r>
      <w:r w:rsidRPr="00725C27">
        <w:rPr>
          <w:b/>
          <w:sz w:val="24"/>
        </w:rPr>
        <w:t xml:space="preserve"> (i.e., </w:t>
      </w:r>
      <w:r w:rsidRPr="0037473F">
        <w:rPr>
          <w:b/>
          <w:sz w:val="24"/>
        </w:rPr>
        <w:t>Wild Pigs)</w:t>
      </w:r>
    </w:p>
    <w:p w14:paraId="38785B3F" w14:textId="77777777" w:rsidR="00833CAA" w:rsidRDefault="00833CAA" w:rsidP="00833CAA">
      <w:pPr>
        <w:rPr>
          <w:sz w:val="24"/>
        </w:rPr>
      </w:pPr>
    </w:p>
    <w:p w14:paraId="38785B40" w14:textId="77777777" w:rsidR="00833CAA" w:rsidRDefault="00833CAA" w:rsidP="00833CAA">
      <w:pPr>
        <w:autoSpaceDE w:val="0"/>
        <w:autoSpaceDN w:val="0"/>
        <w:adjustRightInd w:val="0"/>
        <w:ind w:left="720"/>
        <w:rPr>
          <w:sz w:val="24"/>
        </w:rPr>
      </w:pPr>
      <w:r>
        <w:rPr>
          <w:sz w:val="24"/>
        </w:rPr>
        <w:t>Invasive species are a major threat to many ecosystems through the direct and indirect displacement of native species and often have long-term negative</w:t>
      </w:r>
      <w:r w:rsidR="00F26AFC">
        <w:rPr>
          <w:sz w:val="24"/>
        </w:rPr>
        <w:t xml:space="preserve"> consequences to the habitat. </w:t>
      </w:r>
      <w:r>
        <w:rPr>
          <w:sz w:val="24"/>
        </w:rPr>
        <w:t xml:space="preserve"> </w:t>
      </w:r>
      <w:r w:rsidRPr="001E19C3">
        <w:rPr>
          <w:sz w:val="24"/>
        </w:rPr>
        <w:t>An “invasive species” is defined as a species that is 1) non-native (or alien) to the ecosystem under consideration, and 2) whose introduction causes or is likely to cause economic or environmental</w:t>
      </w:r>
      <w:r>
        <w:rPr>
          <w:sz w:val="24"/>
        </w:rPr>
        <w:t xml:space="preserve"> harm or harm to human health. </w:t>
      </w:r>
      <w:r w:rsidRPr="001E19C3">
        <w:rPr>
          <w:sz w:val="24"/>
        </w:rPr>
        <w:t xml:space="preserve">(Executive Order 13112).  </w:t>
      </w:r>
      <w:r>
        <w:rPr>
          <w:sz w:val="24"/>
        </w:rPr>
        <w:t xml:space="preserve">Within the Southeastern United States, wild pigs are the most serious vertebrate threat to whole ecosystems.  </w:t>
      </w:r>
    </w:p>
    <w:p w14:paraId="38785B41" w14:textId="77777777" w:rsidR="00833CAA" w:rsidRDefault="00833CAA" w:rsidP="00833CAA">
      <w:pPr>
        <w:autoSpaceDE w:val="0"/>
        <w:autoSpaceDN w:val="0"/>
        <w:adjustRightInd w:val="0"/>
        <w:ind w:left="720"/>
        <w:rPr>
          <w:sz w:val="24"/>
        </w:rPr>
      </w:pPr>
    </w:p>
    <w:p w14:paraId="38785B42" w14:textId="77777777" w:rsidR="00833CAA" w:rsidRDefault="00833CAA" w:rsidP="00833CAA">
      <w:pPr>
        <w:autoSpaceDE w:val="0"/>
        <w:autoSpaceDN w:val="0"/>
        <w:adjustRightInd w:val="0"/>
        <w:ind w:left="720"/>
        <w:rPr>
          <w:sz w:val="24"/>
        </w:rPr>
      </w:pPr>
      <w:r>
        <w:rPr>
          <w:sz w:val="24"/>
          <w:szCs w:val="24"/>
        </w:rPr>
        <w:t xml:space="preserve">Wild pigs represent a hybridization of domestic pigs which were historically free-ranged livestock and released Eurasian or Russian wild boar (undomesticated form of pig).  Wild pigs are extremely adaptable to their environment and are opportunistic omnivores which readily adjust to changes in availability of food resources by switching diet or dispersing.  Within the MAV, the wild pig has become well established, residing within remnant forested areas and capitalizing on the abundance of native foods and agricultural crops (Hamrick et al. 2011).  Roots, tubers, seeds, and herbaceous plants constitute 90% of the diet of wild pigs.  They </w:t>
      </w:r>
      <w:r w:rsidRPr="009F586B">
        <w:rPr>
          <w:sz w:val="24"/>
          <w:szCs w:val="24"/>
        </w:rPr>
        <w:t xml:space="preserve">readily consume acorns in fall </w:t>
      </w:r>
      <w:r>
        <w:rPr>
          <w:sz w:val="24"/>
          <w:szCs w:val="24"/>
        </w:rPr>
        <w:t>and root for grubs and other buried foods.  In the batture, only during periods of flooding in late winter and early spring will they be displaced often resulting in reestablishment of controlled or extirpated populations.  Perhaps the only habitat component which restricts or limits wild pigs is availability of water.  Wild pigs tend to be associated with wetlands as a means of finding water to drink and cool during warm weather.</w:t>
      </w:r>
    </w:p>
    <w:p w14:paraId="38785B43" w14:textId="77777777" w:rsidR="00833CAA" w:rsidRDefault="00833CAA" w:rsidP="00833CAA">
      <w:pPr>
        <w:autoSpaceDE w:val="0"/>
        <w:autoSpaceDN w:val="0"/>
        <w:adjustRightInd w:val="0"/>
        <w:ind w:left="720"/>
        <w:rPr>
          <w:sz w:val="24"/>
        </w:rPr>
      </w:pPr>
    </w:p>
    <w:p w14:paraId="38785B44" w14:textId="77777777" w:rsidR="00833CAA" w:rsidRPr="00C42E18" w:rsidRDefault="00833CAA" w:rsidP="00833CAA">
      <w:pPr>
        <w:autoSpaceDE w:val="0"/>
        <w:autoSpaceDN w:val="0"/>
        <w:adjustRightInd w:val="0"/>
        <w:ind w:left="720"/>
        <w:rPr>
          <w:spacing w:val="-2"/>
          <w:sz w:val="24"/>
          <w:szCs w:val="24"/>
        </w:rPr>
      </w:pPr>
      <w:r w:rsidRPr="00C42E18">
        <w:rPr>
          <w:spacing w:val="-2"/>
          <w:sz w:val="24"/>
          <w:szCs w:val="24"/>
        </w:rPr>
        <w:t xml:space="preserve">Wild pigs are invasive and are implicated in economic and environmental damages, cause habitat destruction, compete with native wildlife for food resources, and predate birds, reptiles and amphibians (Gibson et al. 1998, Dtichkoff and West. 2007).  The Delta region of Mississippi has a tremendous wild pig population.  All </w:t>
      </w:r>
      <w:r w:rsidRPr="00C42E18">
        <w:rPr>
          <w:spacing w:val="-2"/>
          <w:sz w:val="24"/>
          <w:szCs w:val="24"/>
        </w:rPr>
        <w:lastRenderedPageBreak/>
        <w:t xml:space="preserve">forested areas with sources of permanent to semi-permanent wetlands serve as source locations for these animals.  The agricultural landscape of the area strongly favors the species, providing unlimited food resources.  </w:t>
      </w:r>
    </w:p>
    <w:p w14:paraId="38785B45" w14:textId="77777777" w:rsidR="00833CAA" w:rsidRDefault="00833CAA" w:rsidP="0038694E">
      <w:pPr>
        <w:rPr>
          <w:b/>
          <w:sz w:val="24"/>
        </w:rPr>
      </w:pPr>
    </w:p>
    <w:p w14:paraId="38785B46" w14:textId="77777777" w:rsidR="0038694E" w:rsidRPr="0048560C" w:rsidRDefault="002B6876" w:rsidP="0038694E">
      <w:pPr>
        <w:rPr>
          <w:b/>
          <w:i/>
          <w:sz w:val="24"/>
        </w:rPr>
      </w:pPr>
      <w:r>
        <w:rPr>
          <w:b/>
          <w:i/>
          <w:sz w:val="24"/>
        </w:rPr>
        <w:t xml:space="preserve">Habitat Changes from </w:t>
      </w:r>
      <w:r w:rsidR="0038694E" w:rsidRPr="0048560C">
        <w:rPr>
          <w:b/>
          <w:i/>
          <w:sz w:val="24"/>
        </w:rPr>
        <w:t>Historic to Current Conditions</w:t>
      </w:r>
    </w:p>
    <w:p w14:paraId="38785B47" w14:textId="77777777" w:rsidR="0038694E" w:rsidRPr="00594BCC" w:rsidRDefault="0038694E" w:rsidP="0038694E">
      <w:pPr>
        <w:rPr>
          <w:sz w:val="24"/>
        </w:rPr>
      </w:pPr>
    </w:p>
    <w:p w14:paraId="38785B48" w14:textId="77777777" w:rsidR="00A97815" w:rsidRDefault="00D50403" w:rsidP="0038694E">
      <w:pPr>
        <w:rPr>
          <w:sz w:val="24"/>
        </w:rPr>
      </w:pPr>
      <w:r w:rsidRPr="00594BCC">
        <w:rPr>
          <w:sz w:val="24"/>
        </w:rPr>
        <w:t xml:space="preserve">Dahomey NWR is located on the grounds of the old Dahomey Plantation founded in 1833 by F.G. Ellis and named after the homeland of his slaves.  </w:t>
      </w:r>
      <w:r w:rsidR="002B6876">
        <w:rPr>
          <w:sz w:val="24"/>
        </w:rPr>
        <w:t>Most</w:t>
      </w:r>
      <w:r w:rsidR="00F1301A" w:rsidRPr="00594BCC">
        <w:rPr>
          <w:sz w:val="24"/>
        </w:rPr>
        <w:t xml:space="preserve"> of the land we</w:t>
      </w:r>
      <w:r w:rsidR="002B6876">
        <w:rPr>
          <w:sz w:val="24"/>
        </w:rPr>
        <w:t xml:space="preserve">st of the </w:t>
      </w:r>
      <w:r w:rsidR="00A97815">
        <w:rPr>
          <w:sz w:val="24"/>
        </w:rPr>
        <w:t>refuge outside</w:t>
      </w:r>
      <w:r w:rsidR="002B6876">
        <w:rPr>
          <w:sz w:val="24"/>
        </w:rPr>
        <w:t xml:space="preserve"> the mainline levee was gradually </w:t>
      </w:r>
      <w:r w:rsidR="00F1301A" w:rsidRPr="00594BCC">
        <w:rPr>
          <w:sz w:val="24"/>
        </w:rPr>
        <w:t xml:space="preserve">cleared </w:t>
      </w:r>
      <w:r w:rsidR="002B6876">
        <w:rPr>
          <w:sz w:val="24"/>
        </w:rPr>
        <w:t xml:space="preserve">of virgin forest </w:t>
      </w:r>
      <w:r w:rsidR="00064BED" w:rsidRPr="00594BCC">
        <w:rPr>
          <w:sz w:val="24"/>
        </w:rPr>
        <w:t xml:space="preserve">for cultivation </w:t>
      </w:r>
      <w:r w:rsidR="002B6876">
        <w:rPr>
          <w:sz w:val="24"/>
        </w:rPr>
        <w:t>of cotton and corn</w:t>
      </w:r>
      <w:r w:rsidR="00F1301A" w:rsidRPr="00594BCC">
        <w:rPr>
          <w:sz w:val="24"/>
        </w:rPr>
        <w:t>.</w:t>
      </w:r>
      <w:r w:rsidR="002B6876">
        <w:rPr>
          <w:sz w:val="24"/>
        </w:rPr>
        <w:t xml:space="preserve">  During the same period, the hydrology of the area began to be drastically modified as flood control measures were raised along the Mississippi River</w:t>
      </w:r>
      <w:r w:rsidR="00A97815">
        <w:rPr>
          <w:sz w:val="24"/>
        </w:rPr>
        <w:t xml:space="preserve"> which ultimately prevented the renewal of soil fertility by annual deposition of silt from spring floods</w:t>
      </w:r>
      <w:r w:rsidR="002B6876">
        <w:rPr>
          <w:sz w:val="24"/>
        </w:rPr>
        <w:t>.</w:t>
      </w:r>
      <w:r w:rsidR="00A97815">
        <w:rPr>
          <w:sz w:val="24"/>
        </w:rPr>
        <w:t xml:space="preserve">  The entire Yazoo-Mississippi Delta was enveloped in an agricultural boom and little of the highly prized hardwood species were left in significant tracts for harvest.</w:t>
      </w:r>
      <w:r w:rsidR="002B6876">
        <w:rPr>
          <w:sz w:val="24"/>
        </w:rPr>
        <w:t xml:space="preserve">  Cleared lands with heavier soils were dif</w:t>
      </w:r>
      <w:r w:rsidR="00A97815">
        <w:rPr>
          <w:sz w:val="24"/>
        </w:rPr>
        <w:t xml:space="preserve">ficult to work and drainages along field borders were </w:t>
      </w:r>
      <w:r w:rsidR="002B6876">
        <w:rPr>
          <w:sz w:val="24"/>
        </w:rPr>
        <w:t>created to facilitate farming.</w:t>
      </w:r>
      <w:r w:rsidR="00A97815">
        <w:rPr>
          <w:sz w:val="24"/>
        </w:rPr>
        <w:t xml:space="preserve">  Subsequently, flumes were built adjacent to some </w:t>
      </w:r>
      <w:r w:rsidR="004262A7">
        <w:rPr>
          <w:sz w:val="24"/>
        </w:rPr>
        <w:t>drainage</w:t>
      </w:r>
      <w:r w:rsidR="00A97815">
        <w:rPr>
          <w:sz w:val="24"/>
        </w:rPr>
        <w:t xml:space="preserve"> for irrigating row crops to increase production.  </w:t>
      </w:r>
    </w:p>
    <w:p w14:paraId="38785B49" w14:textId="77777777" w:rsidR="00A97815" w:rsidRDefault="00A97815" w:rsidP="0038694E">
      <w:pPr>
        <w:rPr>
          <w:sz w:val="24"/>
        </w:rPr>
      </w:pPr>
    </w:p>
    <w:p w14:paraId="38785B4A" w14:textId="77777777" w:rsidR="00671525" w:rsidRDefault="00A97815" w:rsidP="0038694E">
      <w:pPr>
        <w:rPr>
          <w:sz w:val="24"/>
        </w:rPr>
      </w:pPr>
      <w:r>
        <w:rPr>
          <w:sz w:val="24"/>
        </w:rPr>
        <w:t>The Dahomey plantation was eventually</w:t>
      </w:r>
      <w:r w:rsidR="00D50403" w:rsidRPr="00594BCC">
        <w:rPr>
          <w:sz w:val="24"/>
        </w:rPr>
        <w:t xml:space="preserve"> purchased by Allen Gray </w:t>
      </w:r>
      <w:r w:rsidR="00F1301A" w:rsidRPr="00594BCC">
        <w:rPr>
          <w:sz w:val="24"/>
        </w:rPr>
        <w:t>in 1936.  T</w:t>
      </w:r>
      <w:r w:rsidR="00D50403" w:rsidRPr="00594BCC">
        <w:rPr>
          <w:sz w:val="24"/>
        </w:rPr>
        <w:t xml:space="preserve">he portion that became the refuge was known as the “Allen Gray Woods”.  </w:t>
      </w:r>
      <w:r w:rsidR="00671525" w:rsidRPr="00594BCC">
        <w:rPr>
          <w:sz w:val="24"/>
        </w:rPr>
        <w:t>The forested area was leased to the Benoit Hunting Club</w:t>
      </w:r>
      <w:r w:rsidR="00985EE3" w:rsidRPr="00594BCC">
        <w:rPr>
          <w:sz w:val="24"/>
        </w:rPr>
        <w:t xml:space="preserve"> (beginning circa 1949)</w:t>
      </w:r>
      <w:r w:rsidR="00671525" w:rsidRPr="00594BCC">
        <w:rPr>
          <w:sz w:val="24"/>
        </w:rPr>
        <w:t xml:space="preserve"> while the agricultural lands were leased to</w:t>
      </w:r>
      <w:r w:rsidR="002B6876">
        <w:rPr>
          <w:sz w:val="24"/>
        </w:rPr>
        <w:t xml:space="preserve"> local farmers for cultivation.  </w:t>
      </w:r>
      <w:r>
        <w:rPr>
          <w:sz w:val="24"/>
        </w:rPr>
        <w:t xml:space="preserve">It is surmised that some small remaining wood lots were cleared for agriculture but the bulk of the forested area was retained in trees. </w:t>
      </w:r>
      <w:r w:rsidR="009C6A46">
        <w:rPr>
          <w:sz w:val="24"/>
        </w:rPr>
        <w:t>In 1990, T</w:t>
      </w:r>
      <w:r w:rsidR="00D50403" w:rsidRPr="00594BCC">
        <w:rPr>
          <w:sz w:val="24"/>
        </w:rPr>
        <w:t xml:space="preserve">he Nature Conservancy purchased the land to hold for the Fish and Wildlife Service.  </w:t>
      </w:r>
      <w:r w:rsidR="00064BED" w:rsidRPr="00594BCC">
        <w:rPr>
          <w:sz w:val="24"/>
        </w:rPr>
        <w:t>Until the Service was able to purchase the lands, the agricultural fields were leased to farmers by the Conservancy, while the forested area was leased</w:t>
      </w:r>
      <w:r w:rsidR="00671525" w:rsidRPr="00594BCC">
        <w:rPr>
          <w:sz w:val="24"/>
        </w:rPr>
        <w:t xml:space="preserve"> to the Servi</w:t>
      </w:r>
      <w:r w:rsidR="00DC5582">
        <w:rPr>
          <w:sz w:val="24"/>
        </w:rPr>
        <w:t>ce</w:t>
      </w:r>
      <w:r w:rsidR="00671525" w:rsidRPr="00594BCC">
        <w:rPr>
          <w:sz w:val="24"/>
        </w:rPr>
        <w:t xml:space="preserve">.  </w:t>
      </w:r>
      <w:r w:rsidR="00D50403" w:rsidRPr="00594BCC">
        <w:rPr>
          <w:sz w:val="24"/>
        </w:rPr>
        <w:t>Over the following several years, the Service purchased the land from the Nature Conservancy.  By 1993, the entire holdings of the Nature Conservancy</w:t>
      </w:r>
      <w:r w:rsidR="002B6876">
        <w:rPr>
          <w:sz w:val="24"/>
        </w:rPr>
        <w:t xml:space="preserve"> (9,272</w:t>
      </w:r>
      <w:r w:rsidR="00F1301A" w:rsidRPr="00594BCC">
        <w:rPr>
          <w:sz w:val="24"/>
        </w:rPr>
        <w:t xml:space="preserve"> acres)</w:t>
      </w:r>
      <w:r w:rsidR="00D50403" w:rsidRPr="00594BCC">
        <w:rPr>
          <w:sz w:val="24"/>
        </w:rPr>
        <w:t xml:space="preserve"> had been purchased by the Service.  In 1991, the State Highway Department transferred 162 acres to the Service as a mitigation bank.  </w:t>
      </w:r>
    </w:p>
    <w:p w14:paraId="38785B4B" w14:textId="77777777" w:rsidR="002B6876" w:rsidRPr="00594BCC" w:rsidRDefault="002B6876" w:rsidP="0038694E">
      <w:pPr>
        <w:rPr>
          <w:sz w:val="24"/>
        </w:rPr>
      </w:pPr>
    </w:p>
    <w:p w14:paraId="38785B4C" w14:textId="77777777" w:rsidR="009C6A46" w:rsidRDefault="00671525" w:rsidP="00671525">
      <w:pPr>
        <w:rPr>
          <w:sz w:val="24"/>
        </w:rPr>
      </w:pPr>
      <w:r w:rsidRPr="00594BCC">
        <w:rPr>
          <w:sz w:val="24"/>
        </w:rPr>
        <w:t>At the time of purchase, the refu</w:t>
      </w:r>
      <w:r w:rsidR="009C6A46">
        <w:rPr>
          <w:sz w:val="24"/>
        </w:rPr>
        <w:t>ge contained approximately 1,300</w:t>
      </w:r>
      <w:r w:rsidRPr="00594BCC">
        <w:rPr>
          <w:sz w:val="24"/>
        </w:rPr>
        <w:t xml:space="preserve"> acres of agricultural fields, with the </w:t>
      </w:r>
      <w:r w:rsidR="00594BCC">
        <w:rPr>
          <w:sz w:val="24"/>
        </w:rPr>
        <w:t>bulk of the remaining</w:t>
      </w:r>
      <w:r w:rsidRPr="00594BCC">
        <w:rPr>
          <w:sz w:val="24"/>
        </w:rPr>
        <w:t xml:space="preserve"> acreage consisting of forested areas.  The forested portion of the refuge (approximately 8,</w:t>
      </w:r>
      <w:r w:rsidR="00594BCC">
        <w:rPr>
          <w:sz w:val="24"/>
        </w:rPr>
        <w:t>1</w:t>
      </w:r>
      <w:r w:rsidRPr="00594BCC">
        <w:rPr>
          <w:sz w:val="24"/>
        </w:rPr>
        <w:t xml:space="preserve">00 acres) was most likely originally cut in the 1940’s to provide lumber for the war effort.  The forest was </w:t>
      </w:r>
      <w:r w:rsidR="009C6A46">
        <w:rPr>
          <w:sz w:val="24"/>
        </w:rPr>
        <w:t>allowed to regenerate naturally.  Additional harvests were made</w:t>
      </w:r>
      <w:r w:rsidRPr="00594BCC">
        <w:rPr>
          <w:sz w:val="24"/>
        </w:rPr>
        <w:t xml:space="preserve"> in 1969, 1978, and 1983.  Crops </w:t>
      </w:r>
      <w:r w:rsidR="00985EE3" w:rsidRPr="00594BCC">
        <w:rPr>
          <w:sz w:val="24"/>
        </w:rPr>
        <w:t>cultivated in the agricultural fields inclu</w:t>
      </w:r>
      <w:r w:rsidR="009C6A46">
        <w:rPr>
          <w:sz w:val="24"/>
        </w:rPr>
        <w:t xml:space="preserve">ded soybeans, rice, and wheat.  </w:t>
      </w:r>
    </w:p>
    <w:p w14:paraId="38785B4D" w14:textId="77777777" w:rsidR="009C6A46" w:rsidRDefault="009C6A46" w:rsidP="00671525">
      <w:pPr>
        <w:rPr>
          <w:sz w:val="24"/>
        </w:rPr>
      </w:pPr>
    </w:p>
    <w:p w14:paraId="38785B4E" w14:textId="77777777" w:rsidR="009C6A46" w:rsidRDefault="009C6A46" w:rsidP="00671525">
      <w:pPr>
        <w:rPr>
          <w:sz w:val="24"/>
        </w:rPr>
      </w:pPr>
      <w:r>
        <w:rPr>
          <w:sz w:val="24"/>
        </w:rPr>
        <w:t xml:space="preserve">Cooperatively farmed acreage has </w:t>
      </w:r>
      <w:r w:rsidR="00985EE3" w:rsidRPr="00594BCC">
        <w:rPr>
          <w:sz w:val="24"/>
        </w:rPr>
        <w:t xml:space="preserve">gradually </w:t>
      </w:r>
      <w:r>
        <w:rPr>
          <w:sz w:val="24"/>
        </w:rPr>
        <w:t xml:space="preserve">been </w:t>
      </w:r>
      <w:r w:rsidR="00985EE3" w:rsidRPr="00594BCC">
        <w:rPr>
          <w:sz w:val="24"/>
        </w:rPr>
        <w:t>reduced</w:t>
      </w:r>
      <w:r>
        <w:rPr>
          <w:sz w:val="24"/>
        </w:rPr>
        <w:t xml:space="preserve"> and concurrently the acres of hardwood reforestation increased (Table </w:t>
      </w:r>
      <w:r w:rsidR="00FD487E">
        <w:rPr>
          <w:sz w:val="24"/>
        </w:rPr>
        <w:t>3</w:t>
      </w:r>
      <w:r>
        <w:rPr>
          <w:sz w:val="24"/>
        </w:rPr>
        <w:t>)</w:t>
      </w:r>
      <w:r w:rsidR="00C038D3">
        <w:rPr>
          <w:sz w:val="24"/>
        </w:rPr>
        <w:t xml:space="preserve"> since the Service took ownership</w:t>
      </w:r>
      <w:r>
        <w:rPr>
          <w:sz w:val="24"/>
        </w:rPr>
        <w:t>.  Most direct reforestation was completed by 2000 though small units continued to be allowed to natural</w:t>
      </w:r>
      <w:r w:rsidR="00C038D3">
        <w:rPr>
          <w:sz w:val="24"/>
        </w:rPr>
        <w:t>ly</w:t>
      </w:r>
      <w:r>
        <w:rPr>
          <w:sz w:val="24"/>
        </w:rPr>
        <w:t xml:space="preserve"> succeed to hardwood</w:t>
      </w:r>
      <w:r w:rsidR="00C038D3">
        <w:rPr>
          <w:sz w:val="24"/>
        </w:rPr>
        <w:t>s</w:t>
      </w:r>
      <w:r>
        <w:rPr>
          <w:sz w:val="24"/>
        </w:rPr>
        <w:t xml:space="preserve">.  From the original 1300+ acres in agriculture, approximately 516 </w:t>
      </w:r>
      <w:r w:rsidR="00D0598D">
        <w:rPr>
          <w:sz w:val="24"/>
        </w:rPr>
        <w:t xml:space="preserve">acres </w:t>
      </w:r>
      <w:r>
        <w:rPr>
          <w:sz w:val="24"/>
        </w:rPr>
        <w:t xml:space="preserve">are being managed for </w:t>
      </w:r>
      <w:r w:rsidR="00D0598D">
        <w:rPr>
          <w:sz w:val="24"/>
        </w:rPr>
        <w:t xml:space="preserve">migrating/wintering </w:t>
      </w:r>
      <w:r>
        <w:rPr>
          <w:sz w:val="24"/>
        </w:rPr>
        <w:t>waterfowl.</w:t>
      </w:r>
    </w:p>
    <w:p w14:paraId="38785B4F" w14:textId="77777777" w:rsidR="009C6A46" w:rsidRDefault="009C6A46" w:rsidP="00671525">
      <w:pPr>
        <w:rPr>
          <w:sz w:val="24"/>
        </w:rPr>
      </w:pPr>
    </w:p>
    <w:p w14:paraId="38785B50" w14:textId="77777777" w:rsidR="008D37A1" w:rsidRDefault="008D37A1" w:rsidP="00671525">
      <w:pPr>
        <w:rPr>
          <w:sz w:val="24"/>
        </w:rPr>
      </w:pPr>
      <w:r>
        <w:rPr>
          <w:sz w:val="24"/>
        </w:rPr>
        <w:br w:type="page"/>
      </w:r>
    </w:p>
    <w:p w14:paraId="38785B51" w14:textId="77777777" w:rsidR="00985EE3" w:rsidRDefault="009C6A46" w:rsidP="00671525">
      <w:pPr>
        <w:rPr>
          <w:sz w:val="24"/>
        </w:rPr>
      </w:pPr>
      <w:r>
        <w:rPr>
          <w:sz w:val="24"/>
        </w:rPr>
        <w:lastRenderedPageBreak/>
        <w:t xml:space="preserve">In 1994, </w:t>
      </w:r>
      <w:r w:rsidR="00DC5582">
        <w:rPr>
          <w:sz w:val="24"/>
        </w:rPr>
        <w:t>four</w:t>
      </w:r>
      <w:r w:rsidR="002B6876">
        <w:rPr>
          <w:sz w:val="24"/>
        </w:rPr>
        <w:t xml:space="preserve"> moist-</w:t>
      </w:r>
      <w:r w:rsidR="00985EE3" w:rsidRPr="00594BCC">
        <w:rPr>
          <w:sz w:val="24"/>
        </w:rPr>
        <w:t>soil units</w:t>
      </w:r>
      <w:r>
        <w:rPr>
          <w:sz w:val="24"/>
        </w:rPr>
        <w:t xml:space="preserve"> were constructed in </w:t>
      </w:r>
      <w:r w:rsidR="00C038D3">
        <w:rPr>
          <w:sz w:val="24"/>
        </w:rPr>
        <w:t xml:space="preserve">a </w:t>
      </w:r>
      <w:r>
        <w:rPr>
          <w:sz w:val="24"/>
        </w:rPr>
        <w:t>previous agriculture field by subdividing the area with minor levees and installation of water control structures.  The 4 units (9-12) total 88 acres</w:t>
      </w:r>
      <w:r w:rsidR="00985EE3" w:rsidRPr="00594BCC">
        <w:rPr>
          <w:sz w:val="24"/>
        </w:rPr>
        <w:t xml:space="preserve">.  In 2001, Ducks Unlimited constructed two levees </w:t>
      </w:r>
      <w:r w:rsidR="00C82A65">
        <w:rPr>
          <w:sz w:val="24"/>
        </w:rPr>
        <w:t>and install</w:t>
      </w:r>
      <w:r w:rsidR="00A5166A">
        <w:rPr>
          <w:sz w:val="24"/>
        </w:rPr>
        <w:t>ed</w:t>
      </w:r>
      <w:r w:rsidR="00C82A65">
        <w:rPr>
          <w:sz w:val="24"/>
        </w:rPr>
        <w:t xml:space="preserve"> water control structures </w:t>
      </w:r>
      <w:r w:rsidR="00985EE3" w:rsidRPr="00594BCC">
        <w:rPr>
          <w:sz w:val="24"/>
        </w:rPr>
        <w:t>around agricult</w:t>
      </w:r>
      <w:r w:rsidR="00C82A65">
        <w:rPr>
          <w:sz w:val="24"/>
        </w:rPr>
        <w:t xml:space="preserve">ural fields south of the MS Highway 446 </w:t>
      </w:r>
      <w:r w:rsidR="00DC5582">
        <w:rPr>
          <w:sz w:val="24"/>
        </w:rPr>
        <w:t>(units 30 and 40)</w:t>
      </w:r>
      <w:r w:rsidR="00C82A65">
        <w:rPr>
          <w:sz w:val="24"/>
        </w:rPr>
        <w:t>.  The</w:t>
      </w:r>
      <w:r w:rsidR="00985EE3" w:rsidRPr="00594BCC">
        <w:rPr>
          <w:sz w:val="24"/>
        </w:rPr>
        <w:t xml:space="preserve"> levees and the presence of a well on each unit, </w:t>
      </w:r>
      <w:r w:rsidR="00C038D3">
        <w:rPr>
          <w:sz w:val="24"/>
        </w:rPr>
        <w:t>allow portions of the area</w:t>
      </w:r>
      <w:r w:rsidR="00985EE3" w:rsidRPr="00594BCC">
        <w:rPr>
          <w:sz w:val="24"/>
        </w:rPr>
        <w:t xml:space="preserve"> </w:t>
      </w:r>
      <w:r w:rsidR="00C82A65">
        <w:rPr>
          <w:sz w:val="24"/>
        </w:rPr>
        <w:t>to be row cropped each year and flooded for migrating and wintering waterfowl</w:t>
      </w:r>
      <w:r w:rsidR="00E44C35" w:rsidRPr="00594BCC">
        <w:rPr>
          <w:sz w:val="24"/>
        </w:rPr>
        <w:t xml:space="preserve">.  </w:t>
      </w:r>
    </w:p>
    <w:p w14:paraId="38785B52" w14:textId="77777777" w:rsidR="00C82A65" w:rsidRDefault="00C82A65" w:rsidP="00671525">
      <w:pPr>
        <w:rPr>
          <w:sz w:val="24"/>
        </w:rPr>
      </w:pPr>
    </w:p>
    <w:p w14:paraId="38785B53" w14:textId="77777777" w:rsidR="00C82A65" w:rsidRPr="00594BCC" w:rsidRDefault="00C82A65" w:rsidP="00C82A65">
      <w:pPr>
        <w:rPr>
          <w:sz w:val="24"/>
        </w:rPr>
      </w:pPr>
      <w:r w:rsidRPr="00594BCC">
        <w:rPr>
          <w:sz w:val="24"/>
        </w:rPr>
        <w:t>In additio</w:t>
      </w:r>
      <w:r>
        <w:rPr>
          <w:sz w:val="24"/>
        </w:rPr>
        <w:t>n to the construction of floodable agricultural/moist-s</w:t>
      </w:r>
      <w:r w:rsidRPr="00594BCC">
        <w:rPr>
          <w:sz w:val="24"/>
        </w:rPr>
        <w:t xml:space="preserve">oil units, the Service has installed </w:t>
      </w:r>
      <w:r>
        <w:rPr>
          <w:sz w:val="24"/>
        </w:rPr>
        <w:t xml:space="preserve">small </w:t>
      </w:r>
      <w:r w:rsidRPr="00594BCC">
        <w:rPr>
          <w:sz w:val="24"/>
        </w:rPr>
        <w:t>water control structures in several ditches</w:t>
      </w:r>
      <w:r>
        <w:rPr>
          <w:sz w:val="24"/>
        </w:rPr>
        <w:t xml:space="preserve"> (impound &lt; 1 acre).  The</w:t>
      </w:r>
      <w:r w:rsidR="008740D9">
        <w:rPr>
          <w:sz w:val="24"/>
        </w:rPr>
        <w:t xml:space="preserve"> Service developed a 54</w:t>
      </w:r>
      <w:r>
        <w:rPr>
          <w:sz w:val="24"/>
        </w:rPr>
        <w:t>0-</w:t>
      </w:r>
      <w:r w:rsidRPr="00594BCC">
        <w:rPr>
          <w:sz w:val="24"/>
        </w:rPr>
        <w:t>acre green</w:t>
      </w:r>
      <w:r>
        <w:rPr>
          <w:sz w:val="24"/>
        </w:rPr>
        <w:t>-</w:t>
      </w:r>
      <w:r w:rsidRPr="00594BCC">
        <w:rPr>
          <w:sz w:val="24"/>
        </w:rPr>
        <w:t>tree reservoir</w:t>
      </w:r>
      <w:r>
        <w:rPr>
          <w:sz w:val="24"/>
        </w:rPr>
        <w:t xml:space="preserve"> (floods ~ 440 acres)</w:t>
      </w:r>
      <w:r w:rsidRPr="00594BCC">
        <w:rPr>
          <w:sz w:val="24"/>
        </w:rPr>
        <w:t>, located along Stillwater Bayou</w:t>
      </w:r>
      <w:r>
        <w:rPr>
          <w:sz w:val="24"/>
        </w:rPr>
        <w:t xml:space="preserve"> by installing two pipes</w:t>
      </w:r>
      <w:r w:rsidR="008740D9">
        <w:rPr>
          <w:sz w:val="24"/>
        </w:rPr>
        <w:t xml:space="preserve"> in the drainage</w:t>
      </w:r>
      <w:r>
        <w:rPr>
          <w:sz w:val="24"/>
        </w:rPr>
        <w:t xml:space="preserve"> (Figure 2). This area is flooded every </w:t>
      </w:r>
      <w:r w:rsidR="00A5166A">
        <w:rPr>
          <w:sz w:val="24"/>
        </w:rPr>
        <w:t xml:space="preserve">other </w:t>
      </w:r>
      <w:r>
        <w:rPr>
          <w:sz w:val="24"/>
        </w:rPr>
        <w:t xml:space="preserve">year </w:t>
      </w:r>
      <w:r w:rsidRPr="00594BCC">
        <w:rPr>
          <w:sz w:val="24"/>
        </w:rPr>
        <w:t>to provide additional bottomland habitat during the winter months.</w:t>
      </w:r>
    </w:p>
    <w:p w14:paraId="38785B54" w14:textId="77777777" w:rsidR="00C82A65" w:rsidRPr="00594BCC" w:rsidRDefault="00C82A65" w:rsidP="00C82A65">
      <w:pPr>
        <w:rPr>
          <w:sz w:val="24"/>
        </w:rPr>
      </w:pPr>
    </w:p>
    <w:p w14:paraId="38785B55" w14:textId="77777777" w:rsidR="00DD5252" w:rsidRPr="00FE563C" w:rsidRDefault="007621CB" w:rsidP="00671525">
      <w:pPr>
        <w:rPr>
          <w:spacing w:val="4"/>
          <w:sz w:val="24"/>
        </w:rPr>
      </w:pPr>
      <w:r w:rsidRPr="00FE563C">
        <w:rPr>
          <w:spacing w:val="4"/>
          <w:sz w:val="24"/>
        </w:rPr>
        <w:t>The most significant alteration to the forested habitat since Service ownership came from a February ice storm</w:t>
      </w:r>
      <w:r w:rsidR="008740D9" w:rsidRPr="00FE563C">
        <w:rPr>
          <w:spacing w:val="4"/>
          <w:sz w:val="24"/>
        </w:rPr>
        <w:t xml:space="preserve"> in 1994</w:t>
      </w:r>
      <w:r w:rsidR="00DD5252" w:rsidRPr="00FE563C">
        <w:rPr>
          <w:spacing w:val="4"/>
          <w:sz w:val="24"/>
        </w:rPr>
        <w:t>.</w:t>
      </w:r>
      <w:r w:rsidR="00C82A65" w:rsidRPr="00FE563C">
        <w:rPr>
          <w:spacing w:val="4"/>
          <w:sz w:val="24"/>
        </w:rPr>
        <w:t xml:space="preserve">  According to the 1994 Annual Narrative, damage was “uniform and complete” with the majority of the trees losing their tops and major limbs.  </w:t>
      </w:r>
      <w:r w:rsidR="00DF50CF" w:rsidRPr="00FE563C">
        <w:rPr>
          <w:spacing w:val="4"/>
          <w:sz w:val="24"/>
        </w:rPr>
        <w:t xml:space="preserve">Regardless of this event </w:t>
      </w:r>
      <w:r w:rsidR="00C82A65" w:rsidRPr="00FE563C">
        <w:rPr>
          <w:spacing w:val="4"/>
          <w:sz w:val="24"/>
        </w:rPr>
        <w:t>opening the canopy,</w:t>
      </w:r>
      <w:r w:rsidR="00DF50CF" w:rsidRPr="00FE563C">
        <w:rPr>
          <w:spacing w:val="4"/>
          <w:sz w:val="24"/>
        </w:rPr>
        <w:t xml:space="preserve"> </w:t>
      </w:r>
      <w:r w:rsidR="00583203" w:rsidRPr="00FE563C">
        <w:rPr>
          <w:spacing w:val="4"/>
          <w:sz w:val="24"/>
        </w:rPr>
        <w:t xml:space="preserve">whatever </w:t>
      </w:r>
      <w:r w:rsidR="00DF50CF" w:rsidRPr="00FE563C">
        <w:rPr>
          <w:spacing w:val="4"/>
          <w:sz w:val="24"/>
        </w:rPr>
        <w:t xml:space="preserve">effects </w:t>
      </w:r>
      <w:r w:rsidR="00583203" w:rsidRPr="00FE563C">
        <w:rPr>
          <w:spacing w:val="4"/>
          <w:sz w:val="24"/>
        </w:rPr>
        <w:t>there were now are rapidly fading given the prevalence of</w:t>
      </w:r>
      <w:r w:rsidR="00DF50CF" w:rsidRPr="00FE563C">
        <w:rPr>
          <w:spacing w:val="4"/>
          <w:sz w:val="24"/>
        </w:rPr>
        <w:t xml:space="preserve"> mid-successional condition after repeated high-grading, with </w:t>
      </w:r>
      <w:r w:rsidR="00604FF4" w:rsidRPr="00FE563C">
        <w:rPr>
          <w:spacing w:val="4"/>
          <w:sz w:val="24"/>
        </w:rPr>
        <w:t xml:space="preserve">limited and decreasing </w:t>
      </w:r>
      <w:r w:rsidR="00DF50CF" w:rsidRPr="00FE563C">
        <w:rPr>
          <w:spacing w:val="4"/>
          <w:sz w:val="24"/>
        </w:rPr>
        <w:t>persistence of</w:t>
      </w:r>
      <w:r w:rsidR="00C82A65" w:rsidRPr="00FE563C">
        <w:rPr>
          <w:spacing w:val="4"/>
          <w:sz w:val="24"/>
        </w:rPr>
        <w:t xml:space="preserve"> dense understory </w:t>
      </w:r>
      <w:r w:rsidR="00DF50CF" w:rsidRPr="00FE563C">
        <w:rPr>
          <w:spacing w:val="4"/>
          <w:sz w:val="24"/>
        </w:rPr>
        <w:t>now evident nearly twenty years later</w:t>
      </w:r>
      <w:r w:rsidRPr="00FE563C">
        <w:rPr>
          <w:spacing w:val="4"/>
          <w:sz w:val="24"/>
        </w:rPr>
        <w:t xml:space="preserve">.  </w:t>
      </w:r>
      <w:r w:rsidR="00AA284A" w:rsidRPr="00FE563C">
        <w:rPr>
          <w:spacing w:val="4"/>
          <w:sz w:val="24"/>
        </w:rPr>
        <w:t xml:space="preserve">Also, </w:t>
      </w:r>
      <w:r w:rsidR="008740D9" w:rsidRPr="00FE563C">
        <w:rPr>
          <w:spacing w:val="4"/>
          <w:sz w:val="24"/>
        </w:rPr>
        <w:t xml:space="preserve">advanced </w:t>
      </w:r>
      <w:r w:rsidRPr="00FE563C">
        <w:rPr>
          <w:spacing w:val="4"/>
          <w:sz w:val="24"/>
        </w:rPr>
        <w:t xml:space="preserve">hardwood regeneration </w:t>
      </w:r>
      <w:r w:rsidR="00AA284A" w:rsidRPr="00FE563C">
        <w:rPr>
          <w:spacing w:val="4"/>
          <w:sz w:val="24"/>
        </w:rPr>
        <w:t xml:space="preserve">especially of shade-intolerant species </w:t>
      </w:r>
      <w:r w:rsidR="00A5166A" w:rsidRPr="00FE563C">
        <w:rPr>
          <w:spacing w:val="4"/>
          <w:sz w:val="24"/>
        </w:rPr>
        <w:t>ha</w:t>
      </w:r>
      <w:r w:rsidR="00AA284A" w:rsidRPr="00FE563C">
        <w:rPr>
          <w:spacing w:val="4"/>
          <w:sz w:val="24"/>
        </w:rPr>
        <w:t>s</w:t>
      </w:r>
      <w:r w:rsidR="00A5166A" w:rsidRPr="00FE563C">
        <w:rPr>
          <w:spacing w:val="4"/>
          <w:sz w:val="24"/>
        </w:rPr>
        <w:t xml:space="preserve"> </w:t>
      </w:r>
      <w:r w:rsidR="00F8470D" w:rsidRPr="00FE563C">
        <w:rPr>
          <w:spacing w:val="4"/>
          <w:sz w:val="24"/>
        </w:rPr>
        <w:t xml:space="preserve">not </w:t>
      </w:r>
      <w:r w:rsidR="00A5166A" w:rsidRPr="00FE563C">
        <w:rPr>
          <w:spacing w:val="4"/>
          <w:sz w:val="24"/>
        </w:rPr>
        <w:t>occurred</w:t>
      </w:r>
      <w:r w:rsidRPr="00FE563C">
        <w:rPr>
          <w:spacing w:val="4"/>
          <w:sz w:val="24"/>
        </w:rPr>
        <w:t>.</w:t>
      </w:r>
      <w:r w:rsidR="008740D9" w:rsidRPr="00FE563C">
        <w:rPr>
          <w:spacing w:val="4"/>
          <w:sz w:val="24"/>
        </w:rPr>
        <w:t xml:space="preserve"> </w:t>
      </w:r>
      <w:r w:rsidR="00132C65" w:rsidRPr="00FE563C">
        <w:rPr>
          <w:spacing w:val="4"/>
          <w:sz w:val="24"/>
        </w:rPr>
        <w:t xml:space="preserve">The overall composition of the forest is moving towards shade-tolerant species, and without corrective management there will be a loss of especially red oak in the future.  </w:t>
      </w:r>
      <w:r w:rsidR="008740D9" w:rsidRPr="00FE563C">
        <w:rPr>
          <w:spacing w:val="4"/>
          <w:sz w:val="24"/>
        </w:rPr>
        <w:t xml:space="preserve"> </w:t>
      </w:r>
    </w:p>
    <w:p w14:paraId="38785B56" w14:textId="77777777" w:rsidR="00132C65" w:rsidRDefault="00132C65" w:rsidP="00671525">
      <w:pPr>
        <w:rPr>
          <w:sz w:val="24"/>
        </w:rPr>
      </w:pPr>
    </w:p>
    <w:p w14:paraId="38785B57" w14:textId="77777777" w:rsidR="008577F6" w:rsidRDefault="008577F6" w:rsidP="00583203">
      <w:pPr>
        <w:autoSpaceDE w:val="0"/>
        <w:autoSpaceDN w:val="0"/>
        <w:adjustRightInd w:val="0"/>
      </w:pPr>
      <w:r>
        <w:rPr>
          <w:rFonts w:eastAsiaTheme="minorHAnsi"/>
          <w:sz w:val="24"/>
          <w:szCs w:val="24"/>
        </w:rPr>
        <w:t>The effects of global climate change can be expected to gradually increase at Dahomey NWR over the next 100 years. Within the 15 year time-frame of this</w:t>
      </w:r>
      <w:r w:rsidR="00583203">
        <w:rPr>
          <w:rFonts w:eastAsiaTheme="minorHAnsi"/>
          <w:sz w:val="24"/>
          <w:szCs w:val="24"/>
        </w:rPr>
        <w:t xml:space="preserve"> </w:t>
      </w:r>
      <w:r>
        <w:rPr>
          <w:rFonts w:eastAsiaTheme="minorHAnsi"/>
          <w:sz w:val="24"/>
          <w:szCs w:val="24"/>
        </w:rPr>
        <w:t>plan, smaller impacts may be seen. According to the report “Global Climate</w:t>
      </w:r>
      <w:r w:rsidR="00583203">
        <w:rPr>
          <w:rFonts w:eastAsiaTheme="minorHAnsi"/>
          <w:sz w:val="24"/>
          <w:szCs w:val="24"/>
        </w:rPr>
        <w:t xml:space="preserve"> </w:t>
      </w:r>
      <w:r>
        <w:rPr>
          <w:rFonts w:eastAsiaTheme="minorHAnsi"/>
          <w:sz w:val="24"/>
          <w:szCs w:val="24"/>
        </w:rPr>
        <w:t>Change Impacts in the United States” (2009), it is expected there will be higher</w:t>
      </w:r>
      <w:r w:rsidR="00583203">
        <w:rPr>
          <w:rFonts w:eastAsiaTheme="minorHAnsi"/>
          <w:sz w:val="24"/>
          <w:szCs w:val="24"/>
        </w:rPr>
        <w:t xml:space="preserve"> </w:t>
      </w:r>
      <w:r>
        <w:rPr>
          <w:rFonts w:eastAsiaTheme="minorHAnsi"/>
          <w:sz w:val="24"/>
          <w:szCs w:val="24"/>
        </w:rPr>
        <w:t>temperatures, less rainfall, particularly in winter and spring, increased storm</w:t>
      </w:r>
      <w:r w:rsidR="00583203">
        <w:rPr>
          <w:rFonts w:eastAsiaTheme="minorHAnsi"/>
          <w:sz w:val="24"/>
          <w:szCs w:val="24"/>
        </w:rPr>
        <w:t xml:space="preserve"> </w:t>
      </w:r>
      <w:r>
        <w:rPr>
          <w:rFonts w:eastAsiaTheme="minorHAnsi"/>
          <w:sz w:val="24"/>
          <w:szCs w:val="24"/>
        </w:rPr>
        <w:t>intensity and frequency, and more drought throughout the Southeast. It is</w:t>
      </w:r>
      <w:r w:rsidR="00583203">
        <w:rPr>
          <w:rFonts w:eastAsiaTheme="minorHAnsi"/>
          <w:sz w:val="24"/>
          <w:szCs w:val="24"/>
        </w:rPr>
        <w:t xml:space="preserve"> </w:t>
      </w:r>
      <w:r>
        <w:rPr>
          <w:rFonts w:eastAsiaTheme="minorHAnsi"/>
          <w:sz w:val="24"/>
          <w:szCs w:val="24"/>
        </w:rPr>
        <w:t>anticipated that temperatures will increase by at least 4.5</w:t>
      </w:r>
      <w:r w:rsidRPr="007C0717">
        <w:rPr>
          <w:rFonts w:eastAsiaTheme="minorHAnsi"/>
          <w:sz w:val="24"/>
          <w:szCs w:val="24"/>
          <w:vertAlign w:val="superscript"/>
        </w:rPr>
        <w:t>o</w:t>
      </w:r>
      <w:r>
        <w:rPr>
          <w:rFonts w:eastAsiaTheme="minorHAnsi"/>
          <w:sz w:val="24"/>
          <w:szCs w:val="24"/>
        </w:rPr>
        <w:t>F by 2080 and fire</w:t>
      </w:r>
      <w:r w:rsidR="00583203">
        <w:rPr>
          <w:rFonts w:eastAsiaTheme="minorHAnsi"/>
          <w:sz w:val="24"/>
          <w:szCs w:val="24"/>
        </w:rPr>
        <w:t xml:space="preserve"> </w:t>
      </w:r>
      <w:r>
        <w:rPr>
          <w:rFonts w:eastAsiaTheme="minorHAnsi"/>
          <w:sz w:val="24"/>
          <w:szCs w:val="24"/>
        </w:rPr>
        <w:t>severity</w:t>
      </w:r>
      <w:r w:rsidR="00583203">
        <w:rPr>
          <w:rFonts w:eastAsiaTheme="minorHAnsi"/>
          <w:sz w:val="24"/>
          <w:szCs w:val="24"/>
        </w:rPr>
        <w:t xml:space="preserve"> </w:t>
      </w:r>
      <w:r>
        <w:rPr>
          <w:rFonts w:eastAsiaTheme="minorHAnsi"/>
          <w:sz w:val="24"/>
          <w:szCs w:val="24"/>
        </w:rPr>
        <w:t>will increase 10 to 30 percent within the next 50 years. Within the next 15</w:t>
      </w:r>
      <w:r w:rsidR="00583203">
        <w:rPr>
          <w:rFonts w:eastAsiaTheme="minorHAnsi"/>
          <w:sz w:val="24"/>
          <w:szCs w:val="24"/>
        </w:rPr>
        <w:t xml:space="preserve"> </w:t>
      </w:r>
      <w:r>
        <w:rPr>
          <w:rFonts w:eastAsiaTheme="minorHAnsi"/>
          <w:sz w:val="24"/>
          <w:szCs w:val="24"/>
        </w:rPr>
        <w:t>years, increasing impacts of higher temperatures will likely cause the spread of</w:t>
      </w:r>
      <w:r w:rsidR="00583203">
        <w:rPr>
          <w:rFonts w:eastAsiaTheme="minorHAnsi"/>
          <w:sz w:val="24"/>
          <w:szCs w:val="24"/>
        </w:rPr>
        <w:t xml:space="preserve"> </w:t>
      </w:r>
      <w:r>
        <w:rPr>
          <w:rFonts w:eastAsiaTheme="minorHAnsi"/>
          <w:sz w:val="24"/>
          <w:szCs w:val="24"/>
        </w:rPr>
        <w:t>invasive species and incremental changes to native plant and animal distributions.</w:t>
      </w:r>
      <w:r w:rsidR="00583203">
        <w:rPr>
          <w:rFonts w:eastAsiaTheme="minorHAnsi"/>
          <w:sz w:val="24"/>
          <w:szCs w:val="24"/>
        </w:rPr>
        <w:t xml:space="preserve">  </w:t>
      </w:r>
      <w:r>
        <w:rPr>
          <w:rFonts w:eastAsiaTheme="minorHAnsi"/>
          <w:sz w:val="24"/>
          <w:szCs w:val="24"/>
        </w:rPr>
        <w:t>Migratory birds will probably breed and winter a little further north. More</w:t>
      </w:r>
      <w:r w:rsidR="00583203">
        <w:rPr>
          <w:rFonts w:eastAsiaTheme="minorHAnsi"/>
          <w:sz w:val="24"/>
          <w:szCs w:val="24"/>
        </w:rPr>
        <w:t xml:space="preserve"> </w:t>
      </w:r>
      <w:r>
        <w:rPr>
          <w:rFonts w:eastAsiaTheme="minorHAnsi"/>
          <w:sz w:val="24"/>
          <w:szCs w:val="24"/>
        </w:rPr>
        <w:t>southern, tropical species, (i.e. black-bellied whistling ducks, wood storks, etc.) will</w:t>
      </w:r>
      <w:r w:rsidR="00583203">
        <w:rPr>
          <w:rFonts w:eastAsiaTheme="minorHAnsi"/>
          <w:sz w:val="24"/>
          <w:szCs w:val="24"/>
        </w:rPr>
        <w:t xml:space="preserve"> </w:t>
      </w:r>
      <w:r>
        <w:rPr>
          <w:rFonts w:eastAsiaTheme="minorHAnsi"/>
          <w:sz w:val="24"/>
          <w:szCs w:val="24"/>
        </w:rPr>
        <w:t xml:space="preserve">extend their ranges into Mississippi. Invasive species such as </w:t>
      </w:r>
      <w:r>
        <w:rPr>
          <w:rFonts w:eastAsiaTheme="minorHAnsi"/>
          <w:i/>
          <w:iCs/>
          <w:sz w:val="24"/>
          <w:szCs w:val="24"/>
        </w:rPr>
        <w:t>Salivinia</w:t>
      </w:r>
      <w:r>
        <w:rPr>
          <w:rFonts w:eastAsiaTheme="minorHAnsi"/>
          <w:sz w:val="24"/>
          <w:szCs w:val="24"/>
        </w:rPr>
        <w:t>, water</w:t>
      </w:r>
      <w:r w:rsidR="00583203">
        <w:rPr>
          <w:rFonts w:eastAsiaTheme="minorHAnsi"/>
          <w:sz w:val="24"/>
          <w:szCs w:val="24"/>
        </w:rPr>
        <w:t xml:space="preserve"> </w:t>
      </w:r>
      <w:r>
        <w:rPr>
          <w:rFonts w:eastAsiaTheme="minorHAnsi"/>
          <w:sz w:val="24"/>
          <w:szCs w:val="24"/>
        </w:rPr>
        <w:t>hyacinth, tallowtree, etc. are expected to become more established and extend their ranges further north. The source of these impacts are difficult to isolate as caused either in part or in full by global climate change, but are anticipated nevertheless. This plan</w:t>
      </w:r>
      <w:r w:rsidR="00583203">
        <w:rPr>
          <w:rFonts w:eastAsiaTheme="minorHAnsi"/>
          <w:sz w:val="24"/>
          <w:szCs w:val="24"/>
        </w:rPr>
        <w:t xml:space="preserve"> </w:t>
      </w:r>
      <w:r>
        <w:rPr>
          <w:rFonts w:eastAsiaTheme="minorHAnsi"/>
          <w:sz w:val="24"/>
          <w:szCs w:val="24"/>
        </w:rPr>
        <w:t>addresses the short-term anticipated impacts of invasive species and community</w:t>
      </w:r>
      <w:r w:rsidR="00583203">
        <w:rPr>
          <w:rFonts w:eastAsiaTheme="minorHAnsi"/>
          <w:sz w:val="24"/>
          <w:szCs w:val="24"/>
        </w:rPr>
        <w:t xml:space="preserve"> </w:t>
      </w:r>
      <w:r>
        <w:rPr>
          <w:rFonts w:eastAsiaTheme="minorHAnsi"/>
          <w:sz w:val="24"/>
          <w:szCs w:val="24"/>
        </w:rPr>
        <w:t>shifts through habitat management objectives. Impacts including increased drought,</w:t>
      </w:r>
      <w:r w:rsidR="00583203">
        <w:rPr>
          <w:rFonts w:eastAsiaTheme="minorHAnsi"/>
          <w:sz w:val="24"/>
          <w:szCs w:val="24"/>
        </w:rPr>
        <w:t xml:space="preserve"> </w:t>
      </w:r>
      <w:r>
        <w:rPr>
          <w:rFonts w:eastAsiaTheme="minorHAnsi"/>
          <w:sz w:val="24"/>
          <w:szCs w:val="24"/>
        </w:rPr>
        <w:t>fire severity, and storm intensity cannot be influenced by the scope of this plan.  Management within the scope of this plan that interacts with larger climate change management includes the reforestation of agricultural fields, which is a positive approach to promote carbon sequestration.  Although unlikely to significantly affect climate change impacts locally, this action does contribute to broad mitigation of human-induced global climate changes.</w:t>
      </w:r>
    </w:p>
    <w:p w14:paraId="38785B58" w14:textId="77777777" w:rsidR="001021A3" w:rsidRDefault="001021A3" w:rsidP="00671525">
      <w:pPr>
        <w:rPr>
          <w:sz w:val="24"/>
        </w:rPr>
      </w:pPr>
      <w:r>
        <w:rPr>
          <w:sz w:val="24"/>
        </w:rPr>
        <w:br w:type="page"/>
      </w:r>
    </w:p>
    <w:p w14:paraId="38785B59" w14:textId="77777777" w:rsidR="008B0C78" w:rsidRDefault="008B0C78" w:rsidP="008B0C78">
      <w:pPr>
        <w:rPr>
          <w:b/>
          <w:sz w:val="24"/>
        </w:rPr>
      </w:pPr>
      <w:r w:rsidRPr="006A08F2">
        <w:rPr>
          <w:b/>
          <w:sz w:val="24"/>
        </w:rPr>
        <w:lastRenderedPageBreak/>
        <w:t xml:space="preserve">Table </w:t>
      </w:r>
      <w:r w:rsidR="00FD487E">
        <w:rPr>
          <w:b/>
          <w:sz w:val="24"/>
        </w:rPr>
        <w:t>3</w:t>
      </w:r>
      <w:r w:rsidR="006A08F2">
        <w:rPr>
          <w:b/>
          <w:sz w:val="24"/>
        </w:rPr>
        <w:t>:  Cooperative</w:t>
      </w:r>
      <w:r w:rsidRPr="006A08F2">
        <w:rPr>
          <w:b/>
          <w:sz w:val="24"/>
        </w:rPr>
        <w:t xml:space="preserve"> acres </w:t>
      </w:r>
      <w:r w:rsidR="006A08F2">
        <w:rPr>
          <w:b/>
          <w:sz w:val="24"/>
        </w:rPr>
        <w:t xml:space="preserve">farmed </w:t>
      </w:r>
      <w:r w:rsidRPr="006A08F2">
        <w:rPr>
          <w:b/>
          <w:sz w:val="24"/>
        </w:rPr>
        <w:t>and c</w:t>
      </w:r>
      <w:r w:rsidR="006A08F2">
        <w:rPr>
          <w:b/>
          <w:sz w:val="24"/>
        </w:rPr>
        <w:t xml:space="preserve">umulative reforestation acreage from </w:t>
      </w:r>
      <w:r w:rsidRPr="006A08F2">
        <w:rPr>
          <w:b/>
          <w:sz w:val="24"/>
        </w:rPr>
        <w:t xml:space="preserve">1992 </w:t>
      </w:r>
      <w:r w:rsidR="00C82A65">
        <w:rPr>
          <w:b/>
          <w:sz w:val="24"/>
        </w:rPr>
        <w:t xml:space="preserve">to </w:t>
      </w:r>
      <w:r w:rsidRPr="006A08F2">
        <w:rPr>
          <w:b/>
          <w:sz w:val="24"/>
        </w:rPr>
        <w:t>2008</w:t>
      </w:r>
      <w:r w:rsidR="006A08F2">
        <w:rPr>
          <w:b/>
          <w:sz w:val="24"/>
        </w:rPr>
        <w:t xml:space="preserve"> on Dahomey National Wildlife Refuge</w:t>
      </w:r>
      <w:r w:rsidR="000F6B13" w:rsidRPr="006A08F2">
        <w:rPr>
          <w:b/>
          <w:sz w:val="24"/>
        </w:rPr>
        <w:fldChar w:fldCharType="begin"/>
      </w:r>
      <w:r w:rsidRPr="006A08F2">
        <w:rPr>
          <w:b/>
        </w:rPr>
        <w:instrText xml:space="preserve"> TC "</w:instrText>
      </w:r>
      <w:bookmarkStart w:id="13" w:name="_Toc207675049"/>
      <w:bookmarkStart w:id="14" w:name="_Toc207676621"/>
      <w:r w:rsidRPr="006A08F2">
        <w:rPr>
          <w:b/>
          <w:sz w:val="24"/>
        </w:rPr>
        <w:instrText>Table 4:  Farmed acres and cumulative reforestation acreage,1992 – 2008.</w:instrText>
      </w:r>
      <w:bookmarkEnd w:id="13"/>
      <w:bookmarkEnd w:id="14"/>
      <w:r w:rsidRPr="006A08F2">
        <w:rPr>
          <w:b/>
        </w:rPr>
        <w:instrText xml:space="preserve">" \f C \l "1" </w:instrText>
      </w:r>
      <w:r w:rsidR="000F6B13" w:rsidRPr="006A08F2">
        <w:rPr>
          <w:b/>
          <w:sz w:val="24"/>
        </w:rPr>
        <w:fldChar w:fldCharType="end"/>
      </w:r>
      <w:r w:rsidR="007621CB">
        <w:rPr>
          <w:b/>
          <w:sz w:val="24"/>
        </w:rPr>
        <w:t>.</w:t>
      </w:r>
    </w:p>
    <w:p w14:paraId="38785B5A" w14:textId="77777777" w:rsidR="001021A3" w:rsidRPr="00C82A65" w:rsidRDefault="001021A3" w:rsidP="008B0C78">
      <w:pPr>
        <w:rPr>
          <w:b/>
          <w:sz w:val="24"/>
          <w:vertAlign w:val="superscript"/>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584"/>
        <w:gridCol w:w="3669"/>
        <w:gridCol w:w="2180"/>
      </w:tblGrid>
      <w:tr w:rsidR="008B0C78" w:rsidRPr="00717EA3" w14:paraId="38785B5F" w14:textId="77777777" w:rsidTr="00011F3F">
        <w:trPr>
          <w:trHeight w:val="539"/>
          <w:jc w:val="center"/>
        </w:trPr>
        <w:tc>
          <w:tcPr>
            <w:tcW w:w="1236" w:type="dxa"/>
            <w:shd w:val="clear" w:color="auto" w:fill="A6A6A6" w:themeFill="background1" w:themeFillShade="A6"/>
            <w:tcMar>
              <w:top w:w="101" w:type="dxa"/>
              <w:left w:w="115" w:type="dxa"/>
              <w:bottom w:w="72" w:type="dxa"/>
              <w:right w:w="115" w:type="dxa"/>
            </w:tcMar>
            <w:vAlign w:val="center"/>
          </w:tcPr>
          <w:p w14:paraId="38785B5B" w14:textId="77777777" w:rsidR="008B0C78" w:rsidRPr="006A08F2" w:rsidRDefault="008B0C78" w:rsidP="001021A3">
            <w:pPr>
              <w:jc w:val="center"/>
              <w:rPr>
                <w:b/>
                <w:sz w:val="24"/>
              </w:rPr>
            </w:pPr>
            <w:r w:rsidRPr="006A08F2">
              <w:rPr>
                <w:b/>
                <w:sz w:val="24"/>
              </w:rPr>
              <w:t>Year</w:t>
            </w:r>
          </w:p>
        </w:tc>
        <w:tc>
          <w:tcPr>
            <w:tcW w:w="1618" w:type="dxa"/>
            <w:shd w:val="clear" w:color="auto" w:fill="A6A6A6" w:themeFill="background1" w:themeFillShade="A6"/>
            <w:tcMar>
              <w:top w:w="101" w:type="dxa"/>
              <w:left w:w="115" w:type="dxa"/>
              <w:bottom w:w="72" w:type="dxa"/>
              <w:right w:w="115" w:type="dxa"/>
            </w:tcMar>
            <w:vAlign w:val="center"/>
          </w:tcPr>
          <w:p w14:paraId="38785B5C" w14:textId="77777777" w:rsidR="008B0C78" w:rsidRPr="006A08F2" w:rsidRDefault="008B0C78" w:rsidP="001021A3">
            <w:pPr>
              <w:jc w:val="center"/>
              <w:rPr>
                <w:b/>
                <w:sz w:val="24"/>
              </w:rPr>
            </w:pPr>
            <w:r w:rsidRPr="006A08F2">
              <w:rPr>
                <w:b/>
                <w:sz w:val="24"/>
              </w:rPr>
              <w:t>Farmed acres</w:t>
            </w:r>
          </w:p>
        </w:tc>
        <w:tc>
          <w:tcPr>
            <w:tcW w:w="3812" w:type="dxa"/>
            <w:shd w:val="clear" w:color="auto" w:fill="A6A6A6" w:themeFill="background1" w:themeFillShade="A6"/>
            <w:tcMar>
              <w:top w:w="101" w:type="dxa"/>
              <w:left w:w="115" w:type="dxa"/>
              <w:bottom w:w="72" w:type="dxa"/>
              <w:right w:w="115" w:type="dxa"/>
            </w:tcMar>
            <w:vAlign w:val="center"/>
          </w:tcPr>
          <w:p w14:paraId="38785B5D" w14:textId="77777777" w:rsidR="008B0C78" w:rsidRPr="006A08F2" w:rsidRDefault="008B0C78" w:rsidP="001021A3">
            <w:pPr>
              <w:jc w:val="center"/>
              <w:rPr>
                <w:b/>
                <w:sz w:val="24"/>
              </w:rPr>
            </w:pPr>
            <w:r w:rsidRPr="006A08F2">
              <w:rPr>
                <w:b/>
                <w:sz w:val="24"/>
              </w:rPr>
              <w:t>Crop</w:t>
            </w:r>
          </w:p>
        </w:tc>
        <w:tc>
          <w:tcPr>
            <w:tcW w:w="2233" w:type="dxa"/>
            <w:shd w:val="clear" w:color="auto" w:fill="A6A6A6" w:themeFill="background1" w:themeFillShade="A6"/>
            <w:tcMar>
              <w:top w:w="101" w:type="dxa"/>
              <w:left w:w="115" w:type="dxa"/>
              <w:bottom w:w="72" w:type="dxa"/>
              <w:right w:w="115" w:type="dxa"/>
            </w:tcMar>
            <w:vAlign w:val="center"/>
          </w:tcPr>
          <w:p w14:paraId="38785B5E" w14:textId="77777777" w:rsidR="008B0C78" w:rsidRPr="006A08F2" w:rsidRDefault="008B0C78" w:rsidP="001021A3">
            <w:pPr>
              <w:jc w:val="center"/>
              <w:rPr>
                <w:b/>
                <w:sz w:val="24"/>
              </w:rPr>
            </w:pPr>
            <w:r w:rsidRPr="006A08F2">
              <w:rPr>
                <w:b/>
                <w:sz w:val="24"/>
              </w:rPr>
              <w:t xml:space="preserve">Reforested acres </w:t>
            </w:r>
            <w:r w:rsidR="00C82A65">
              <w:rPr>
                <w:b/>
                <w:sz w:val="24"/>
              </w:rPr>
              <w:t>*</w:t>
            </w:r>
            <w:r w:rsidR="00C82A65" w:rsidRPr="006A08F2">
              <w:rPr>
                <w:b/>
                <w:sz w:val="24"/>
              </w:rPr>
              <w:t xml:space="preserve"> </w:t>
            </w:r>
            <w:r w:rsidRPr="006A08F2">
              <w:rPr>
                <w:b/>
                <w:sz w:val="24"/>
              </w:rPr>
              <w:t>(Running Total)</w:t>
            </w:r>
          </w:p>
        </w:tc>
      </w:tr>
      <w:tr w:rsidR="008B0C78" w:rsidRPr="00717EA3" w14:paraId="38785B64" w14:textId="77777777" w:rsidTr="00011F3F">
        <w:trPr>
          <w:trHeight w:val="292"/>
          <w:jc w:val="center"/>
        </w:trPr>
        <w:tc>
          <w:tcPr>
            <w:tcW w:w="1236" w:type="dxa"/>
            <w:tcMar>
              <w:top w:w="101" w:type="dxa"/>
              <w:left w:w="115" w:type="dxa"/>
              <w:bottom w:w="72" w:type="dxa"/>
              <w:right w:w="115" w:type="dxa"/>
            </w:tcMar>
          </w:tcPr>
          <w:p w14:paraId="38785B60" w14:textId="77777777" w:rsidR="008B0C78" w:rsidRPr="00717EA3" w:rsidRDefault="008B0C78" w:rsidP="00717EA3">
            <w:pPr>
              <w:jc w:val="center"/>
              <w:rPr>
                <w:sz w:val="24"/>
              </w:rPr>
            </w:pPr>
            <w:r w:rsidRPr="00717EA3">
              <w:rPr>
                <w:sz w:val="24"/>
              </w:rPr>
              <w:t>1992</w:t>
            </w:r>
          </w:p>
        </w:tc>
        <w:tc>
          <w:tcPr>
            <w:tcW w:w="1618" w:type="dxa"/>
            <w:tcMar>
              <w:top w:w="101" w:type="dxa"/>
              <w:left w:w="115" w:type="dxa"/>
              <w:bottom w:w="72" w:type="dxa"/>
              <w:right w:w="115" w:type="dxa"/>
            </w:tcMar>
            <w:vAlign w:val="center"/>
          </w:tcPr>
          <w:p w14:paraId="38785B61" w14:textId="77777777" w:rsidR="008B0C78" w:rsidRPr="00717EA3" w:rsidRDefault="008B0C78" w:rsidP="001021A3">
            <w:pPr>
              <w:jc w:val="center"/>
              <w:rPr>
                <w:sz w:val="24"/>
              </w:rPr>
            </w:pPr>
            <w:r w:rsidRPr="00717EA3">
              <w:rPr>
                <w:sz w:val="24"/>
              </w:rPr>
              <w:t>1,390</w:t>
            </w:r>
          </w:p>
        </w:tc>
        <w:tc>
          <w:tcPr>
            <w:tcW w:w="3812" w:type="dxa"/>
            <w:tcMar>
              <w:top w:w="101" w:type="dxa"/>
              <w:left w:w="115" w:type="dxa"/>
              <w:bottom w:w="72" w:type="dxa"/>
              <w:right w:w="115" w:type="dxa"/>
            </w:tcMar>
          </w:tcPr>
          <w:p w14:paraId="38785B62" w14:textId="77777777" w:rsidR="008B0C78" w:rsidRPr="00717EA3" w:rsidRDefault="008B0C78" w:rsidP="00F734C9">
            <w:pPr>
              <w:rPr>
                <w:sz w:val="24"/>
              </w:rPr>
            </w:pPr>
            <w:r w:rsidRPr="00717EA3">
              <w:rPr>
                <w:sz w:val="24"/>
              </w:rPr>
              <w:t>Soybeans, rice</w:t>
            </w:r>
          </w:p>
        </w:tc>
        <w:tc>
          <w:tcPr>
            <w:tcW w:w="2233" w:type="dxa"/>
            <w:tcMar>
              <w:top w:w="101" w:type="dxa"/>
              <w:left w:w="115" w:type="dxa"/>
              <w:bottom w:w="72" w:type="dxa"/>
              <w:right w:w="115" w:type="dxa"/>
            </w:tcMar>
            <w:vAlign w:val="center"/>
          </w:tcPr>
          <w:p w14:paraId="38785B63" w14:textId="77777777" w:rsidR="008B0C78" w:rsidRPr="00717EA3" w:rsidRDefault="008B0C78" w:rsidP="001021A3">
            <w:pPr>
              <w:jc w:val="center"/>
              <w:rPr>
                <w:sz w:val="24"/>
              </w:rPr>
            </w:pPr>
            <w:r w:rsidRPr="00717EA3">
              <w:rPr>
                <w:sz w:val="24"/>
              </w:rPr>
              <w:t>111</w:t>
            </w:r>
          </w:p>
        </w:tc>
      </w:tr>
      <w:tr w:rsidR="008B0C78" w:rsidRPr="00717EA3" w14:paraId="38785B69" w14:textId="77777777" w:rsidTr="00011F3F">
        <w:trPr>
          <w:trHeight w:val="292"/>
          <w:jc w:val="center"/>
        </w:trPr>
        <w:tc>
          <w:tcPr>
            <w:tcW w:w="1236" w:type="dxa"/>
            <w:tcMar>
              <w:top w:w="101" w:type="dxa"/>
              <w:left w:w="115" w:type="dxa"/>
              <w:bottom w:w="72" w:type="dxa"/>
              <w:right w:w="115" w:type="dxa"/>
            </w:tcMar>
          </w:tcPr>
          <w:p w14:paraId="38785B65" w14:textId="77777777" w:rsidR="008B0C78" w:rsidRPr="00717EA3" w:rsidRDefault="008B0C78" w:rsidP="00717EA3">
            <w:pPr>
              <w:jc w:val="center"/>
              <w:rPr>
                <w:sz w:val="24"/>
              </w:rPr>
            </w:pPr>
            <w:r w:rsidRPr="00717EA3">
              <w:rPr>
                <w:sz w:val="24"/>
              </w:rPr>
              <w:t>1993</w:t>
            </w:r>
          </w:p>
        </w:tc>
        <w:tc>
          <w:tcPr>
            <w:tcW w:w="1618" w:type="dxa"/>
            <w:tcMar>
              <w:top w:w="101" w:type="dxa"/>
              <w:left w:w="115" w:type="dxa"/>
              <w:bottom w:w="72" w:type="dxa"/>
              <w:right w:w="115" w:type="dxa"/>
            </w:tcMar>
            <w:vAlign w:val="center"/>
          </w:tcPr>
          <w:p w14:paraId="38785B66" w14:textId="77777777" w:rsidR="008B0C78" w:rsidRPr="00717EA3" w:rsidRDefault="008B0C78" w:rsidP="001021A3">
            <w:pPr>
              <w:jc w:val="center"/>
              <w:rPr>
                <w:sz w:val="24"/>
              </w:rPr>
            </w:pPr>
            <w:r w:rsidRPr="00717EA3">
              <w:rPr>
                <w:sz w:val="24"/>
              </w:rPr>
              <w:t>1,369</w:t>
            </w:r>
          </w:p>
        </w:tc>
        <w:tc>
          <w:tcPr>
            <w:tcW w:w="3812" w:type="dxa"/>
            <w:tcMar>
              <w:top w:w="101" w:type="dxa"/>
              <w:left w:w="115" w:type="dxa"/>
              <w:bottom w:w="72" w:type="dxa"/>
              <w:right w:w="115" w:type="dxa"/>
            </w:tcMar>
          </w:tcPr>
          <w:p w14:paraId="38785B67" w14:textId="77777777" w:rsidR="008B0C78" w:rsidRPr="00717EA3" w:rsidRDefault="008B0C78" w:rsidP="00F734C9">
            <w:pPr>
              <w:rPr>
                <w:sz w:val="24"/>
              </w:rPr>
            </w:pPr>
            <w:r w:rsidRPr="00717EA3">
              <w:rPr>
                <w:sz w:val="24"/>
              </w:rPr>
              <w:t>Soybeans, rice, wheat</w:t>
            </w:r>
          </w:p>
        </w:tc>
        <w:tc>
          <w:tcPr>
            <w:tcW w:w="2233" w:type="dxa"/>
            <w:tcMar>
              <w:top w:w="101" w:type="dxa"/>
              <w:left w:w="115" w:type="dxa"/>
              <w:bottom w:w="72" w:type="dxa"/>
              <w:right w:w="115" w:type="dxa"/>
            </w:tcMar>
            <w:vAlign w:val="center"/>
          </w:tcPr>
          <w:p w14:paraId="38785B68" w14:textId="77777777" w:rsidR="008B0C78" w:rsidRPr="00717EA3" w:rsidRDefault="008B0C78" w:rsidP="001021A3">
            <w:pPr>
              <w:jc w:val="center"/>
              <w:rPr>
                <w:sz w:val="24"/>
              </w:rPr>
            </w:pPr>
            <w:r w:rsidRPr="00717EA3">
              <w:rPr>
                <w:sz w:val="24"/>
              </w:rPr>
              <w:t>132</w:t>
            </w:r>
          </w:p>
        </w:tc>
      </w:tr>
      <w:tr w:rsidR="008B0C78" w:rsidRPr="00717EA3" w14:paraId="38785B6E" w14:textId="77777777" w:rsidTr="00011F3F">
        <w:trPr>
          <w:trHeight w:val="292"/>
          <w:jc w:val="center"/>
        </w:trPr>
        <w:tc>
          <w:tcPr>
            <w:tcW w:w="1236" w:type="dxa"/>
            <w:tcMar>
              <w:top w:w="101" w:type="dxa"/>
              <w:left w:w="115" w:type="dxa"/>
              <w:bottom w:w="72" w:type="dxa"/>
              <w:right w:w="115" w:type="dxa"/>
            </w:tcMar>
          </w:tcPr>
          <w:p w14:paraId="38785B6A" w14:textId="77777777" w:rsidR="008B0C78" w:rsidRPr="00717EA3" w:rsidRDefault="008B0C78" w:rsidP="00717EA3">
            <w:pPr>
              <w:jc w:val="center"/>
              <w:rPr>
                <w:sz w:val="24"/>
              </w:rPr>
            </w:pPr>
            <w:r w:rsidRPr="00717EA3">
              <w:rPr>
                <w:sz w:val="24"/>
              </w:rPr>
              <w:t>1994</w:t>
            </w:r>
          </w:p>
        </w:tc>
        <w:tc>
          <w:tcPr>
            <w:tcW w:w="1618" w:type="dxa"/>
            <w:tcMar>
              <w:top w:w="101" w:type="dxa"/>
              <w:left w:w="115" w:type="dxa"/>
              <w:bottom w:w="72" w:type="dxa"/>
              <w:right w:w="115" w:type="dxa"/>
            </w:tcMar>
            <w:vAlign w:val="center"/>
          </w:tcPr>
          <w:p w14:paraId="38785B6B" w14:textId="77777777" w:rsidR="008B0C78" w:rsidRPr="00717EA3" w:rsidRDefault="008B0C78" w:rsidP="001021A3">
            <w:pPr>
              <w:jc w:val="center"/>
              <w:rPr>
                <w:sz w:val="24"/>
              </w:rPr>
            </w:pPr>
            <w:r w:rsidRPr="00717EA3">
              <w:rPr>
                <w:sz w:val="24"/>
              </w:rPr>
              <w:t>1,268</w:t>
            </w:r>
          </w:p>
        </w:tc>
        <w:tc>
          <w:tcPr>
            <w:tcW w:w="3812" w:type="dxa"/>
            <w:tcMar>
              <w:top w:w="101" w:type="dxa"/>
              <w:left w:w="115" w:type="dxa"/>
              <w:bottom w:w="72" w:type="dxa"/>
              <w:right w:w="115" w:type="dxa"/>
            </w:tcMar>
          </w:tcPr>
          <w:p w14:paraId="38785B6C" w14:textId="77777777" w:rsidR="008B0C78" w:rsidRPr="00717EA3" w:rsidRDefault="008B0C78" w:rsidP="00F734C9">
            <w:pPr>
              <w:rPr>
                <w:sz w:val="24"/>
              </w:rPr>
            </w:pPr>
            <w:r w:rsidRPr="00717EA3">
              <w:rPr>
                <w:sz w:val="24"/>
              </w:rPr>
              <w:t>Soybeans, rice</w:t>
            </w:r>
          </w:p>
        </w:tc>
        <w:tc>
          <w:tcPr>
            <w:tcW w:w="2233" w:type="dxa"/>
            <w:tcMar>
              <w:top w:w="101" w:type="dxa"/>
              <w:left w:w="115" w:type="dxa"/>
              <w:bottom w:w="72" w:type="dxa"/>
              <w:right w:w="115" w:type="dxa"/>
            </w:tcMar>
            <w:vAlign w:val="center"/>
          </w:tcPr>
          <w:p w14:paraId="38785B6D" w14:textId="77777777" w:rsidR="008B0C78" w:rsidRPr="00717EA3" w:rsidRDefault="008B0C78" w:rsidP="001021A3">
            <w:pPr>
              <w:jc w:val="center"/>
              <w:rPr>
                <w:sz w:val="24"/>
              </w:rPr>
            </w:pPr>
            <w:r w:rsidRPr="00717EA3">
              <w:rPr>
                <w:sz w:val="24"/>
              </w:rPr>
              <w:t>242</w:t>
            </w:r>
          </w:p>
        </w:tc>
      </w:tr>
      <w:tr w:rsidR="008B0C78" w:rsidRPr="00717EA3" w14:paraId="38785B73" w14:textId="77777777" w:rsidTr="00011F3F">
        <w:trPr>
          <w:trHeight w:val="292"/>
          <w:jc w:val="center"/>
        </w:trPr>
        <w:tc>
          <w:tcPr>
            <w:tcW w:w="1236" w:type="dxa"/>
            <w:tcMar>
              <w:top w:w="101" w:type="dxa"/>
              <w:left w:w="115" w:type="dxa"/>
              <w:bottom w:w="72" w:type="dxa"/>
              <w:right w:w="115" w:type="dxa"/>
            </w:tcMar>
          </w:tcPr>
          <w:p w14:paraId="38785B6F" w14:textId="77777777" w:rsidR="008B0C78" w:rsidRPr="00717EA3" w:rsidRDefault="008B0C78" w:rsidP="00717EA3">
            <w:pPr>
              <w:jc w:val="center"/>
              <w:rPr>
                <w:sz w:val="24"/>
              </w:rPr>
            </w:pPr>
            <w:r w:rsidRPr="00717EA3">
              <w:rPr>
                <w:sz w:val="24"/>
              </w:rPr>
              <w:t>1995</w:t>
            </w:r>
          </w:p>
        </w:tc>
        <w:tc>
          <w:tcPr>
            <w:tcW w:w="1618" w:type="dxa"/>
            <w:tcMar>
              <w:top w:w="101" w:type="dxa"/>
              <w:left w:w="115" w:type="dxa"/>
              <w:bottom w:w="72" w:type="dxa"/>
              <w:right w:w="115" w:type="dxa"/>
            </w:tcMar>
            <w:vAlign w:val="center"/>
          </w:tcPr>
          <w:p w14:paraId="38785B70" w14:textId="77777777" w:rsidR="008B0C78" w:rsidRPr="00717EA3" w:rsidRDefault="008B0C78" w:rsidP="001021A3">
            <w:pPr>
              <w:jc w:val="center"/>
              <w:rPr>
                <w:sz w:val="24"/>
              </w:rPr>
            </w:pPr>
            <w:r w:rsidRPr="00717EA3">
              <w:rPr>
                <w:sz w:val="24"/>
              </w:rPr>
              <w:t>1,124</w:t>
            </w:r>
          </w:p>
        </w:tc>
        <w:tc>
          <w:tcPr>
            <w:tcW w:w="3812" w:type="dxa"/>
            <w:tcMar>
              <w:top w:w="101" w:type="dxa"/>
              <w:left w:w="115" w:type="dxa"/>
              <w:bottom w:w="72" w:type="dxa"/>
              <w:right w:w="115" w:type="dxa"/>
            </w:tcMar>
          </w:tcPr>
          <w:p w14:paraId="38785B71" w14:textId="77777777" w:rsidR="008B0C78" w:rsidRPr="00717EA3" w:rsidRDefault="008B0C78" w:rsidP="00F734C9">
            <w:pPr>
              <w:rPr>
                <w:sz w:val="24"/>
              </w:rPr>
            </w:pPr>
            <w:r w:rsidRPr="00717EA3">
              <w:rPr>
                <w:sz w:val="24"/>
              </w:rPr>
              <w:t>Soybeans, rice, wheat</w:t>
            </w:r>
          </w:p>
        </w:tc>
        <w:tc>
          <w:tcPr>
            <w:tcW w:w="2233" w:type="dxa"/>
            <w:tcMar>
              <w:top w:w="101" w:type="dxa"/>
              <w:left w:w="115" w:type="dxa"/>
              <w:bottom w:w="72" w:type="dxa"/>
              <w:right w:w="115" w:type="dxa"/>
            </w:tcMar>
            <w:vAlign w:val="center"/>
          </w:tcPr>
          <w:p w14:paraId="38785B72" w14:textId="77777777" w:rsidR="008B0C78" w:rsidRPr="00717EA3" w:rsidRDefault="008B0C78" w:rsidP="001021A3">
            <w:pPr>
              <w:jc w:val="center"/>
              <w:rPr>
                <w:sz w:val="24"/>
              </w:rPr>
            </w:pPr>
            <w:r w:rsidRPr="00717EA3">
              <w:rPr>
                <w:sz w:val="24"/>
              </w:rPr>
              <w:t>242</w:t>
            </w:r>
          </w:p>
        </w:tc>
      </w:tr>
      <w:tr w:rsidR="008B0C78" w:rsidRPr="00717EA3" w14:paraId="38785B78" w14:textId="77777777" w:rsidTr="00011F3F">
        <w:trPr>
          <w:trHeight w:val="292"/>
          <w:jc w:val="center"/>
        </w:trPr>
        <w:tc>
          <w:tcPr>
            <w:tcW w:w="1236" w:type="dxa"/>
            <w:tcMar>
              <w:top w:w="101" w:type="dxa"/>
              <w:left w:w="115" w:type="dxa"/>
              <w:bottom w:w="72" w:type="dxa"/>
              <w:right w:w="115" w:type="dxa"/>
            </w:tcMar>
          </w:tcPr>
          <w:p w14:paraId="38785B74" w14:textId="77777777" w:rsidR="008B0C78" w:rsidRPr="00717EA3" w:rsidRDefault="008B0C78" w:rsidP="00717EA3">
            <w:pPr>
              <w:jc w:val="center"/>
              <w:rPr>
                <w:sz w:val="24"/>
              </w:rPr>
            </w:pPr>
            <w:r w:rsidRPr="00717EA3">
              <w:rPr>
                <w:sz w:val="24"/>
              </w:rPr>
              <w:t>1996</w:t>
            </w:r>
          </w:p>
        </w:tc>
        <w:tc>
          <w:tcPr>
            <w:tcW w:w="1618" w:type="dxa"/>
            <w:tcMar>
              <w:top w:w="101" w:type="dxa"/>
              <w:left w:w="115" w:type="dxa"/>
              <w:bottom w:w="72" w:type="dxa"/>
              <w:right w:w="115" w:type="dxa"/>
            </w:tcMar>
            <w:vAlign w:val="center"/>
          </w:tcPr>
          <w:p w14:paraId="38785B75" w14:textId="77777777" w:rsidR="008B0C78" w:rsidRPr="00717EA3" w:rsidRDefault="008B0C78" w:rsidP="001021A3">
            <w:pPr>
              <w:jc w:val="center"/>
              <w:rPr>
                <w:sz w:val="24"/>
              </w:rPr>
            </w:pPr>
            <w:r w:rsidRPr="00717EA3">
              <w:rPr>
                <w:sz w:val="24"/>
              </w:rPr>
              <w:t>1,213</w:t>
            </w:r>
          </w:p>
        </w:tc>
        <w:tc>
          <w:tcPr>
            <w:tcW w:w="3812" w:type="dxa"/>
            <w:tcMar>
              <w:top w:w="101" w:type="dxa"/>
              <w:left w:w="115" w:type="dxa"/>
              <w:bottom w:w="72" w:type="dxa"/>
              <w:right w:w="115" w:type="dxa"/>
            </w:tcMar>
          </w:tcPr>
          <w:p w14:paraId="38785B76" w14:textId="77777777" w:rsidR="008B0C78" w:rsidRPr="00717EA3" w:rsidRDefault="008B0C78" w:rsidP="00F734C9">
            <w:pPr>
              <w:rPr>
                <w:sz w:val="24"/>
              </w:rPr>
            </w:pPr>
            <w:r w:rsidRPr="00717EA3">
              <w:rPr>
                <w:sz w:val="24"/>
              </w:rPr>
              <w:t>Soybeans, rice, corn</w:t>
            </w:r>
          </w:p>
        </w:tc>
        <w:tc>
          <w:tcPr>
            <w:tcW w:w="2233" w:type="dxa"/>
            <w:tcMar>
              <w:top w:w="101" w:type="dxa"/>
              <w:left w:w="115" w:type="dxa"/>
              <w:bottom w:w="72" w:type="dxa"/>
              <w:right w:w="115" w:type="dxa"/>
            </w:tcMar>
            <w:vAlign w:val="center"/>
          </w:tcPr>
          <w:p w14:paraId="38785B77" w14:textId="77777777" w:rsidR="008B0C78" w:rsidRPr="00717EA3" w:rsidRDefault="008B0C78" w:rsidP="001021A3">
            <w:pPr>
              <w:jc w:val="center"/>
              <w:rPr>
                <w:sz w:val="24"/>
              </w:rPr>
            </w:pPr>
            <w:r w:rsidRPr="00717EA3">
              <w:rPr>
                <w:sz w:val="24"/>
              </w:rPr>
              <w:t>242</w:t>
            </w:r>
          </w:p>
        </w:tc>
      </w:tr>
      <w:tr w:rsidR="008B0C78" w:rsidRPr="00717EA3" w14:paraId="38785B7D" w14:textId="77777777" w:rsidTr="00011F3F">
        <w:trPr>
          <w:trHeight w:val="292"/>
          <w:jc w:val="center"/>
        </w:trPr>
        <w:tc>
          <w:tcPr>
            <w:tcW w:w="1236" w:type="dxa"/>
            <w:tcMar>
              <w:top w:w="101" w:type="dxa"/>
              <w:left w:w="115" w:type="dxa"/>
              <w:bottom w:w="72" w:type="dxa"/>
              <w:right w:w="115" w:type="dxa"/>
            </w:tcMar>
          </w:tcPr>
          <w:p w14:paraId="38785B79" w14:textId="77777777" w:rsidR="008B0C78" w:rsidRPr="00717EA3" w:rsidRDefault="008B0C78" w:rsidP="00717EA3">
            <w:pPr>
              <w:jc w:val="center"/>
              <w:rPr>
                <w:sz w:val="24"/>
              </w:rPr>
            </w:pPr>
            <w:r w:rsidRPr="00717EA3">
              <w:rPr>
                <w:sz w:val="24"/>
              </w:rPr>
              <w:t>1997</w:t>
            </w:r>
          </w:p>
        </w:tc>
        <w:tc>
          <w:tcPr>
            <w:tcW w:w="1618" w:type="dxa"/>
            <w:tcMar>
              <w:top w:w="101" w:type="dxa"/>
              <w:left w:w="115" w:type="dxa"/>
              <w:bottom w:w="72" w:type="dxa"/>
              <w:right w:w="115" w:type="dxa"/>
            </w:tcMar>
            <w:vAlign w:val="center"/>
          </w:tcPr>
          <w:p w14:paraId="38785B7A" w14:textId="77777777" w:rsidR="008B0C78" w:rsidRPr="00717EA3" w:rsidRDefault="008B0C78" w:rsidP="001021A3">
            <w:pPr>
              <w:jc w:val="center"/>
              <w:rPr>
                <w:sz w:val="24"/>
              </w:rPr>
            </w:pPr>
            <w:r w:rsidRPr="00717EA3">
              <w:rPr>
                <w:sz w:val="24"/>
              </w:rPr>
              <w:t>1,066</w:t>
            </w:r>
          </w:p>
        </w:tc>
        <w:tc>
          <w:tcPr>
            <w:tcW w:w="3812" w:type="dxa"/>
            <w:tcMar>
              <w:top w:w="101" w:type="dxa"/>
              <w:left w:w="115" w:type="dxa"/>
              <w:bottom w:w="72" w:type="dxa"/>
              <w:right w:w="115" w:type="dxa"/>
            </w:tcMar>
          </w:tcPr>
          <w:p w14:paraId="38785B7B" w14:textId="77777777" w:rsidR="008B0C78" w:rsidRPr="00717EA3" w:rsidRDefault="008B0C78" w:rsidP="00F734C9">
            <w:pPr>
              <w:rPr>
                <w:sz w:val="24"/>
              </w:rPr>
            </w:pPr>
            <w:r w:rsidRPr="00717EA3">
              <w:rPr>
                <w:sz w:val="24"/>
              </w:rPr>
              <w:t>Soybeans, rice</w:t>
            </w:r>
          </w:p>
        </w:tc>
        <w:tc>
          <w:tcPr>
            <w:tcW w:w="2233" w:type="dxa"/>
            <w:tcMar>
              <w:top w:w="101" w:type="dxa"/>
              <w:left w:w="115" w:type="dxa"/>
              <w:bottom w:w="72" w:type="dxa"/>
              <w:right w:w="115" w:type="dxa"/>
            </w:tcMar>
            <w:vAlign w:val="center"/>
          </w:tcPr>
          <w:p w14:paraId="38785B7C" w14:textId="77777777" w:rsidR="008B0C78" w:rsidRPr="00717EA3" w:rsidRDefault="008B0C78" w:rsidP="001021A3">
            <w:pPr>
              <w:jc w:val="center"/>
              <w:rPr>
                <w:sz w:val="24"/>
              </w:rPr>
            </w:pPr>
            <w:r w:rsidRPr="00717EA3">
              <w:rPr>
                <w:sz w:val="24"/>
              </w:rPr>
              <w:t>393</w:t>
            </w:r>
          </w:p>
        </w:tc>
      </w:tr>
      <w:tr w:rsidR="008B0C78" w:rsidRPr="00717EA3" w14:paraId="38785B82" w14:textId="77777777" w:rsidTr="00011F3F">
        <w:trPr>
          <w:trHeight w:val="292"/>
          <w:jc w:val="center"/>
        </w:trPr>
        <w:tc>
          <w:tcPr>
            <w:tcW w:w="1236" w:type="dxa"/>
            <w:tcMar>
              <w:top w:w="101" w:type="dxa"/>
              <w:left w:w="115" w:type="dxa"/>
              <w:bottom w:w="72" w:type="dxa"/>
              <w:right w:w="115" w:type="dxa"/>
            </w:tcMar>
          </w:tcPr>
          <w:p w14:paraId="38785B7E" w14:textId="77777777" w:rsidR="008B0C78" w:rsidRPr="00717EA3" w:rsidRDefault="008B0C78" w:rsidP="00717EA3">
            <w:pPr>
              <w:jc w:val="center"/>
              <w:rPr>
                <w:sz w:val="24"/>
              </w:rPr>
            </w:pPr>
            <w:r w:rsidRPr="00717EA3">
              <w:rPr>
                <w:sz w:val="24"/>
              </w:rPr>
              <w:t>1998</w:t>
            </w:r>
          </w:p>
        </w:tc>
        <w:tc>
          <w:tcPr>
            <w:tcW w:w="1618" w:type="dxa"/>
            <w:tcMar>
              <w:top w:w="101" w:type="dxa"/>
              <w:left w:w="115" w:type="dxa"/>
              <w:bottom w:w="72" w:type="dxa"/>
              <w:right w:w="115" w:type="dxa"/>
            </w:tcMar>
            <w:vAlign w:val="center"/>
          </w:tcPr>
          <w:p w14:paraId="38785B7F" w14:textId="77777777" w:rsidR="008B0C78" w:rsidRPr="00717EA3" w:rsidRDefault="008B0C78" w:rsidP="001021A3">
            <w:pPr>
              <w:jc w:val="center"/>
              <w:rPr>
                <w:sz w:val="24"/>
              </w:rPr>
            </w:pPr>
            <w:r w:rsidRPr="00717EA3">
              <w:rPr>
                <w:sz w:val="24"/>
              </w:rPr>
              <w:t>1,036</w:t>
            </w:r>
          </w:p>
        </w:tc>
        <w:tc>
          <w:tcPr>
            <w:tcW w:w="3812" w:type="dxa"/>
            <w:tcMar>
              <w:top w:w="101" w:type="dxa"/>
              <w:left w:w="115" w:type="dxa"/>
              <w:bottom w:w="72" w:type="dxa"/>
              <w:right w:w="115" w:type="dxa"/>
            </w:tcMar>
          </w:tcPr>
          <w:p w14:paraId="38785B80" w14:textId="77777777" w:rsidR="008B0C78" w:rsidRPr="00717EA3" w:rsidRDefault="008B0C78" w:rsidP="00F734C9">
            <w:pPr>
              <w:rPr>
                <w:sz w:val="24"/>
              </w:rPr>
            </w:pPr>
            <w:r w:rsidRPr="00717EA3">
              <w:rPr>
                <w:sz w:val="24"/>
              </w:rPr>
              <w:t>Soybeans, rice, corn</w:t>
            </w:r>
          </w:p>
        </w:tc>
        <w:tc>
          <w:tcPr>
            <w:tcW w:w="2233" w:type="dxa"/>
            <w:tcMar>
              <w:top w:w="101" w:type="dxa"/>
              <w:left w:w="115" w:type="dxa"/>
              <w:bottom w:w="72" w:type="dxa"/>
              <w:right w:w="115" w:type="dxa"/>
            </w:tcMar>
            <w:vAlign w:val="center"/>
          </w:tcPr>
          <w:p w14:paraId="38785B81" w14:textId="77777777" w:rsidR="008B0C78" w:rsidRPr="00717EA3" w:rsidRDefault="008B0C78" w:rsidP="001021A3">
            <w:pPr>
              <w:jc w:val="center"/>
              <w:rPr>
                <w:sz w:val="24"/>
              </w:rPr>
            </w:pPr>
            <w:r w:rsidRPr="00717EA3">
              <w:rPr>
                <w:sz w:val="24"/>
              </w:rPr>
              <w:t>393</w:t>
            </w:r>
          </w:p>
        </w:tc>
      </w:tr>
      <w:tr w:rsidR="008B0C78" w:rsidRPr="00717EA3" w14:paraId="38785B87" w14:textId="77777777" w:rsidTr="00011F3F">
        <w:trPr>
          <w:trHeight w:val="292"/>
          <w:jc w:val="center"/>
        </w:trPr>
        <w:tc>
          <w:tcPr>
            <w:tcW w:w="1236" w:type="dxa"/>
            <w:tcMar>
              <w:top w:w="101" w:type="dxa"/>
              <w:left w:w="115" w:type="dxa"/>
              <w:bottom w:w="72" w:type="dxa"/>
              <w:right w:w="115" w:type="dxa"/>
            </w:tcMar>
          </w:tcPr>
          <w:p w14:paraId="38785B83" w14:textId="77777777" w:rsidR="008B0C78" w:rsidRPr="00717EA3" w:rsidRDefault="008B0C78" w:rsidP="00717EA3">
            <w:pPr>
              <w:jc w:val="center"/>
              <w:rPr>
                <w:sz w:val="24"/>
              </w:rPr>
            </w:pPr>
            <w:r w:rsidRPr="00717EA3">
              <w:rPr>
                <w:sz w:val="24"/>
              </w:rPr>
              <w:t>1999</w:t>
            </w:r>
          </w:p>
        </w:tc>
        <w:tc>
          <w:tcPr>
            <w:tcW w:w="1618" w:type="dxa"/>
            <w:tcMar>
              <w:top w:w="101" w:type="dxa"/>
              <w:left w:w="115" w:type="dxa"/>
              <w:bottom w:w="72" w:type="dxa"/>
              <w:right w:w="115" w:type="dxa"/>
            </w:tcMar>
            <w:vAlign w:val="center"/>
          </w:tcPr>
          <w:p w14:paraId="38785B84" w14:textId="77777777" w:rsidR="008B0C78" w:rsidRPr="00717EA3" w:rsidRDefault="008B0C78" w:rsidP="001021A3">
            <w:pPr>
              <w:jc w:val="center"/>
              <w:rPr>
                <w:sz w:val="24"/>
              </w:rPr>
            </w:pPr>
            <w:r w:rsidRPr="00717EA3">
              <w:rPr>
                <w:sz w:val="24"/>
              </w:rPr>
              <w:t>981</w:t>
            </w:r>
          </w:p>
        </w:tc>
        <w:tc>
          <w:tcPr>
            <w:tcW w:w="3812" w:type="dxa"/>
            <w:tcMar>
              <w:top w:w="101" w:type="dxa"/>
              <w:left w:w="115" w:type="dxa"/>
              <w:bottom w:w="72" w:type="dxa"/>
              <w:right w:w="115" w:type="dxa"/>
            </w:tcMar>
          </w:tcPr>
          <w:p w14:paraId="38785B85" w14:textId="77777777" w:rsidR="008B0C78" w:rsidRPr="00717EA3" w:rsidRDefault="008B0C78" w:rsidP="00F734C9">
            <w:pPr>
              <w:rPr>
                <w:sz w:val="24"/>
              </w:rPr>
            </w:pPr>
            <w:r w:rsidRPr="00717EA3">
              <w:rPr>
                <w:sz w:val="24"/>
              </w:rPr>
              <w:t>Soybeans, rice, corn, sunflowers</w:t>
            </w:r>
          </w:p>
        </w:tc>
        <w:tc>
          <w:tcPr>
            <w:tcW w:w="2233" w:type="dxa"/>
            <w:tcMar>
              <w:top w:w="101" w:type="dxa"/>
              <w:left w:w="115" w:type="dxa"/>
              <w:bottom w:w="72" w:type="dxa"/>
              <w:right w:w="115" w:type="dxa"/>
            </w:tcMar>
            <w:vAlign w:val="center"/>
          </w:tcPr>
          <w:p w14:paraId="38785B86" w14:textId="77777777" w:rsidR="008B0C78" w:rsidRPr="00717EA3" w:rsidRDefault="008B0C78" w:rsidP="001021A3">
            <w:pPr>
              <w:jc w:val="center"/>
              <w:rPr>
                <w:sz w:val="24"/>
              </w:rPr>
            </w:pPr>
            <w:r w:rsidRPr="00717EA3">
              <w:rPr>
                <w:sz w:val="24"/>
              </w:rPr>
              <w:t>393</w:t>
            </w:r>
          </w:p>
        </w:tc>
      </w:tr>
      <w:tr w:rsidR="008B0C78" w:rsidRPr="00717EA3" w14:paraId="38785B8C" w14:textId="77777777" w:rsidTr="00011F3F">
        <w:trPr>
          <w:trHeight w:val="292"/>
          <w:jc w:val="center"/>
        </w:trPr>
        <w:tc>
          <w:tcPr>
            <w:tcW w:w="1236" w:type="dxa"/>
            <w:tcMar>
              <w:top w:w="101" w:type="dxa"/>
              <w:left w:w="115" w:type="dxa"/>
              <w:bottom w:w="72" w:type="dxa"/>
              <w:right w:w="115" w:type="dxa"/>
            </w:tcMar>
          </w:tcPr>
          <w:p w14:paraId="38785B88" w14:textId="77777777" w:rsidR="008B0C78" w:rsidRPr="00717EA3" w:rsidRDefault="008B0C78" w:rsidP="00717EA3">
            <w:pPr>
              <w:jc w:val="center"/>
              <w:rPr>
                <w:sz w:val="24"/>
              </w:rPr>
            </w:pPr>
            <w:r w:rsidRPr="00717EA3">
              <w:rPr>
                <w:sz w:val="24"/>
              </w:rPr>
              <w:t>2000</w:t>
            </w:r>
          </w:p>
        </w:tc>
        <w:tc>
          <w:tcPr>
            <w:tcW w:w="1618" w:type="dxa"/>
            <w:tcMar>
              <w:top w:w="101" w:type="dxa"/>
              <w:left w:w="115" w:type="dxa"/>
              <w:bottom w:w="72" w:type="dxa"/>
              <w:right w:w="115" w:type="dxa"/>
            </w:tcMar>
            <w:vAlign w:val="center"/>
          </w:tcPr>
          <w:p w14:paraId="38785B89" w14:textId="77777777" w:rsidR="008B0C78" w:rsidRPr="00717EA3" w:rsidRDefault="008B0C78" w:rsidP="001021A3">
            <w:pPr>
              <w:jc w:val="center"/>
              <w:rPr>
                <w:sz w:val="24"/>
              </w:rPr>
            </w:pPr>
            <w:r w:rsidRPr="00717EA3">
              <w:rPr>
                <w:sz w:val="24"/>
              </w:rPr>
              <w:t>722</w:t>
            </w:r>
          </w:p>
        </w:tc>
        <w:tc>
          <w:tcPr>
            <w:tcW w:w="3812" w:type="dxa"/>
            <w:tcMar>
              <w:top w:w="101" w:type="dxa"/>
              <w:left w:w="115" w:type="dxa"/>
              <w:bottom w:w="72" w:type="dxa"/>
              <w:right w:w="115" w:type="dxa"/>
            </w:tcMar>
          </w:tcPr>
          <w:p w14:paraId="38785B8A" w14:textId="77777777" w:rsidR="008B0C78" w:rsidRPr="00717EA3" w:rsidRDefault="008B0C78" w:rsidP="00F734C9">
            <w:pPr>
              <w:rPr>
                <w:sz w:val="24"/>
              </w:rPr>
            </w:pPr>
            <w:r w:rsidRPr="00717EA3">
              <w:rPr>
                <w:sz w:val="24"/>
              </w:rPr>
              <w:t>Soybeans, rice</w:t>
            </w:r>
          </w:p>
        </w:tc>
        <w:tc>
          <w:tcPr>
            <w:tcW w:w="2233" w:type="dxa"/>
            <w:tcMar>
              <w:top w:w="101" w:type="dxa"/>
              <w:left w:w="115" w:type="dxa"/>
              <w:bottom w:w="72" w:type="dxa"/>
              <w:right w:w="115" w:type="dxa"/>
            </w:tcMar>
            <w:vAlign w:val="center"/>
          </w:tcPr>
          <w:p w14:paraId="38785B8B" w14:textId="77777777" w:rsidR="008B0C78" w:rsidRPr="00717EA3" w:rsidRDefault="008B0C78" w:rsidP="001021A3">
            <w:pPr>
              <w:jc w:val="center"/>
              <w:rPr>
                <w:sz w:val="24"/>
              </w:rPr>
            </w:pPr>
            <w:r w:rsidRPr="00717EA3">
              <w:rPr>
                <w:sz w:val="24"/>
              </w:rPr>
              <w:t>553</w:t>
            </w:r>
          </w:p>
        </w:tc>
      </w:tr>
      <w:tr w:rsidR="008B0C78" w:rsidRPr="00717EA3" w14:paraId="38785B91" w14:textId="77777777" w:rsidTr="00011F3F">
        <w:trPr>
          <w:trHeight w:val="292"/>
          <w:jc w:val="center"/>
        </w:trPr>
        <w:tc>
          <w:tcPr>
            <w:tcW w:w="1236" w:type="dxa"/>
            <w:tcMar>
              <w:top w:w="101" w:type="dxa"/>
              <w:left w:w="115" w:type="dxa"/>
              <w:bottom w:w="72" w:type="dxa"/>
              <w:right w:w="115" w:type="dxa"/>
            </w:tcMar>
          </w:tcPr>
          <w:p w14:paraId="38785B8D" w14:textId="77777777" w:rsidR="008B0C78" w:rsidRPr="00717EA3" w:rsidRDefault="008B0C78" w:rsidP="00717EA3">
            <w:pPr>
              <w:jc w:val="center"/>
              <w:rPr>
                <w:sz w:val="24"/>
              </w:rPr>
            </w:pPr>
            <w:r w:rsidRPr="00717EA3">
              <w:rPr>
                <w:sz w:val="24"/>
              </w:rPr>
              <w:t>2001</w:t>
            </w:r>
          </w:p>
        </w:tc>
        <w:tc>
          <w:tcPr>
            <w:tcW w:w="1618" w:type="dxa"/>
            <w:tcMar>
              <w:top w:w="101" w:type="dxa"/>
              <w:left w:w="115" w:type="dxa"/>
              <w:bottom w:w="72" w:type="dxa"/>
              <w:right w:w="115" w:type="dxa"/>
            </w:tcMar>
            <w:vAlign w:val="center"/>
          </w:tcPr>
          <w:p w14:paraId="38785B8E" w14:textId="77777777" w:rsidR="008B0C78" w:rsidRPr="00717EA3" w:rsidRDefault="008B0C78" w:rsidP="001021A3">
            <w:pPr>
              <w:jc w:val="center"/>
              <w:rPr>
                <w:sz w:val="24"/>
              </w:rPr>
            </w:pPr>
            <w:r w:rsidRPr="00717EA3">
              <w:rPr>
                <w:sz w:val="24"/>
              </w:rPr>
              <w:t>531</w:t>
            </w:r>
          </w:p>
        </w:tc>
        <w:tc>
          <w:tcPr>
            <w:tcW w:w="3812" w:type="dxa"/>
            <w:tcMar>
              <w:top w:w="101" w:type="dxa"/>
              <w:left w:w="115" w:type="dxa"/>
              <w:bottom w:w="72" w:type="dxa"/>
              <w:right w:w="115" w:type="dxa"/>
            </w:tcMar>
          </w:tcPr>
          <w:p w14:paraId="38785B8F" w14:textId="77777777" w:rsidR="008B0C78" w:rsidRPr="00717EA3" w:rsidRDefault="008B0C78" w:rsidP="00F734C9">
            <w:pPr>
              <w:rPr>
                <w:sz w:val="24"/>
              </w:rPr>
            </w:pPr>
            <w:r w:rsidRPr="00717EA3">
              <w:rPr>
                <w:sz w:val="24"/>
              </w:rPr>
              <w:t>Soybeans, rice</w:t>
            </w:r>
          </w:p>
        </w:tc>
        <w:tc>
          <w:tcPr>
            <w:tcW w:w="2233" w:type="dxa"/>
            <w:tcMar>
              <w:top w:w="101" w:type="dxa"/>
              <w:left w:w="115" w:type="dxa"/>
              <w:bottom w:w="72" w:type="dxa"/>
              <w:right w:w="115" w:type="dxa"/>
            </w:tcMar>
            <w:vAlign w:val="center"/>
          </w:tcPr>
          <w:p w14:paraId="38785B90" w14:textId="77777777" w:rsidR="008B0C78" w:rsidRPr="00717EA3" w:rsidRDefault="008B0C78" w:rsidP="001021A3">
            <w:pPr>
              <w:jc w:val="center"/>
              <w:rPr>
                <w:sz w:val="24"/>
              </w:rPr>
            </w:pPr>
            <w:r w:rsidRPr="00717EA3">
              <w:rPr>
                <w:sz w:val="24"/>
              </w:rPr>
              <w:t>869</w:t>
            </w:r>
          </w:p>
        </w:tc>
      </w:tr>
      <w:tr w:rsidR="008B0C78" w:rsidRPr="00717EA3" w14:paraId="38785B96" w14:textId="77777777" w:rsidTr="00011F3F">
        <w:trPr>
          <w:trHeight w:val="292"/>
          <w:jc w:val="center"/>
        </w:trPr>
        <w:tc>
          <w:tcPr>
            <w:tcW w:w="1236" w:type="dxa"/>
            <w:tcMar>
              <w:top w:w="101" w:type="dxa"/>
              <w:left w:w="115" w:type="dxa"/>
              <w:bottom w:w="72" w:type="dxa"/>
              <w:right w:w="115" w:type="dxa"/>
            </w:tcMar>
          </w:tcPr>
          <w:p w14:paraId="38785B92" w14:textId="77777777" w:rsidR="008B0C78" w:rsidRPr="00717EA3" w:rsidRDefault="008B0C78" w:rsidP="00717EA3">
            <w:pPr>
              <w:jc w:val="center"/>
              <w:rPr>
                <w:sz w:val="24"/>
              </w:rPr>
            </w:pPr>
            <w:r w:rsidRPr="00717EA3">
              <w:rPr>
                <w:sz w:val="24"/>
              </w:rPr>
              <w:t>2002</w:t>
            </w:r>
          </w:p>
        </w:tc>
        <w:tc>
          <w:tcPr>
            <w:tcW w:w="1618" w:type="dxa"/>
            <w:tcMar>
              <w:top w:w="101" w:type="dxa"/>
              <w:left w:w="115" w:type="dxa"/>
              <w:bottom w:w="72" w:type="dxa"/>
              <w:right w:w="115" w:type="dxa"/>
            </w:tcMar>
            <w:vAlign w:val="center"/>
          </w:tcPr>
          <w:p w14:paraId="38785B93" w14:textId="77777777" w:rsidR="008B0C78" w:rsidRPr="00717EA3" w:rsidRDefault="008B0C78" w:rsidP="001021A3">
            <w:pPr>
              <w:jc w:val="center"/>
              <w:rPr>
                <w:sz w:val="24"/>
              </w:rPr>
            </w:pPr>
            <w:r w:rsidRPr="00717EA3">
              <w:rPr>
                <w:sz w:val="24"/>
              </w:rPr>
              <w:t>531</w:t>
            </w:r>
          </w:p>
        </w:tc>
        <w:tc>
          <w:tcPr>
            <w:tcW w:w="3812" w:type="dxa"/>
            <w:tcMar>
              <w:top w:w="101" w:type="dxa"/>
              <w:left w:w="115" w:type="dxa"/>
              <w:bottom w:w="72" w:type="dxa"/>
              <w:right w:w="115" w:type="dxa"/>
            </w:tcMar>
          </w:tcPr>
          <w:p w14:paraId="38785B94" w14:textId="77777777" w:rsidR="008B0C78" w:rsidRPr="00717EA3" w:rsidRDefault="008B0C78" w:rsidP="00F734C9">
            <w:pPr>
              <w:rPr>
                <w:sz w:val="24"/>
              </w:rPr>
            </w:pPr>
            <w:r w:rsidRPr="00717EA3">
              <w:rPr>
                <w:sz w:val="24"/>
              </w:rPr>
              <w:t>Soybeans</w:t>
            </w:r>
          </w:p>
        </w:tc>
        <w:tc>
          <w:tcPr>
            <w:tcW w:w="2233" w:type="dxa"/>
            <w:tcMar>
              <w:top w:w="101" w:type="dxa"/>
              <w:left w:w="115" w:type="dxa"/>
              <w:bottom w:w="72" w:type="dxa"/>
              <w:right w:w="115" w:type="dxa"/>
            </w:tcMar>
            <w:vAlign w:val="center"/>
          </w:tcPr>
          <w:p w14:paraId="38785B95" w14:textId="77777777" w:rsidR="008B0C78" w:rsidRPr="00FD462B" w:rsidRDefault="008B0C78" w:rsidP="001021A3">
            <w:pPr>
              <w:jc w:val="center"/>
            </w:pPr>
            <w:r w:rsidRPr="00717EA3">
              <w:rPr>
                <w:sz w:val="24"/>
              </w:rPr>
              <w:t>869</w:t>
            </w:r>
          </w:p>
        </w:tc>
      </w:tr>
      <w:tr w:rsidR="008B0C78" w:rsidRPr="00717EA3" w14:paraId="38785B9B" w14:textId="77777777" w:rsidTr="00011F3F">
        <w:trPr>
          <w:trHeight w:val="292"/>
          <w:jc w:val="center"/>
        </w:trPr>
        <w:tc>
          <w:tcPr>
            <w:tcW w:w="1236" w:type="dxa"/>
            <w:tcMar>
              <w:top w:w="101" w:type="dxa"/>
              <w:left w:w="115" w:type="dxa"/>
              <w:bottom w:w="72" w:type="dxa"/>
              <w:right w:w="115" w:type="dxa"/>
            </w:tcMar>
          </w:tcPr>
          <w:p w14:paraId="38785B97" w14:textId="77777777" w:rsidR="008B0C78" w:rsidRPr="00717EA3" w:rsidRDefault="008B0C78" w:rsidP="00717EA3">
            <w:pPr>
              <w:jc w:val="center"/>
              <w:rPr>
                <w:sz w:val="24"/>
              </w:rPr>
            </w:pPr>
            <w:r w:rsidRPr="00717EA3">
              <w:rPr>
                <w:sz w:val="24"/>
              </w:rPr>
              <w:t>2003</w:t>
            </w:r>
          </w:p>
        </w:tc>
        <w:tc>
          <w:tcPr>
            <w:tcW w:w="1618" w:type="dxa"/>
            <w:tcMar>
              <w:top w:w="101" w:type="dxa"/>
              <w:left w:w="115" w:type="dxa"/>
              <w:bottom w:w="72" w:type="dxa"/>
              <w:right w:w="115" w:type="dxa"/>
            </w:tcMar>
            <w:vAlign w:val="center"/>
          </w:tcPr>
          <w:p w14:paraId="38785B98" w14:textId="77777777" w:rsidR="008B0C78" w:rsidRPr="00717EA3" w:rsidRDefault="008B0C78" w:rsidP="001021A3">
            <w:pPr>
              <w:jc w:val="center"/>
              <w:rPr>
                <w:sz w:val="24"/>
              </w:rPr>
            </w:pPr>
            <w:r w:rsidRPr="00717EA3">
              <w:rPr>
                <w:sz w:val="24"/>
              </w:rPr>
              <w:t>531</w:t>
            </w:r>
          </w:p>
        </w:tc>
        <w:tc>
          <w:tcPr>
            <w:tcW w:w="3812" w:type="dxa"/>
            <w:tcMar>
              <w:top w:w="101" w:type="dxa"/>
              <w:left w:w="115" w:type="dxa"/>
              <w:bottom w:w="72" w:type="dxa"/>
              <w:right w:w="115" w:type="dxa"/>
            </w:tcMar>
          </w:tcPr>
          <w:p w14:paraId="38785B99" w14:textId="77777777" w:rsidR="008B0C78" w:rsidRPr="00717EA3" w:rsidRDefault="008B0C78" w:rsidP="00F734C9">
            <w:pPr>
              <w:rPr>
                <w:sz w:val="24"/>
              </w:rPr>
            </w:pPr>
            <w:r w:rsidRPr="00717EA3">
              <w:rPr>
                <w:sz w:val="24"/>
              </w:rPr>
              <w:t>Soybeans, wheat</w:t>
            </w:r>
          </w:p>
        </w:tc>
        <w:tc>
          <w:tcPr>
            <w:tcW w:w="2233" w:type="dxa"/>
            <w:tcMar>
              <w:top w:w="101" w:type="dxa"/>
              <w:left w:w="115" w:type="dxa"/>
              <w:bottom w:w="72" w:type="dxa"/>
              <w:right w:w="115" w:type="dxa"/>
            </w:tcMar>
            <w:vAlign w:val="center"/>
          </w:tcPr>
          <w:p w14:paraId="38785B9A" w14:textId="77777777" w:rsidR="008B0C78" w:rsidRPr="00FD462B" w:rsidRDefault="008B0C78" w:rsidP="001021A3">
            <w:pPr>
              <w:jc w:val="center"/>
            </w:pPr>
            <w:r w:rsidRPr="00717EA3">
              <w:rPr>
                <w:sz w:val="24"/>
              </w:rPr>
              <w:t>869</w:t>
            </w:r>
          </w:p>
        </w:tc>
      </w:tr>
      <w:tr w:rsidR="008B0C78" w:rsidRPr="00717EA3" w14:paraId="38785BA0" w14:textId="77777777" w:rsidTr="00011F3F">
        <w:trPr>
          <w:trHeight w:val="292"/>
          <w:jc w:val="center"/>
        </w:trPr>
        <w:tc>
          <w:tcPr>
            <w:tcW w:w="1236" w:type="dxa"/>
            <w:tcMar>
              <w:top w:w="101" w:type="dxa"/>
              <w:left w:w="115" w:type="dxa"/>
              <w:bottom w:w="72" w:type="dxa"/>
              <w:right w:w="115" w:type="dxa"/>
            </w:tcMar>
          </w:tcPr>
          <w:p w14:paraId="38785B9C" w14:textId="77777777" w:rsidR="008B0C78" w:rsidRPr="00717EA3" w:rsidRDefault="008B0C78" w:rsidP="00717EA3">
            <w:pPr>
              <w:jc w:val="center"/>
              <w:rPr>
                <w:sz w:val="24"/>
              </w:rPr>
            </w:pPr>
            <w:r w:rsidRPr="00717EA3">
              <w:rPr>
                <w:sz w:val="24"/>
              </w:rPr>
              <w:t>2004</w:t>
            </w:r>
          </w:p>
        </w:tc>
        <w:tc>
          <w:tcPr>
            <w:tcW w:w="1618" w:type="dxa"/>
            <w:tcMar>
              <w:top w:w="101" w:type="dxa"/>
              <w:left w:w="115" w:type="dxa"/>
              <w:bottom w:w="72" w:type="dxa"/>
              <w:right w:w="115" w:type="dxa"/>
            </w:tcMar>
            <w:vAlign w:val="center"/>
          </w:tcPr>
          <w:p w14:paraId="38785B9D" w14:textId="77777777" w:rsidR="008B0C78" w:rsidRPr="00717EA3" w:rsidRDefault="008B0C78" w:rsidP="001021A3">
            <w:pPr>
              <w:jc w:val="center"/>
              <w:rPr>
                <w:sz w:val="24"/>
              </w:rPr>
            </w:pPr>
            <w:r w:rsidRPr="00717EA3">
              <w:rPr>
                <w:sz w:val="24"/>
              </w:rPr>
              <w:t>490</w:t>
            </w:r>
          </w:p>
        </w:tc>
        <w:tc>
          <w:tcPr>
            <w:tcW w:w="3812" w:type="dxa"/>
            <w:tcMar>
              <w:top w:w="101" w:type="dxa"/>
              <w:left w:w="115" w:type="dxa"/>
              <w:bottom w:w="72" w:type="dxa"/>
              <w:right w:w="115" w:type="dxa"/>
            </w:tcMar>
          </w:tcPr>
          <w:p w14:paraId="38785B9E" w14:textId="77777777" w:rsidR="008B0C78" w:rsidRPr="00717EA3" w:rsidRDefault="008B0C78" w:rsidP="00F734C9">
            <w:pPr>
              <w:rPr>
                <w:sz w:val="24"/>
              </w:rPr>
            </w:pPr>
            <w:r w:rsidRPr="00717EA3">
              <w:rPr>
                <w:sz w:val="24"/>
              </w:rPr>
              <w:t>Rice</w:t>
            </w:r>
          </w:p>
        </w:tc>
        <w:tc>
          <w:tcPr>
            <w:tcW w:w="2233" w:type="dxa"/>
            <w:tcMar>
              <w:top w:w="101" w:type="dxa"/>
              <w:left w:w="115" w:type="dxa"/>
              <w:bottom w:w="72" w:type="dxa"/>
              <w:right w:w="115" w:type="dxa"/>
            </w:tcMar>
            <w:vAlign w:val="center"/>
          </w:tcPr>
          <w:p w14:paraId="38785B9F" w14:textId="77777777" w:rsidR="008B0C78" w:rsidRPr="00FD462B" w:rsidRDefault="008B0C78" w:rsidP="001021A3">
            <w:pPr>
              <w:jc w:val="center"/>
            </w:pPr>
            <w:r w:rsidRPr="00717EA3">
              <w:rPr>
                <w:sz w:val="24"/>
              </w:rPr>
              <w:t>869</w:t>
            </w:r>
          </w:p>
        </w:tc>
      </w:tr>
      <w:tr w:rsidR="008B0C78" w:rsidRPr="00717EA3" w14:paraId="38785BA5" w14:textId="77777777" w:rsidTr="00011F3F">
        <w:trPr>
          <w:trHeight w:val="292"/>
          <w:jc w:val="center"/>
        </w:trPr>
        <w:tc>
          <w:tcPr>
            <w:tcW w:w="1236" w:type="dxa"/>
            <w:tcMar>
              <w:top w:w="101" w:type="dxa"/>
              <w:left w:w="115" w:type="dxa"/>
              <w:bottom w:w="72" w:type="dxa"/>
              <w:right w:w="115" w:type="dxa"/>
            </w:tcMar>
          </w:tcPr>
          <w:p w14:paraId="38785BA1" w14:textId="77777777" w:rsidR="008B0C78" w:rsidRPr="00717EA3" w:rsidRDefault="008B0C78" w:rsidP="00717EA3">
            <w:pPr>
              <w:jc w:val="center"/>
              <w:rPr>
                <w:sz w:val="24"/>
              </w:rPr>
            </w:pPr>
            <w:r w:rsidRPr="00717EA3">
              <w:rPr>
                <w:sz w:val="24"/>
              </w:rPr>
              <w:t>2005</w:t>
            </w:r>
          </w:p>
        </w:tc>
        <w:tc>
          <w:tcPr>
            <w:tcW w:w="1618" w:type="dxa"/>
            <w:tcMar>
              <w:top w:w="101" w:type="dxa"/>
              <w:left w:w="115" w:type="dxa"/>
              <w:bottom w:w="72" w:type="dxa"/>
              <w:right w:w="115" w:type="dxa"/>
            </w:tcMar>
            <w:vAlign w:val="center"/>
          </w:tcPr>
          <w:p w14:paraId="38785BA2" w14:textId="77777777" w:rsidR="008B0C78" w:rsidRPr="00717EA3" w:rsidRDefault="008B0C78" w:rsidP="001021A3">
            <w:pPr>
              <w:jc w:val="center"/>
              <w:rPr>
                <w:sz w:val="24"/>
              </w:rPr>
            </w:pPr>
            <w:r w:rsidRPr="00717EA3">
              <w:rPr>
                <w:sz w:val="24"/>
              </w:rPr>
              <w:t>611</w:t>
            </w:r>
          </w:p>
        </w:tc>
        <w:tc>
          <w:tcPr>
            <w:tcW w:w="3812" w:type="dxa"/>
            <w:tcMar>
              <w:top w:w="101" w:type="dxa"/>
              <w:left w:w="115" w:type="dxa"/>
              <w:bottom w:w="72" w:type="dxa"/>
              <w:right w:w="115" w:type="dxa"/>
            </w:tcMar>
          </w:tcPr>
          <w:p w14:paraId="38785BA3" w14:textId="77777777" w:rsidR="008B0C78" w:rsidRPr="00717EA3" w:rsidRDefault="008B0C78" w:rsidP="00F734C9">
            <w:pPr>
              <w:rPr>
                <w:sz w:val="24"/>
              </w:rPr>
            </w:pPr>
            <w:r w:rsidRPr="00717EA3">
              <w:rPr>
                <w:sz w:val="24"/>
              </w:rPr>
              <w:t>Soybeans, rice</w:t>
            </w:r>
          </w:p>
        </w:tc>
        <w:tc>
          <w:tcPr>
            <w:tcW w:w="2233" w:type="dxa"/>
            <w:tcMar>
              <w:top w:w="101" w:type="dxa"/>
              <w:left w:w="115" w:type="dxa"/>
              <w:bottom w:w="72" w:type="dxa"/>
              <w:right w:w="115" w:type="dxa"/>
            </w:tcMar>
            <w:vAlign w:val="center"/>
          </w:tcPr>
          <w:p w14:paraId="38785BA4" w14:textId="77777777" w:rsidR="008B0C78" w:rsidRPr="00FD462B" w:rsidRDefault="008B0C78" w:rsidP="001021A3">
            <w:pPr>
              <w:jc w:val="center"/>
            </w:pPr>
            <w:r w:rsidRPr="00717EA3">
              <w:rPr>
                <w:sz w:val="24"/>
              </w:rPr>
              <w:t>869</w:t>
            </w:r>
          </w:p>
        </w:tc>
      </w:tr>
      <w:tr w:rsidR="008B0C78" w:rsidRPr="00717EA3" w14:paraId="38785BAA" w14:textId="77777777" w:rsidTr="00011F3F">
        <w:trPr>
          <w:trHeight w:val="292"/>
          <w:jc w:val="center"/>
        </w:trPr>
        <w:tc>
          <w:tcPr>
            <w:tcW w:w="1236" w:type="dxa"/>
            <w:tcMar>
              <w:top w:w="101" w:type="dxa"/>
              <w:left w:w="115" w:type="dxa"/>
              <w:bottom w:w="72" w:type="dxa"/>
              <w:right w:w="115" w:type="dxa"/>
            </w:tcMar>
          </w:tcPr>
          <w:p w14:paraId="38785BA6" w14:textId="77777777" w:rsidR="008B0C78" w:rsidRPr="00717EA3" w:rsidRDefault="008B0C78" w:rsidP="00717EA3">
            <w:pPr>
              <w:jc w:val="center"/>
              <w:rPr>
                <w:sz w:val="24"/>
              </w:rPr>
            </w:pPr>
            <w:r w:rsidRPr="00717EA3">
              <w:rPr>
                <w:sz w:val="24"/>
              </w:rPr>
              <w:t>2006</w:t>
            </w:r>
          </w:p>
        </w:tc>
        <w:tc>
          <w:tcPr>
            <w:tcW w:w="1618" w:type="dxa"/>
            <w:tcMar>
              <w:top w:w="101" w:type="dxa"/>
              <w:left w:w="115" w:type="dxa"/>
              <w:bottom w:w="72" w:type="dxa"/>
              <w:right w:w="115" w:type="dxa"/>
            </w:tcMar>
            <w:vAlign w:val="center"/>
          </w:tcPr>
          <w:p w14:paraId="38785BA7" w14:textId="77777777" w:rsidR="008B0C78" w:rsidRPr="00717EA3" w:rsidRDefault="008B0C78" w:rsidP="001021A3">
            <w:pPr>
              <w:jc w:val="center"/>
              <w:rPr>
                <w:sz w:val="24"/>
              </w:rPr>
            </w:pPr>
            <w:r w:rsidRPr="00717EA3">
              <w:rPr>
                <w:sz w:val="24"/>
              </w:rPr>
              <w:t>611</w:t>
            </w:r>
          </w:p>
        </w:tc>
        <w:tc>
          <w:tcPr>
            <w:tcW w:w="3812" w:type="dxa"/>
            <w:tcMar>
              <w:top w:w="101" w:type="dxa"/>
              <w:left w:w="115" w:type="dxa"/>
              <w:bottom w:w="72" w:type="dxa"/>
              <w:right w:w="115" w:type="dxa"/>
            </w:tcMar>
          </w:tcPr>
          <w:p w14:paraId="38785BA8" w14:textId="77777777" w:rsidR="008B0C78" w:rsidRPr="00717EA3" w:rsidRDefault="008B0C78" w:rsidP="00F734C9">
            <w:pPr>
              <w:rPr>
                <w:sz w:val="24"/>
              </w:rPr>
            </w:pPr>
            <w:r w:rsidRPr="00717EA3">
              <w:rPr>
                <w:sz w:val="24"/>
              </w:rPr>
              <w:t>Soybeans</w:t>
            </w:r>
          </w:p>
        </w:tc>
        <w:tc>
          <w:tcPr>
            <w:tcW w:w="2233" w:type="dxa"/>
            <w:tcMar>
              <w:top w:w="101" w:type="dxa"/>
              <w:left w:w="115" w:type="dxa"/>
              <w:bottom w:w="72" w:type="dxa"/>
              <w:right w:w="115" w:type="dxa"/>
            </w:tcMar>
            <w:vAlign w:val="center"/>
          </w:tcPr>
          <w:p w14:paraId="38785BA9" w14:textId="77777777" w:rsidR="008B0C78" w:rsidRPr="00FD462B" w:rsidRDefault="008B0C78" w:rsidP="001021A3">
            <w:pPr>
              <w:jc w:val="center"/>
            </w:pPr>
            <w:r w:rsidRPr="00717EA3">
              <w:rPr>
                <w:sz w:val="24"/>
              </w:rPr>
              <w:t>869</w:t>
            </w:r>
          </w:p>
        </w:tc>
      </w:tr>
      <w:tr w:rsidR="008B0C78" w:rsidRPr="00717EA3" w14:paraId="38785BAF" w14:textId="77777777" w:rsidTr="00011F3F">
        <w:trPr>
          <w:trHeight w:val="292"/>
          <w:jc w:val="center"/>
        </w:trPr>
        <w:tc>
          <w:tcPr>
            <w:tcW w:w="1236" w:type="dxa"/>
            <w:tcMar>
              <w:top w:w="101" w:type="dxa"/>
              <w:left w:w="115" w:type="dxa"/>
              <w:bottom w:w="72" w:type="dxa"/>
              <w:right w:w="115" w:type="dxa"/>
            </w:tcMar>
          </w:tcPr>
          <w:p w14:paraId="38785BAB" w14:textId="77777777" w:rsidR="008B0C78" w:rsidRPr="00717EA3" w:rsidRDefault="008B0C78" w:rsidP="00717EA3">
            <w:pPr>
              <w:jc w:val="center"/>
              <w:rPr>
                <w:sz w:val="24"/>
              </w:rPr>
            </w:pPr>
            <w:r w:rsidRPr="00717EA3">
              <w:rPr>
                <w:sz w:val="24"/>
              </w:rPr>
              <w:t>2007</w:t>
            </w:r>
          </w:p>
        </w:tc>
        <w:tc>
          <w:tcPr>
            <w:tcW w:w="1618" w:type="dxa"/>
            <w:tcMar>
              <w:top w:w="101" w:type="dxa"/>
              <w:left w:w="115" w:type="dxa"/>
              <w:bottom w:w="72" w:type="dxa"/>
              <w:right w:w="115" w:type="dxa"/>
            </w:tcMar>
            <w:vAlign w:val="center"/>
          </w:tcPr>
          <w:p w14:paraId="38785BAC" w14:textId="77777777" w:rsidR="008B0C78" w:rsidRPr="00717EA3" w:rsidRDefault="008B0C78" w:rsidP="001021A3">
            <w:pPr>
              <w:jc w:val="center"/>
              <w:rPr>
                <w:sz w:val="24"/>
              </w:rPr>
            </w:pPr>
            <w:r w:rsidRPr="00717EA3">
              <w:rPr>
                <w:sz w:val="24"/>
              </w:rPr>
              <w:t>610</w:t>
            </w:r>
          </w:p>
        </w:tc>
        <w:tc>
          <w:tcPr>
            <w:tcW w:w="3812" w:type="dxa"/>
            <w:tcMar>
              <w:top w:w="101" w:type="dxa"/>
              <w:left w:w="115" w:type="dxa"/>
              <w:bottom w:w="72" w:type="dxa"/>
              <w:right w:w="115" w:type="dxa"/>
            </w:tcMar>
          </w:tcPr>
          <w:p w14:paraId="38785BAD" w14:textId="77777777" w:rsidR="008B0C78" w:rsidRPr="00717EA3" w:rsidRDefault="008B0C78" w:rsidP="00F734C9">
            <w:pPr>
              <w:rPr>
                <w:sz w:val="24"/>
              </w:rPr>
            </w:pPr>
            <w:r w:rsidRPr="00717EA3">
              <w:rPr>
                <w:sz w:val="24"/>
              </w:rPr>
              <w:t>Soybeans, milo, wheat</w:t>
            </w:r>
          </w:p>
        </w:tc>
        <w:tc>
          <w:tcPr>
            <w:tcW w:w="2233" w:type="dxa"/>
            <w:tcMar>
              <w:top w:w="101" w:type="dxa"/>
              <w:left w:w="115" w:type="dxa"/>
              <w:bottom w:w="72" w:type="dxa"/>
              <w:right w:w="115" w:type="dxa"/>
            </w:tcMar>
            <w:vAlign w:val="center"/>
          </w:tcPr>
          <w:p w14:paraId="38785BAE" w14:textId="77777777" w:rsidR="008B0C78" w:rsidRPr="00717EA3" w:rsidRDefault="008B0C78" w:rsidP="001021A3">
            <w:pPr>
              <w:jc w:val="center"/>
              <w:rPr>
                <w:sz w:val="24"/>
              </w:rPr>
            </w:pPr>
            <w:r w:rsidRPr="00717EA3">
              <w:rPr>
                <w:sz w:val="24"/>
              </w:rPr>
              <w:t>869</w:t>
            </w:r>
          </w:p>
        </w:tc>
      </w:tr>
      <w:tr w:rsidR="008B0C78" w:rsidRPr="00717EA3" w14:paraId="38785BB4" w14:textId="77777777" w:rsidTr="00011F3F">
        <w:trPr>
          <w:trHeight w:val="292"/>
          <w:jc w:val="center"/>
        </w:trPr>
        <w:tc>
          <w:tcPr>
            <w:tcW w:w="1236" w:type="dxa"/>
            <w:tcMar>
              <w:top w:w="101" w:type="dxa"/>
              <w:left w:w="115" w:type="dxa"/>
              <w:bottom w:w="72" w:type="dxa"/>
              <w:right w:w="115" w:type="dxa"/>
            </w:tcMar>
          </w:tcPr>
          <w:p w14:paraId="38785BB0" w14:textId="77777777" w:rsidR="008B0C78" w:rsidRPr="00717EA3" w:rsidRDefault="008B0C78" w:rsidP="00717EA3">
            <w:pPr>
              <w:jc w:val="center"/>
              <w:rPr>
                <w:sz w:val="24"/>
              </w:rPr>
            </w:pPr>
            <w:r w:rsidRPr="00717EA3">
              <w:rPr>
                <w:sz w:val="24"/>
              </w:rPr>
              <w:t>2008</w:t>
            </w:r>
          </w:p>
        </w:tc>
        <w:tc>
          <w:tcPr>
            <w:tcW w:w="1618" w:type="dxa"/>
            <w:tcMar>
              <w:top w:w="101" w:type="dxa"/>
              <w:left w:w="115" w:type="dxa"/>
              <w:bottom w:w="72" w:type="dxa"/>
              <w:right w:w="115" w:type="dxa"/>
            </w:tcMar>
            <w:vAlign w:val="center"/>
          </w:tcPr>
          <w:p w14:paraId="38785BB1" w14:textId="77777777" w:rsidR="008B0C78" w:rsidRPr="00717EA3" w:rsidRDefault="008B0C78" w:rsidP="001021A3">
            <w:pPr>
              <w:jc w:val="center"/>
              <w:rPr>
                <w:sz w:val="24"/>
              </w:rPr>
            </w:pPr>
            <w:r w:rsidRPr="00717EA3">
              <w:rPr>
                <w:sz w:val="24"/>
              </w:rPr>
              <w:t>616</w:t>
            </w:r>
          </w:p>
        </w:tc>
        <w:tc>
          <w:tcPr>
            <w:tcW w:w="3812" w:type="dxa"/>
            <w:tcMar>
              <w:top w:w="101" w:type="dxa"/>
              <w:left w:w="115" w:type="dxa"/>
              <w:bottom w:w="72" w:type="dxa"/>
              <w:right w:w="115" w:type="dxa"/>
            </w:tcMar>
          </w:tcPr>
          <w:p w14:paraId="38785BB2" w14:textId="77777777" w:rsidR="008B0C78" w:rsidRPr="00717EA3" w:rsidRDefault="008B0C78" w:rsidP="00F734C9">
            <w:pPr>
              <w:rPr>
                <w:sz w:val="24"/>
              </w:rPr>
            </w:pPr>
            <w:r w:rsidRPr="00717EA3">
              <w:rPr>
                <w:sz w:val="24"/>
              </w:rPr>
              <w:t>Milo, wheat</w:t>
            </w:r>
          </w:p>
        </w:tc>
        <w:tc>
          <w:tcPr>
            <w:tcW w:w="2233" w:type="dxa"/>
            <w:tcMar>
              <w:top w:w="101" w:type="dxa"/>
              <w:left w:w="115" w:type="dxa"/>
              <w:bottom w:w="72" w:type="dxa"/>
              <w:right w:w="115" w:type="dxa"/>
            </w:tcMar>
            <w:vAlign w:val="center"/>
          </w:tcPr>
          <w:p w14:paraId="38785BB3" w14:textId="77777777" w:rsidR="008B0C78" w:rsidRPr="00717EA3" w:rsidRDefault="002B6876" w:rsidP="001021A3">
            <w:pPr>
              <w:jc w:val="center"/>
              <w:rPr>
                <w:sz w:val="24"/>
              </w:rPr>
            </w:pPr>
            <w:r>
              <w:rPr>
                <w:sz w:val="24"/>
              </w:rPr>
              <w:t>90</w:t>
            </w:r>
            <w:r w:rsidR="008B0C78" w:rsidRPr="00717EA3">
              <w:rPr>
                <w:sz w:val="24"/>
              </w:rPr>
              <w:t>0</w:t>
            </w:r>
          </w:p>
        </w:tc>
      </w:tr>
      <w:tr w:rsidR="00D30842" w:rsidRPr="00717EA3" w14:paraId="38785BB9" w14:textId="77777777" w:rsidTr="00011F3F">
        <w:trPr>
          <w:trHeight w:val="292"/>
          <w:jc w:val="center"/>
        </w:trPr>
        <w:tc>
          <w:tcPr>
            <w:tcW w:w="1236" w:type="dxa"/>
            <w:tcMar>
              <w:top w:w="101" w:type="dxa"/>
              <w:left w:w="115" w:type="dxa"/>
              <w:bottom w:w="72" w:type="dxa"/>
              <w:right w:w="115" w:type="dxa"/>
            </w:tcMar>
          </w:tcPr>
          <w:p w14:paraId="38785BB5" w14:textId="77777777" w:rsidR="00D30842" w:rsidRPr="00717EA3" w:rsidRDefault="00D30842" w:rsidP="00717EA3">
            <w:pPr>
              <w:jc w:val="center"/>
              <w:rPr>
                <w:sz w:val="24"/>
              </w:rPr>
            </w:pPr>
            <w:r>
              <w:rPr>
                <w:sz w:val="24"/>
              </w:rPr>
              <w:t>2009</w:t>
            </w:r>
          </w:p>
        </w:tc>
        <w:tc>
          <w:tcPr>
            <w:tcW w:w="1618" w:type="dxa"/>
            <w:tcMar>
              <w:top w:w="101" w:type="dxa"/>
              <w:left w:w="115" w:type="dxa"/>
              <w:bottom w:w="72" w:type="dxa"/>
              <w:right w:w="115" w:type="dxa"/>
            </w:tcMar>
            <w:vAlign w:val="center"/>
          </w:tcPr>
          <w:p w14:paraId="38785BB6" w14:textId="77777777" w:rsidR="00D30842" w:rsidRPr="00717EA3" w:rsidRDefault="000263C6" w:rsidP="001021A3">
            <w:pPr>
              <w:jc w:val="center"/>
              <w:rPr>
                <w:sz w:val="24"/>
              </w:rPr>
            </w:pPr>
            <w:r>
              <w:rPr>
                <w:sz w:val="24"/>
              </w:rPr>
              <w:t>0</w:t>
            </w:r>
          </w:p>
        </w:tc>
        <w:tc>
          <w:tcPr>
            <w:tcW w:w="3812" w:type="dxa"/>
            <w:tcMar>
              <w:top w:w="101" w:type="dxa"/>
              <w:left w:w="115" w:type="dxa"/>
              <w:bottom w:w="72" w:type="dxa"/>
              <w:right w:w="115" w:type="dxa"/>
            </w:tcMar>
          </w:tcPr>
          <w:p w14:paraId="38785BB7" w14:textId="77777777" w:rsidR="00D30842" w:rsidRPr="00717EA3" w:rsidRDefault="000263C6" w:rsidP="00F734C9">
            <w:pPr>
              <w:rPr>
                <w:sz w:val="24"/>
              </w:rPr>
            </w:pPr>
            <w:r>
              <w:rPr>
                <w:sz w:val="24"/>
              </w:rPr>
              <w:t>No Cooperative Farming</w:t>
            </w:r>
          </w:p>
        </w:tc>
        <w:tc>
          <w:tcPr>
            <w:tcW w:w="2233" w:type="dxa"/>
            <w:tcMar>
              <w:top w:w="101" w:type="dxa"/>
              <w:left w:w="115" w:type="dxa"/>
              <w:bottom w:w="72" w:type="dxa"/>
              <w:right w:w="115" w:type="dxa"/>
            </w:tcMar>
            <w:vAlign w:val="center"/>
          </w:tcPr>
          <w:p w14:paraId="38785BB8" w14:textId="77777777" w:rsidR="00D30842" w:rsidRDefault="00D30842" w:rsidP="001021A3">
            <w:pPr>
              <w:jc w:val="center"/>
              <w:rPr>
                <w:sz w:val="24"/>
              </w:rPr>
            </w:pPr>
            <w:r>
              <w:rPr>
                <w:sz w:val="24"/>
              </w:rPr>
              <w:t>900</w:t>
            </w:r>
          </w:p>
        </w:tc>
      </w:tr>
      <w:tr w:rsidR="00D30842" w:rsidRPr="00717EA3" w14:paraId="38785BBE" w14:textId="77777777" w:rsidTr="00011F3F">
        <w:trPr>
          <w:trHeight w:val="292"/>
          <w:jc w:val="center"/>
        </w:trPr>
        <w:tc>
          <w:tcPr>
            <w:tcW w:w="1236" w:type="dxa"/>
            <w:tcMar>
              <w:top w:w="101" w:type="dxa"/>
              <w:left w:w="115" w:type="dxa"/>
              <w:bottom w:w="72" w:type="dxa"/>
              <w:right w:w="115" w:type="dxa"/>
            </w:tcMar>
          </w:tcPr>
          <w:p w14:paraId="38785BBA" w14:textId="77777777" w:rsidR="00D30842" w:rsidRPr="00717EA3" w:rsidRDefault="00D30842" w:rsidP="00717EA3">
            <w:pPr>
              <w:jc w:val="center"/>
              <w:rPr>
                <w:sz w:val="24"/>
              </w:rPr>
            </w:pPr>
            <w:r>
              <w:rPr>
                <w:sz w:val="24"/>
              </w:rPr>
              <w:t>2010</w:t>
            </w:r>
          </w:p>
        </w:tc>
        <w:tc>
          <w:tcPr>
            <w:tcW w:w="1618" w:type="dxa"/>
            <w:tcMar>
              <w:top w:w="101" w:type="dxa"/>
              <w:left w:w="115" w:type="dxa"/>
              <w:bottom w:w="72" w:type="dxa"/>
              <w:right w:w="115" w:type="dxa"/>
            </w:tcMar>
            <w:vAlign w:val="center"/>
          </w:tcPr>
          <w:p w14:paraId="38785BBB" w14:textId="77777777" w:rsidR="00D30842" w:rsidRPr="00717EA3" w:rsidRDefault="000808D0" w:rsidP="001021A3">
            <w:pPr>
              <w:jc w:val="center"/>
              <w:rPr>
                <w:sz w:val="24"/>
              </w:rPr>
            </w:pPr>
            <w:r>
              <w:rPr>
                <w:sz w:val="24"/>
              </w:rPr>
              <w:t>615</w:t>
            </w:r>
          </w:p>
        </w:tc>
        <w:tc>
          <w:tcPr>
            <w:tcW w:w="3812" w:type="dxa"/>
            <w:tcMar>
              <w:top w:w="101" w:type="dxa"/>
              <w:left w:w="115" w:type="dxa"/>
              <w:bottom w:w="72" w:type="dxa"/>
              <w:right w:w="115" w:type="dxa"/>
            </w:tcMar>
          </w:tcPr>
          <w:p w14:paraId="38785BBC" w14:textId="77777777" w:rsidR="00D30842" w:rsidRPr="00717EA3" w:rsidRDefault="000808D0" w:rsidP="00F734C9">
            <w:pPr>
              <w:rPr>
                <w:sz w:val="24"/>
              </w:rPr>
            </w:pPr>
            <w:r>
              <w:rPr>
                <w:sz w:val="24"/>
              </w:rPr>
              <w:t>Corn</w:t>
            </w:r>
          </w:p>
        </w:tc>
        <w:tc>
          <w:tcPr>
            <w:tcW w:w="2233" w:type="dxa"/>
            <w:tcMar>
              <w:top w:w="101" w:type="dxa"/>
              <w:left w:w="115" w:type="dxa"/>
              <w:bottom w:w="72" w:type="dxa"/>
              <w:right w:w="115" w:type="dxa"/>
            </w:tcMar>
            <w:vAlign w:val="center"/>
          </w:tcPr>
          <w:p w14:paraId="38785BBD" w14:textId="77777777" w:rsidR="00D30842" w:rsidRDefault="00D30842" w:rsidP="001021A3">
            <w:pPr>
              <w:jc w:val="center"/>
              <w:rPr>
                <w:sz w:val="24"/>
              </w:rPr>
            </w:pPr>
            <w:r>
              <w:rPr>
                <w:sz w:val="24"/>
              </w:rPr>
              <w:t>900</w:t>
            </w:r>
          </w:p>
        </w:tc>
      </w:tr>
      <w:tr w:rsidR="00D30842" w:rsidRPr="00717EA3" w14:paraId="38785BC3" w14:textId="77777777" w:rsidTr="00011F3F">
        <w:trPr>
          <w:trHeight w:val="292"/>
          <w:jc w:val="center"/>
        </w:trPr>
        <w:tc>
          <w:tcPr>
            <w:tcW w:w="1236" w:type="dxa"/>
            <w:tcMar>
              <w:top w:w="101" w:type="dxa"/>
              <w:left w:w="115" w:type="dxa"/>
              <w:bottom w:w="72" w:type="dxa"/>
              <w:right w:w="115" w:type="dxa"/>
            </w:tcMar>
          </w:tcPr>
          <w:p w14:paraId="38785BBF" w14:textId="77777777" w:rsidR="00D30842" w:rsidRPr="00717EA3" w:rsidRDefault="00D30842" w:rsidP="00717EA3">
            <w:pPr>
              <w:jc w:val="center"/>
              <w:rPr>
                <w:sz w:val="24"/>
              </w:rPr>
            </w:pPr>
            <w:r>
              <w:rPr>
                <w:sz w:val="24"/>
              </w:rPr>
              <w:t>2011</w:t>
            </w:r>
          </w:p>
        </w:tc>
        <w:tc>
          <w:tcPr>
            <w:tcW w:w="1618" w:type="dxa"/>
            <w:tcMar>
              <w:top w:w="101" w:type="dxa"/>
              <w:left w:w="115" w:type="dxa"/>
              <w:bottom w:w="72" w:type="dxa"/>
              <w:right w:w="115" w:type="dxa"/>
            </w:tcMar>
            <w:vAlign w:val="center"/>
          </w:tcPr>
          <w:p w14:paraId="38785BC0" w14:textId="77777777" w:rsidR="00D30842" w:rsidRPr="00717EA3" w:rsidRDefault="000808D0" w:rsidP="001021A3">
            <w:pPr>
              <w:jc w:val="center"/>
              <w:rPr>
                <w:sz w:val="24"/>
              </w:rPr>
            </w:pPr>
            <w:r>
              <w:rPr>
                <w:sz w:val="24"/>
              </w:rPr>
              <w:t>535</w:t>
            </w:r>
          </w:p>
        </w:tc>
        <w:tc>
          <w:tcPr>
            <w:tcW w:w="3812" w:type="dxa"/>
            <w:tcMar>
              <w:top w:w="101" w:type="dxa"/>
              <w:left w:w="115" w:type="dxa"/>
              <w:bottom w:w="72" w:type="dxa"/>
              <w:right w:w="115" w:type="dxa"/>
            </w:tcMar>
          </w:tcPr>
          <w:p w14:paraId="38785BC1" w14:textId="77777777" w:rsidR="00D30842" w:rsidRPr="00717EA3" w:rsidRDefault="00D30842" w:rsidP="00F734C9">
            <w:pPr>
              <w:rPr>
                <w:sz w:val="24"/>
              </w:rPr>
            </w:pPr>
            <w:r>
              <w:rPr>
                <w:sz w:val="24"/>
              </w:rPr>
              <w:t>Corn</w:t>
            </w:r>
          </w:p>
        </w:tc>
        <w:tc>
          <w:tcPr>
            <w:tcW w:w="2233" w:type="dxa"/>
            <w:tcMar>
              <w:top w:w="101" w:type="dxa"/>
              <w:left w:w="115" w:type="dxa"/>
              <w:bottom w:w="72" w:type="dxa"/>
              <w:right w:w="115" w:type="dxa"/>
            </w:tcMar>
            <w:vAlign w:val="center"/>
          </w:tcPr>
          <w:p w14:paraId="38785BC2" w14:textId="77777777" w:rsidR="00D30842" w:rsidRDefault="00D30842" w:rsidP="001021A3">
            <w:pPr>
              <w:jc w:val="center"/>
              <w:rPr>
                <w:sz w:val="24"/>
              </w:rPr>
            </w:pPr>
            <w:r>
              <w:rPr>
                <w:sz w:val="24"/>
              </w:rPr>
              <w:t>900</w:t>
            </w:r>
          </w:p>
        </w:tc>
      </w:tr>
      <w:tr w:rsidR="00FE102C" w:rsidRPr="00717EA3" w14:paraId="38785BC8" w14:textId="77777777" w:rsidTr="00011F3F">
        <w:trPr>
          <w:trHeight w:val="292"/>
          <w:jc w:val="center"/>
        </w:trPr>
        <w:tc>
          <w:tcPr>
            <w:tcW w:w="1236" w:type="dxa"/>
            <w:tcMar>
              <w:top w:w="101" w:type="dxa"/>
              <w:left w:w="115" w:type="dxa"/>
              <w:bottom w:w="72" w:type="dxa"/>
              <w:right w:w="115" w:type="dxa"/>
            </w:tcMar>
          </w:tcPr>
          <w:p w14:paraId="38785BC4" w14:textId="77777777" w:rsidR="00FE102C" w:rsidRDefault="00FE102C" w:rsidP="00717EA3">
            <w:pPr>
              <w:jc w:val="center"/>
              <w:rPr>
                <w:sz w:val="24"/>
              </w:rPr>
            </w:pPr>
            <w:r>
              <w:rPr>
                <w:sz w:val="24"/>
              </w:rPr>
              <w:t>2012</w:t>
            </w:r>
          </w:p>
        </w:tc>
        <w:tc>
          <w:tcPr>
            <w:tcW w:w="1618" w:type="dxa"/>
            <w:tcMar>
              <w:top w:w="101" w:type="dxa"/>
              <w:left w:w="115" w:type="dxa"/>
              <w:bottom w:w="72" w:type="dxa"/>
              <w:right w:w="115" w:type="dxa"/>
            </w:tcMar>
            <w:vAlign w:val="center"/>
          </w:tcPr>
          <w:p w14:paraId="38785BC5" w14:textId="77777777" w:rsidR="00FE102C" w:rsidRDefault="00C9768A" w:rsidP="001021A3">
            <w:pPr>
              <w:jc w:val="center"/>
              <w:rPr>
                <w:sz w:val="24"/>
              </w:rPr>
            </w:pPr>
            <w:r>
              <w:rPr>
                <w:sz w:val="24"/>
              </w:rPr>
              <w:t>282</w:t>
            </w:r>
          </w:p>
        </w:tc>
        <w:tc>
          <w:tcPr>
            <w:tcW w:w="3812" w:type="dxa"/>
            <w:tcMar>
              <w:top w:w="101" w:type="dxa"/>
              <w:left w:w="115" w:type="dxa"/>
              <w:bottom w:w="72" w:type="dxa"/>
              <w:right w:w="115" w:type="dxa"/>
            </w:tcMar>
          </w:tcPr>
          <w:p w14:paraId="38785BC6" w14:textId="77777777" w:rsidR="00FE102C" w:rsidRDefault="00C9768A" w:rsidP="00F734C9">
            <w:pPr>
              <w:rPr>
                <w:sz w:val="24"/>
              </w:rPr>
            </w:pPr>
            <w:r>
              <w:rPr>
                <w:sz w:val="24"/>
              </w:rPr>
              <w:t>Corn, Soybeans</w:t>
            </w:r>
          </w:p>
        </w:tc>
        <w:tc>
          <w:tcPr>
            <w:tcW w:w="2233" w:type="dxa"/>
            <w:tcMar>
              <w:top w:w="101" w:type="dxa"/>
              <w:left w:w="115" w:type="dxa"/>
              <w:bottom w:w="72" w:type="dxa"/>
              <w:right w:w="115" w:type="dxa"/>
            </w:tcMar>
            <w:vAlign w:val="center"/>
          </w:tcPr>
          <w:p w14:paraId="38785BC7" w14:textId="77777777" w:rsidR="00FE102C" w:rsidRDefault="00FE102C" w:rsidP="001021A3">
            <w:pPr>
              <w:jc w:val="center"/>
              <w:rPr>
                <w:sz w:val="24"/>
              </w:rPr>
            </w:pPr>
            <w:r>
              <w:rPr>
                <w:sz w:val="24"/>
              </w:rPr>
              <w:t>900</w:t>
            </w:r>
          </w:p>
        </w:tc>
      </w:tr>
      <w:tr w:rsidR="00FE102C" w:rsidRPr="00717EA3" w14:paraId="38785BCD" w14:textId="77777777" w:rsidTr="00011F3F">
        <w:trPr>
          <w:trHeight w:val="292"/>
          <w:jc w:val="center"/>
        </w:trPr>
        <w:tc>
          <w:tcPr>
            <w:tcW w:w="1236" w:type="dxa"/>
            <w:tcMar>
              <w:top w:w="101" w:type="dxa"/>
              <w:left w:w="115" w:type="dxa"/>
              <w:bottom w:w="72" w:type="dxa"/>
              <w:right w:w="115" w:type="dxa"/>
            </w:tcMar>
          </w:tcPr>
          <w:p w14:paraId="38785BC9" w14:textId="77777777" w:rsidR="00FE102C" w:rsidRDefault="00FE102C" w:rsidP="00717EA3">
            <w:pPr>
              <w:jc w:val="center"/>
              <w:rPr>
                <w:sz w:val="24"/>
              </w:rPr>
            </w:pPr>
            <w:r>
              <w:rPr>
                <w:sz w:val="24"/>
              </w:rPr>
              <w:t>2013</w:t>
            </w:r>
          </w:p>
        </w:tc>
        <w:tc>
          <w:tcPr>
            <w:tcW w:w="1618" w:type="dxa"/>
            <w:tcMar>
              <w:top w:w="101" w:type="dxa"/>
              <w:left w:w="115" w:type="dxa"/>
              <w:bottom w:w="72" w:type="dxa"/>
              <w:right w:w="115" w:type="dxa"/>
            </w:tcMar>
            <w:vAlign w:val="center"/>
          </w:tcPr>
          <w:p w14:paraId="38785BCA" w14:textId="77777777" w:rsidR="00FE102C" w:rsidRDefault="00FE102C" w:rsidP="001021A3">
            <w:pPr>
              <w:jc w:val="center"/>
              <w:rPr>
                <w:sz w:val="24"/>
              </w:rPr>
            </w:pPr>
            <w:r>
              <w:rPr>
                <w:sz w:val="24"/>
              </w:rPr>
              <w:t>0</w:t>
            </w:r>
          </w:p>
        </w:tc>
        <w:tc>
          <w:tcPr>
            <w:tcW w:w="3812" w:type="dxa"/>
            <w:tcMar>
              <w:top w:w="101" w:type="dxa"/>
              <w:left w:w="115" w:type="dxa"/>
              <w:bottom w:w="72" w:type="dxa"/>
              <w:right w:w="115" w:type="dxa"/>
            </w:tcMar>
          </w:tcPr>
          <w:p w14:paraId="38785BCB" w14:textId="77777777" w:rsidR="00FE102C" w:rsidRDefault="00FE102C" w:rsidP="00F734C9">
            <w:pPr>
              <w:rPr>
                <w:sz w:val="24"/>
              </w:rPr>
            </w:pPr>
            <w:r>
              <w:rPr>
                <w:sz w:val="24"/>
              </w:rPr>
              <w:t>No Cooperative Farming</w:t>
            </w:r>
          </w:p>
        </w:tc>
        <w:tc>
          <w:tcPr>
            <w:tcW w:w="2233" w:type="dxa"/>
            <w:tcMar>
              <w:top w:w="101" w:type="dxa"/>
              <w:left w:w="115" w:type="dxa"/>
              <w:bottom w:w="72" w:type="dxa"/>
              <w:right w:w="115" w:type="dxa"/>
            </w:tcMar>
            <w:vAlign w:val="center"/>
          </w:tcPr>
          <w:p w14:paraId="38785BCC" w14:textId="77777777" w:rsidR="00FE102C" w:rsidRDefault="00FE102C" w:rsidP="001021A3">
            <w:pPr>
              <w:jc w:val="center"/>
              <w:rPr>
                <w:sz w:val="24"/>
              </w:rPr>
            </w:pPr>
            <w:r>
              <w:rPr>
                <w:sz w:val="24"/>
              </w:rPr>
              <w:t>900</w:t>
            </w:r>
          </w:p>
        </w:tc>
      </w:tr>
    </w:tbl>
    <w:p w14:paraId="38785BCE" w14:textId="77777777" w:rsidR="001021A3" w:rsidRDefault="001021A3" w:rsidP="0038694E">
      <w:pPr>
        <w:rPr>
          <w:b/>
          <w:vertAlign w:val="superscript"/>
        </w:rPr>
      </w:pPr>
    </w:p>
    <w:p w14:paraId="38785BCF" w14:textId="77777777" w:rsidR="00123B2F" w:rsidRPr="00011F3F" w:rsidRDefault="00C82A65" w:rsidP="0038694E">
      <w:pPr>
        <w:rPr>
          <w:i/>
        </w:rPr>
      </w:pPr>
      <w:r w:rsidRPr="00011F3F">
        <w:rPr>
          <w:i/>
          <w:vertAlign w:val="superscript"/>
        </w:rPr>
        <w:t>*</w:t>
      </w:r>
      <w:r w:rsidRPr="00011F3F">
        <w:rPr>
          <w:i/>
        </w:rPr>
        <w:t>Acres removed from agriculture were not always immediately reforested.  Some were maintained as fallow fields, converted to moist-soil units, or allowed to regenerate naturally.  (Source:  NMRC annual narratives.</w:t>
      </w:r>
      <w:r w:rsidR="00FE102C" w:rsidRPr="00011F3F">
        <w:rPr>
          <w:i/>
        </w:rPr>
        <w:t>)</w:t>
      </w:r>
      <w:r w:rsidR="00123B2F" w:rsidRPr="00011F3F">
        <w:rPr>
          <w:i/>
        </w:rPr>
        <w:br w:type="page"/>
      </w:r>
    </w:p>
    <w:p w14:paraId="38785BD0" w14:textId="77777777" w:rsidR="0038694E" w:rsidRPr="00824E54" w:rsidRDefault="00824E54" w:rsidP="009942C1">
      <w:pPr>
        <w:rPr>
          <w:sz w:val="36"/>
          <w:szCs w:val="36"/>
        </w:rPr>
      </w:pPr>
      <w:r w:rsidRPr="00824E54">
        <w:rPr>
          <w:b/>
          <w:sz w:val="36"/>
          <w:szCs w:val="36"/>
        </w:rPr>
        <w:lastRenderedPageBreak/>
        <w:t xml:space="preserve">III. </w:t>
      </w:r>
      <w:r>
        <w:rPr>
          <w:b/>
          <w:sz w:val="36"/>
          <w:szCs w:val="36"/>
        </w:rPr>
        <w:t xml:space="preserve"> </w:t>
      </w:r>
      <w:r w:rsidR="00E32D1E" w:rsidRPr="00824E54">
        <w:rPr>
          <w:b/>
          <w:sz w:val="36"/>
          <w:szCs w:val="36"/>
        </w:rPr>
        <w:t>REFUGE RESOURCES OF CONCERN</w:t>
      </w:r>
    </w:p>
    <w:p w14:paraId="38785BD1" w14:textId="77777777" w:rsidR="0038694E" w:rsidRPr="00F65F26" w:rsidRDefault="0038694E" w:rsidP="0038694E">
      <w:pPr>
        <w:rPr>
          <w:sz w:val="24"/>
        </w:rPr>
      </w:pPr>
    </w:p>
    <w:p w14:paraId="38785BD2" w14:textId="77777777" w:rsidR="009942C1" w:rsidRPr="00415F21" w:rsidRDefault="009942C1" w:rsidP="009942C1">
      <w:pPr>
        <w:rPr>
          <w:rFonts w:cs="Arial"/>
          <w:b/>
          <w:i/>
          <w:sz w:val="24"/>
          <w:szCs w:val="24"/>
        </w:rPr>
      </w:pPr>
      <w:r w:rsidRPr="00E32D1E">
        <w:rPr>
          <w:rFonts w:cs="Arial"/>
          <w:b/>
          <w:sz w:val="24"/>
          <w:szCs w:val="24"/>
        </w:rPr>
        <w:t>Identification of Refuge Resources of Concern</w:t>
      </w:r>
    </w:p>
    <w:p w14:paraId="38785BD3" w14:textId="77777777" w:rsidR="009942C1" w:rsidRDefault="009942C1" w:rsidP="009942C1">
      <w:pPr>
        <w:rPr>
          <w:rFonts w:cs="Arial"/>
          <w:sz w:val="24"/>
          <w:szCs w:val="24"/>
        </w:rPr>
      </w:pPr>
    </w:p>
    <w:p w14:paraId="38785BD4" w14:textId="77777777" w:rsidR="00F26AFC" w:rsidRDefault="00AE0082" w:rsidP="0025048F">
      <w:pPr>
        <w:rPr>
          <w:sz w:val="24"/>
          <w:szCs w:val="24"/>
        </w:rPr>
      </w:pPr>
      <w:r w:rsidRPr="009942C1">
        <w:rPr>
          <w:rFonts w:cs="Arial"/>
          <w:sz w:val="24"/>
          <w:szCs w:val="24"/>
        </w:rPr>
        <w:t xml:space="preserve">Priorities associated with wildlife and habitat management for the NWRS are determined through directives, policies, and legal mandates. Resources of concern include </w:t>
      </w:r>
      <w:r w:rsidR="00D30842">
        <w:rPr>
          <w:rFonts w:cs="Arial"/>
          <w:sz w:val="24"/>
          <w:szCs w:val="24"/>
        </w:rPr>
        <w:t>individual species, species guilds</w:t>
      </w:r>
      <w:r w:rsidR="009942C1">
        <w:rPr>
          <w:rFonts w:cs="Arial"/>
          <w:sz w:val="24"/>
          <w:szCs w:val="24"/>
        </w:rPr>
        <w:t xml:space="preserve"> (e.g., waterfowl, shorebirds)</w:t>
      </w:r>
      <w:r w:rsidRPr="009942C1">
        <w:rPr>
          <w:rFonts w:cs="Arial"/>
          <w:sz w:val="24"/>
          <w:szCs w:val="24"/>
        </w:rPr>
        <w:t xml:space="preserve">, and/or </w:t>
      </w:r>
      <w:r w:rsidR="008E0D84" w:rsidRPr="009942C1">
        <w:rPr>
          <w:rFonts w:cs="Arial"/>
          <w:sz w:val="24"/>
          <w:szCs w:val="24"/>
        </w:rPr>
        <w:t xml:space="preserve">habitat </w:t>
      </w:r>
      <w:r w:rsidRPr="009942C1">
        <w:rPr>
          <w:rFonts w:cs="Arial"/>
          <w:sz w:val="24"/>
          <w:szCs w:val="24"/>
        </w:rPr>
        <w:t>communities that suppo</w:t>
      </w:r>
      <w:r w:rsidR="009942C1">
        <w:rPr>
          <w:rFonts w:cs="Arial"/>
          <w:sz w:val="24"/>
          <w:szCs w:val="24"/>
        </w:rPr>
        <w:t>rt refuge purposes as well as Service</w:t>
      </w:r>
      <w:r w:rsidRPr="009942C1">
        <w:rPr>
          <w:rFonts w:cs="Arial"/>
          <w:sz w:val="24"/>
          <w:szCs w:val="24"/>
        </w:rPr>
        <w:t xml:space="preserve"> trust reso</w:t>
      </w:r>
      <w:r w:rsidR="009942C1">
        <w:rPr>
          <w:rFonts w:cs="Arial"/>
          <w:sz w:val="24"/>
          <w:szCs w:val="24"/>
        </w:rPr>
        <w:t xml:space="preserve">urce responsibilities (i.e., </w:t>
      </w:r>
      <w:r w:rsidRPr="009942C1">
        <w:rPr>
          <w:rFonts w:cs="Arial"/>
          <w:sz w:val="24"/>
          <w:szCs w:val="24"/>
        </w:rPr>
        <w:t>threatened and endangered species</w:t>
      </w:r>
      <w:r w:rsidR="00D30842">
        <w:rPr>
          <w:rFonts w:cs="Arial"/>
          <w:sz w:val="24"/>
          <w:szCs w:val="24"/>
        </w:rPr>
        <w:t>,</w:t>
      </w:r>
      <w:r w:rsidRPr="009942C1">
        <w:rPr>
          <w:rFonts w:cs="Arial"/>
          <w:sz w:val="24"/>
          <w:szCs w:val="24"/>
        </w:rPr>
        <w:t xml:space="preserve"> and migratory birds).  Resources of concern are also native species and </w:t>
      </w:r>
      <w:r w:rsidR="008E0D84" w:rsidRPr="009942C1">
        <w:rPr>
          <w:rFonts w:cs="Arial"/>
          <w:sz w:val="24"/>
          <w:szCs w:val="24"/>
        </w:rPr>
        <w:t>“</w:t>
      </w:r>
      <w:r w:rsidRPr="009942C1">
        <w:rPr>
          <w:rFonts w:cs="Arial"/>
          <w:sz w:val="24"/>
          <w:szCs w:val="24"/>
        </w:rPr>
        <w:t>natural</w:t>
      </w:r>
      <w:r w:rsidR="008E0D84" w:rsidRPr="009942C1">
        <w:rPr>
          <w:rFonts w:cs="Arial"/>
          <w:sz w:val="24"/>
          <w:szCs w:val="24"/>
        </w:rPr>
        <w:t>”</w:t>
      </w:r>
      <w:r w:rsidRPr="009942C1">
        <w:rPr>
          <w:rFonts w:cs="Arial"/>
          <w:sz w:val="24"/>
          <w:szCs w:val="24"/>
        </w:rPr>
        <w:t xml:space="preserve"> functional communities such as those found under historic conditions that are to be maintained and, where appropriate</w:t>
      </w:r>
      <w:r w:rsidR="008E0D84" w:rsidRPr="009942C1">
        <w:rPr>
          <w:rFonts w:cs="Arial"/>
          <w:sz w:val="24"/>
          <w:szCs w:val="24"/>
        </w:rPr>
        <w:t xml:space="preserve"> and possible</w:t>
      </w:r>
      <w:r w:rsidRPr="009942C1">
        <w:rPr>
          <w:rFonts w:cs="Arial"/>
          <w:sz w:val="24"/>
          <w:szCs w:val="24"/>
        </w:rPr>
        <w:t xml:space="preserve">, restored on a refuge </w:t>
      </w:r>
      <w:r w:rsidR="000B5FD7" w:rsidRPr="00AF4B44">
        <w:rPr>
          <w:rFonts w:cs="Arial"/>
          <w:sz w:val="24"/>
          <w:szCs w:val="24"/>
        </w:rPr>
        <w:t>(</w:t>
      </w:r>
      <w:r w:rsidR="000B5FD7" w:rsidRPr="00AF4B44">
        <w:rPr>
          <w:sz w:val="24"/>
          <w:szCs w:val="24"/>
        </w:rPr>
        <w:t>USFWS. 2011. Identifying Refuge Resources of Concern and Management Priorities, A Handbook:</w:t>
      </w:r>
      <w:r w:rsidR="00AF4B44">
        <w:rPr>
          <w:sz w:val="24"/>
          <w:szCs w:val="24"/>
        </w:rPr>
        <w:t xml:space="preserve"> </w:t>
      </w:r>
      <w:hyperlink r:id="rId25" w:history="1">
        <w:r w:rsidR="00F26AFC" w:rsidRPr="00A666FF">
          <w:rPr>
            <w:rStyle w:val="Hyperlink"/>
            <w:sz w:val="24"/>
            <w:szCs w:val="24"/>
          </w:rPr>
          <w:t>https://fishnet.fws.doi.net/regions/4/nwrs/HMP/Shared%20Documents/Forms/AllItems.aspx?RootFolder=%2Fregions%2F4%2Fnwrs%2FHMP%2FShared%20Documents%2F1%2DHMP%20Guidance%20and%20Support%20Documents&amp;FolderCTID=0x012000DE6400DB0E7CAE4DAA6B28E47DA71ED9&amp;View={493ACC28-E5A3-4890-8A63-5E910EA1090F}</w:t>
        </w:r>
      </w:hyperlink>
      <w:r w:rsidR="00F26AFC">
        <w:rPr>
          <w:sz w:val="24"/>
          <w:szCs w:val="24"/>
        </w:rPr>
        <w:t>.</w:t>
      </w:r>
    </w:p>
    <w:p w14:paraId="38785BD5" w14:textId="77777777" w:rsidR="00F26AFC" w:rsidRDefault="00F26AFC" w:rsidP="0025048F">
      <w:pPr>
        <w:rPr>
          <w:sz w:val="24"/>
          <w:szCs w:val="24"/>
        </w:rPr>
      </w:pPr>
    </w:p>
    <w:p w14:paraId="38785BD6" w14:textId="77777777" w:rsidR="0025048F" w:rsidRDefault="00E57C61" w:rsidP="0025048F">
      <w:pPr>
        <w:rPr>
          <w:sz w:val="24"/>
          <w:szCs w:val="24"/>
        </w:rPr>
      </w:pPr>
      <w:r>
        <w:rPr>
          <w:rFonts w:cs="Arial"/>
          <w:sz w:val="24"/>
          <w:szCs w:val="24"/>
        </w:rPr>
        <w:t>Resources of C</w:t>
      </w:r>
      <w:r w:rsidR="00AE0082" w:rsidRPr="008E0D84">
        <w:rPr>
          <w:rFonts w:cs="Arial"/>
          <w:sz w:val="24"/>
          <w:szCs w:val="24"/>
        </w:rPr>
        <w:t xml:space="preserve">oncern for </w:t>
      </w:r>
      <w:r w:rsidR="0025048F">
        <w:rPr>
          <w:rFonts w:cs="Arial"/>
          <w:sz w:val="24"/>
          <w:szCs w:val="24"/>
        </w:rPr>
        <w:t>Dahomey</w:t>
      </w:r>
      <w:r w:rsidR="00AE0082" w:rsidRPr="008E0D84">
        <w:rPr>
          <w:rFonts w:cs="Arial"/>
          <w:sz w:val="24"/>
          <w:szCs w:val="24"/>
        </w:rPr>
        <w:t xml:space="preserve"> NWR were selected after taking into account the conservation needs identified within international, national, regional, or ecosystem goals/plans; state fish and wildlife conservation plans; recovery plans for thre</w:t>
      </w:r>
      <w:r w:rsidR="009942C1">
        <w:rPr>
          <w:rFonts w:cs="Arial"/>
          <w:sz w:val="24"/>
          <w:szCs w:val="24"/>
        </w:rPr>
        <w:t>atened and endan</w:t>
      </w:r>
      <w:r w:rsidR="00D0598D">
        <w:rPr>
          <w:rFonts w:cs="Arial"/>
          <w:sz w:val="24"/>
          <w:szCs w:val="24"/>
        </w:rPr>
        <w:t xml:space="preserve">gered species; and the goals for the refuge </w:t>
      </w:r>
      <w:r w:rsidR="009942C1">
        <w:rPr>
          <w:rFonts w:cs="Arial"/>
          <w:sz w:val="24"/>
          <w:szCs w:val="24"/>
        </w:rPr>
        <w:t>set forth in the No</w:t>
      </w:r>
      <w:r w:rsidR="00D0598D">
        <w:rPr>
          <w:rFonts w:cs="Arial"/>
          <w:sz w:val="24"/>
          <w:szCs w:val="24"/>
        </w:rPr>
        <w:t>rth Mississippi Refuges Complex</w:t>
      </w:r>
      <w:r w:rsidR="00A5166A">
        <w:rPr>
          <w:rFonts w:cs="Arial"/>
          <w:sz w:val="24"/>
          <w:szCs w:val="24"/>
        </w:rPr>
        <w:t xml:space="preserve"> Comprehensive Conservation Plan (CCP)</w:t>
      </w:r>
      <w:r w:rsidR="00D0598D">
        <w:rPr>
          <w:rFonts w:cs="Arial"/>
          <w:sz w:val="24"/>
          <w:szCs w:val="24"/>
        </w:rPr>
        <w:t xml:space="preserve">.  </w:t>
      </w:r>
      <w:r w:rsidR="0025048F" w:rsidRPr="008E0D84">
        <w:rPr>
          <w:sz w:val="24"/>
          <w:szCs w:val="24"/>
        </w:rPr>
        <w:t xml:space="preserve">The </w:t>
      </w:r>
      <w:r w:rsidR="009942C1">
        <w:rPr>
          <w:sz w:val="24"/>
          <w:szCs w:val="24"/>
        </w:rPr>
        <w:t xml:space="preserve">North Mississippi </w:t>
      </w:r>
      <w:r w:rsidR="0025048F">
        <w:rPr>
          <w:sz w:val="24"/>
          <w:szCs w:val="24"/>
        </w:rPr>
        <w:t>Refuge</w:t>
      </w:r>
      <w:r w:rsidR="009942C1">
        <w:rPr>
          <w:sz w:val="24"/>
          <w:szCs w:val="24"/>
        </w:rPr>
        <w:t>s</w:t>
      </w:r>
      <w:r w:rsidR="0025048F">
        <w:rPr>
          <w:sz w:val="24"/>
          <w:szCs w:val="24"/>
        </w:rPr>
        <w:t xml:space="preserve"> </w:t>
      </w:r>
      <w:r w:rsidR="0025048F" w:rsidRPr="008E0D84">
        <w:rPr>
          <w:sz w:val="24"/>
          <w:szCs w:val="24"/>
        </w:rPr>
        <w:t>Complex CCP</w:t>
      </w:r>
      <w:r w:rsidR="0025048F">
        <w:rPr>
          <w:sz w:val="24"/>
          <w:szCs w:val="24"/>
        </w:rPr>
        <w:t xml:space="preserve"> specifically identified</w:t>
      </w:r>
      <w:r w:rsidR="0025048F" w:rsidRPr="008E0D84">
        <w:rPr>
          <w:sz w:val="24"/>
          <w:szCs w:val="24"/>
        </w:rPr>
        <w:t xml:space="preserve"> several </w:t>
      </w:r>
      <w:r w:rsidR="00512D3F">
        <w:rPr>
          <w:sz w:val="24"/>
          <w:szCs w:val="24"/>
        </w:rPr>
        <w:t xml:space="preserve">priority species that </w:t>
      </w:r>
      <w:r w:rsidR="0025048F">
        <w:rPr>
          <w:sz w:val="24"/>
          <w:szCs w:val="24"/>
        </w:rPr>
        <w:t xml:space="preserve">were grouped into the broad categories of migratory birds, </w:t>
      </w:r>
      <w:r w:rsidR="00D30842">
        <w:rPr>
          <w:sz w:val="24"/>
          <w:szCs w:val="24"/>
        </w:rPr>
        <w:t xml:space="preserve">state and federally listed </w:t>
      </w:r>
      <w:r w:rsidR="0025048F">
        <w:rPr>
          <w:sz w:val="24"/>
          <w:szCs w:val="24"/>
        </w:rPr>
        <w:t>threatened and endangered species</w:t>
      </w:r>
      <w:r w:rsidR="00512D3F">
        <w:rPr>
          <w:sz w:val="24"/>
          <w:szCs w:val="24"/>
        </w:rPr>
        <w:t xml:space="preserve"> that constitute Resources of Concern here</w:t>
      </w:r>
      <w:r w:rsidR="005B0888">
        <w:rPr>
          <w:sz w:val="24"/>
          <w:szCs w:val="24"/>
        </w:rPr>
        <w:t xml:space="preserve"> (U.S. Fish and Wildlife Service 2005)</w:t>
      </w:r>
      <w:r w:rsidR="0025048F">
        <w:rPr>
          <w:sz w:val="24"/>
          <w:szCs w:val="24"/>
        </w:rPr>
        <w:t xml:space="preserve">.  </w:t>
      </w:r>
      <w:r w:rsidR="00D0598D">
        <w:rPr>
          <w:sz w:val="24"/>
          <w:szCs w:val="24"/>
        </w:rPr>
        <w:t>The Refuge Vision (</w:t>
      </w:r>
      <w:r w:rsidR="00D0598D" w:rsidRPr="00D30842">
        <w:rPr>
          <w:b/>
          <w:sz w:val="24"/>
          <w:szCs w:val="24"/>
        </w:rPr>
        <w:t>Section 1.3</w:t>
      </w:r>
      <w:r w:rsidR="00D0598D">
        <w:rPr>
          <w:sz w:val="24"/>
          <w:szCs w:val="24"/>
        </w:rPr>
        <w:t xml:space="preserve">) attempts to </w:t>
      </w:r>
      <w:r w:rsidR="00EF7EC4">
        <w:rPr>
          <w:sz w:val="24"/>
          <w:szCs w:val="24"/>
        </w:rPr>
        <w:t xml:space="preserve">meld </w:t>
      </w:r>
      <w:r w:rsidR="00D0598D">
        <w:rPr>
          <w:sz w:val="24"/>
          <w:szCs w:val="24"/>
        </w:rPr>
        <w:t xml:space="preserve">all these concerns into a collective direction for the future management of the refuge.  </w:t>
      </w:r>
      <w:r w:rsidR="0025048F">
        <w:rPr>
          <w:sz w:val="24"/>
          <w:szCs w:val="24"/>
        </w:rPr>
        <w:t xml:space="preserve">While there are other </w:t>
      </w:r>
      <w:r w:rsidR="00CB421A">
        <w:rPr>
          <w:sz w:val="24"/>
          <w:szCs w:val="24"/>
        </w:rPr>
        <w:t xml:space="preserve">wildlife, fish, and plant </w:t>
      </w:r>
      <w:r w:rsidR="0025048F">
        <w:rPr>
          <w:sz w:val="24"/>
          <w:szCs w:val="24"/>
        </w:rPr>
        <w:t xml:space="preserve">resources which the refuge directly or </w:t>
      </w:r>
      <w:r w:rsidR="00D30842">
        <w:rPr>
          <w:sz w:val="24"/>
          <w:szCs w:val="24"/>
        </w:rPr>
        <w:t>indirectly affects, the</w:t>
      </w:r>
      <w:r w:rsidR="00CB421A">
        <w:rPr>
          <w:sz w:val="24"/>
          <w:szCs w:val="24"/>
        </w:rPr>
        <w:t xml:space="preserve"> Resources of Concern </w:t>
      </w:r>
      <w:r w:rsidR="00D0598D">
        <w:rPr>
          <w:sz w:val="24"/>
          <w:szCs w:val="24"/>
        </w:rPr>
        <w:t xml:space="preserve">and the Refuge Vision </w:t>
      </w:r>
      <w:r w:rsidR="0025048F">
        <w:rPr>
          <w:sz w:val="24"/>
          <w:szCs w:val="24"/>
        </w:rPr>
        <w:t>fundamentally constitute the basis for management actions outlined within the HMP</w:t>
      </w:r>
      <w:r w:rsidR="00D30842">
        <w:rPr>
          <w:sz w:val="24"/>
          <w:szCs w:val="24"/>
        </w:rPr>
        <w:t xml:space="preserve"> for Dahomey NWR</w:t>
      </w:r>
      <w:r w:rsidR="0025048F">
        <w:rPr>
          <w:sz w:val="24"/>
          <w:szCs w:val="24"/>
        </w:rPr>
        <w:t>.</w:t>
      </w:r>
    </w:p>
    <w:p w14:paraId="38785BD7" w14:textId="77777777" w:rsidR="0048560C" w:rsidRPr="008E0D84" w:rsidRDefault="0048560C" w:rsidP="0025048F">
      <w:pPr>
        <w:rPr>
          <w:sz w:val="24"/>
          <w:szCs w:val="24"/>
        </w:rPr>
      </w:pPr>
    </w:p>
    <w:p w14:paraId="38785BD8" w14:textId="77777777" w:rsidR="00AE0082" w:rsidRPr="008E0D84" w:rsidRDefault="00AE0082" w:rsidP="00AE0082">
      <w:pPr>
        <w:rPr>
          <w:rFonts w:cs="Arial"/>
          <w:sz w:val="24"/>
          <w:szCs w:val="24"/>
        </w:rPr>
      </w:pPr>
      <w:r w:rsidRPr="008E0D84">
        <w:rPr>
          <w:rFonts w:cs="Arial"/>
          <w:sz w:val="24"/>
          <w:szCs w:val="24"/>
        </w:rPr>
        <w:t>The spec</w:t>
      </w:r>
      <w:r w:rsidR="00E57C61">
        <w:rPr>
          <w:rFonts w:cs="Arial"/>
          <w:sz w:val="24"/>
          <w:szCs w:val="24"/>
        </w:rPr>
        <w:t>ies/communities selected as Resources of C</w:t>
      </w:r>
      <w:r w:rsidRPr="008E0D84">
        <w:rPr>
          <w:rFonts w:cs="Arial"/>
          <w:sz w:val="24"/>
          <w:szCs w:val="24"/>
        </w:rPr>
        <w:t xml:space="preserve">oncern from these plans support </w:t>
      </w:r>
      <w:r w:rsidR="00EF7EC4">
        <w:rPr>
          <w:rFonts w:cs="Arial"/>
          <w:sz w:val="24"/>
          <w:szCs w:val="24"/>
        </w:rPr>
        <w:t xml:space="preserve">at least one of </w:t>
      </w:r>
      <w:r w:rsidRPr="008E0D84">
        <w:rPr>
          <w:rFonts w:cs="Arial"/>
          <w:sz w:val="24"/>
          <w:szCs w:val="24"/>
        </w:rPr>
        <w:t xml:space="preserve">the following NWRS mandates: </w:t>
      </w:r>
    </w:p>
    <w:p w14:paraId="38785BD9" w14:textId="77777777" w:rsidR="00AE0082" w:rsidRPr="008E0D84" w:rsidRDefault="00AE0082" w:rsidP="00AE0082">
      <w:pPr>
        <w:rPr>
          <w:rFonts w:cs="Arial"/>
          <w:sz w:val="24"/>
          <w:szCs w:val="24"/>
        </w:rPr>
      </w:pPr>
    </w:p>
    <w:p w14:paraId="38785BDA" w14:textId="77777777" w:rsidR="005B0888" w:rsidRPr="00D30842" w:rsidRDefault="00AE0082" w:rsidP="005853F1">
      <w:pPr>
        <w:numPr>
          <w:ilvl w:val="0"/>
          <w:numId w:val="22"/>
        </w:numPr>
        <w:rPr>
          <w:rFonts w:cs="Arial"/>
          <w:b/>
          <w:sz w:val="24"/>
          <w:szCs w:val="24"/>
        </w:rPr>
      </w:pPr>
      <w:r w:rsidRPr="00D30842">
        <w:rPr>
          <w:rFonts w:cs="Arial"/>
          <w:b/>
          <w:sz w:val="24"/>
          <w:szCs w:val="24"/>
        </w:rPr>
        <w:t>Supp</w:t>
      </w:r>
      <w:r w:rsidR="00C8671B">
        <w:rPr>
          <w:rFonts w:cs="Arial"/>
          <w:b/>
          <w:sz w:val="24"/>
          <w:szCs w:val="24"/>
        </w:rPr>
        <w:t>ort Establishing R</w:t>
      </w:r>
      <w:r w:rsidR="005B0888" w:rsidRPr="00D30842">
        <w:rPr>
          <w:rFonts w:cs="Arial"/>
          <w:b/>
          <w:sz w:val="24"/>
          <w:szCs w:val="24"/>
        </w:rPr>
        <w:t xml:space="preserve">efuge </w:t>
      </w:r>
      <w:r w:rsidR="00C8671B">
        <w:rPr>
          <w:rFonts w:cs="Arial"/>
          <w:b/>
          <w:sz w:val="24"/>
          <w:szCs w:val="24"/>
        </w:rPr>
        <w:t>P</w:t>
      </w:r>
      <w:r w:rsidR="005B0888" w:rsidRPr="00D30842">
        <w:rPr>
          <w:rFonts w:cs="Arial"/>
          <w:b/>
          <w:sz w:val="24"/>
          <w:szCs w:val="24"/>
        </w:rPr>
        <w:t>urposes;</w:t>
      </w:r>
    </w:p>
    <w:p w14:paraId="38785BDB" w14:textId="77777777" w:rsidR="00AE0082" w:rsidRPr="00D30842" w:rsidRDefault="005B0888" w:rsidP="005853F1">
      <w:pPr>
        <w:numPr>
          <w:ilvl w:val="0"/>
          <w:numId w:val="22"/>
        </w:numPr>
        <w:rPr>
          <w:rFonts w:cs="Arial"/>
          <w:b/>
          <w:sz w:val="24"/>
          <w:szCs w:val="24"/>
        </w:rPr>
      </w:pPr>
      <w:r w:rsidRPr="00D30842">
        <w:rPr>
          <w:rFonts w:cs="Arial"/>
          <w:b/>
          <w:sz w:val="24"/>
          <w:szCs w:val="24"/>
        </w:rPr>
        <w:t>Support the National Wildlife Refuge</w:t>
      </w:r>
      <w:r w:rsidR="00C8671B">
        <w:rPr>
          <w:rFonts w:cs="Arial"/>
          <w:b/>
          <w:sz w:val="24"/>
          <w:szCs w:val="24"/>
        </w:rPr>
        <w:t xml:space="preserve"> M</w:t>
      </w:r>
      <w:r w:rsidR="00AE0082" w:rsidRPr="00D30842">
        <w:rPr>
          <w:rFonts w:cs="Arial"/>
          <w:b/>
          <w:sz w:val="24"/>
          <w:szCs w:val="24"/>
        </w:rPr>
        <w:t xml:space="preserve">ission; </w:t>
      </w:r>
      <w:r w:rsidR="00512D3F">
        <w:rPr>
          <w:rFonts w:cs="Arial"/>
          <w:b/>
          <w:sz w:val="24"/>
          <w:szCs w:val="24"/>
        </w:rPr>
        <w:t>and</w:t>
      </w:r>
    </w:p>
    <w:p w14:paraId="38785BDC" w14:textId="77777777" w:rsidR="0025048F" w:rsidRPr="00DF5553" w:rsidRDefault="005B0888" w:rsidP="005853F1">
      <w:pPr>
        <w:numPr>
          <w:ilvl w:val="0"/>
          <w:numId w:val="22"/>
        </w:numPr>
        <w:rPr>
          <w:rFonts w:cs="Arial"/>
          <w:sz w:val="24"/>
          <w:szCs w:val="24"/>
        </w:rPr>
      </w:pPr>
      <w:r w:rsidRPr="00D30842">
        <w:rPr>
          <w:rFonts w:cs="Arial"/>
          <w:b/>
          <w:sz w:val="24"/>
          <w:szCs w:val="24"/>
        </w:rPr>
        <w:t xml:space="preserve">Fulfill Service </w:t>
      </w:r>
      <w:r w:rsidR="00C8671B">
        <w:rPr>
          <w:rFonts w:cs="Arial"/>
          <w:b/>
          <w:sz w:val="24"/>
          <w:szCs w:val="24"/>
        </w:rPr>
        <w:t>Trust Resource R</w:t>
      </w:r>
      <w:r w:rsidR="0025048F" w:rsidRPr="00D30842">
        <w:rPr>
          <w:rFonts w:cs="Arial"/>
          <w:b/>
          <w:sz w:val="24"/>
          <w:szCs w:val="24"/>
        </w:rPr>
        <w:t>esponsibilities</w:t>
      </w:r>
      <w:r w:rsidR="0025048F">
        <w:rPr>
          <w:rFonts w:cs="Arial"/>
          <w:sz w:val="24"/>
          <w:szCs w:val="24"/>
        </w:rPr>
        <w:t>.</w:t>
      </w:r>
    </w:p>
    <w:p w14:paraId="38785BDD" w14:textId="77777777" w:rsidR="00AE0082" w:rsidRPr="008E0D84" w:rsidRDefault="00AE0082" w:rsidP="00AE0082">
      <w:pPr>
        <w:ind w:left="720"/>
        <w:rPr>
          <w:rFonts w:cs="Arial"/>
          <w:sz w:val="24"/>
          <w:szCs w:val="24"/>
        </w:rPr>
      </w:pPr>
    </w:p>
    <w:p w14:paraId="38785BDE" w14:textId="77777777" w:rsidR="00AE0082" w:rsidRDefault="00E57C61" w:rsidP="00AE0082">
      <w:pPr>
        <w:rPr>
          <w:rFonts w:cs="Arial"/>
          <w:sz w:val="24"/>
          <w:szCs w:val="24"/>
        </w:rPr>
      </w:pPr>
      <w:r>
        <w:rPr>
          <w:rFonts w:cs="Arial"/>
          <w:sz w:val="24"/>
          <w:szCs w:val="24"/>
        </w:rPr>
        <w:t>Resources of C</w:t>
      </w:r>
      <w:r w:rsidR="00AE0082" w:rsidRPr="008E0D84">
        <w:rPr>
          <w:rFonts w:cs="Arial"/>
          <w:sz w:val="24"/>
          <w:szCs w:val="24"/>
        </w:rPr>
        <w:t>oncer</w:t>
      </w:r>
      <w:r w:rsidR="008E0D84">
        <w:rPr>
          <w:rFonts w:cs="Arial"/>
          <w:sz w:val="24"/>
          <w:szCs w:val="24"/>
        </w:rPr>
        <w:t xml:space="preserve">n identified for Dahomey </w:t>
      </w:r>
      <w:r w:rsidR="00AE0082" w:rsidRPr="008E0D84">
        <w:rPr>
          <w:rFonts w:cs="Arial"/>
          <w:sz w:val="24"/>
          <w:szCs w:val="24"/>
        </w:rPr>
        <w:t>NWR include:</w:t>
      </w:r>
    </w:p>
    <w:p w14:paraId="38785BDF" w14:textId="77777777" w:rsidR="005B0888" w:rsidRPr="008E0D84" w:rsidRDefault="005B0888" w:rsidP="00AE0082">
      <w:pPr>
        <w:rPr>
          <w:rFonts w:cs="Arial"/>
          <w:sz w:val="24"/>
          <w:szCs w:val="24"/>
        </w:rPr>
      </w:pPr>
    </w:p>
    <w:p w14:paraId="38785BE0" w14:textId="77777777" w:rsidR="00800924" w:rsidRDefault="00800924" w:rsidP="005853F1">
      <w:pPr>
        <w:numPr>
          <w:ilvl w:val="0"/>
          <w:numId w:val="21"/>
        </w:numPr>
        <w:rPr>
          <w:rFonts w:cs="Arial"/>
          <w:b/>
          <w:sz w:val="24"/>
          <w:szCs w:val="24"/>
        </w:rPr>
      </w:pPr>
      <w:r>
        <w:rPr>
          <w:rFonts w:cs="Arial"/>
          <w:b/>
          <w:sz w:val="24"/>
          <w:szCs w:val="24"/>
        </w:rPr>
        <w:t>Migrating and Wintering W</w:t>
      </w:r>
      <w:r w:rsidR="00AE0082" w:rsidRPr="00D30842">
        <w:rPr>
          <w:rFonts w:cs="Arial"/>
          <w:b/>
          <w:sz w:val="24"/>
          <w:szCs w:val="24"/>
        </w:rPr>
        <w:t>at</w:t>
      </w:r>
      <w:r>
        <w:rPr>
          <w:rFonts w:cs="Arial"/>
          <w:b/>
          <w:sz w:val="24"/>
          <w:szCs w:val="24"/>
        </w:rPr>
        <w:t xml:space="preserve">erfowl </w:t>
      </w:r>
      <w:r w:rsidR="006D4EF1">
        <w:rPr>
          <w:rFonts w:cs="Arial"/>
          <w:b/>
          <w:sz w:val="24"/>
          <w:szCs w:val="24"/>
        </w:rPr>
        <w:t>(Refuge purpose; NWRS mission; Trust resource)</w:t>
      </w:r>
    </w:p>
    <w:p w14:paraId="38785BE1" w14:textId="77777777" w:rsidR="00AE0082" w:rsidRPr="00D30842" w:rsidRDefault="00800924" w:rsidP="005853F1">
      <w:pPr>
        <w:numPr>
          <w:ilvl w:val="0"/>
          <w:numId w:val="21"/>
        </w:numPr>
        <w:rPr>
          <w:rFonts w:cs="Arial"/>
          <w:b/>
          <w:sz w:val="24"/>
          <w:szCs w:val="24"/>
        </w:rPr>
      </w:pPr>
      <w:r>
        <w:rPr>
          <w:rFonts w:cs="Arial"/>
          <w:b/>
          <w:sz w:val="24"/>
          <w:szCs w:val="24"/>
        </w:rPr>
        <w:t>Breeding Wood D</w:t>
      </w:r>
      <w:r w:rsidR="00AE0082" w:rsidRPr="00D30842">
        <w:rPr>
          <w:rFonts w:cs="Arial"/>
          <w:b/>
          <w:sz w:val="24"/>
          <w:szCs w:val="24"/>
        </w:rPr>
        <w:t>ucks</w:t>
      </w:r>
      <w:r w:rsidR="006D4EF1">
        <w:rPr>
          <w:rFonts w:cs="Arial"/>
          <w:b/>
          <w:sz w:val="24"/>
          <w:szCs w:val="24"/>
        </w:rPr>
        <w:t xml:space="preserve"> (Refuge purpose; NWRS mission)</w:t>
      </w:r>
    </w:p>
    <w:p w14:paraId="38785BE2" w14:textId="77777777" w:rsidR="00AE0082" w:rsidRPr="00D30842" w:rsidRDefault="00800924" w:rsidP="005853F1">
      <w:pPr>
        <w:numPr>
          <w:ilvl w:val="0"/>
          <w:numId w:val="21"/>
        </w:numPr>
        <w:rPr>
          <w:rFonts w:cs="Arial"/>
          <w:b/>
          <w:sz w:val="24"/>
          <w:szCs w:val="24"/>
        </w:rPr>
      </w:pPr>
      <w:r>
        <w:rPr>
          <w:rFonts w:cs="Arial"/>
          <w:b/>
          <w:sz w:val="24"/>
          <w:szCs w:val="24"/>
        </w:rPr>
        <w:t>Forest I</w:t>
      </w:r>
      <w:r w:rsidR="008E0D84" w:rsidRPr="00D30842">
        <w:rPr>
          <w:rFonts w:cs="Arial"/>
          <w:b/>
          <w:sz w:val="24"/>
          <w:szCs w:val="24"/>
        </w:rPr>
        <w:t xml:space="preserve">nterior </w:t>
      </w:r>
      <w:r>
        <w:rPr>
          <w:rFonts w:cs="Arial"/>
          <w:b/>
          <w:sz w:val="24"/>
          <w:szCs w:val="24"/>
        </w:rPr>
        <w:t>B</w:t>
      </w:r>
      <w:r w:rsidR="00AE0082" w:rsidRPr="00D30842">
        <w:rPr>
          <w:rFonts w:cs="Arial"/>
          <w:b/>
          <w:sz w:val="24"/>
          <w:szCs w:val="24"/>
        </w:rPr>
        <w:t>irds</w:t>
      </w:r>
      <w:r w:rsidR="006D4EF1">
        <w:rPr>
          <w:rFonts w:cs="Arial"/>
          <w:b/>
          <w:sz w:val="24"/>
          <w:szCs w:val="24"/>
        </w:rPr>
        <w:t xml:space="preserve"> (Refuge purpose; NWRS mission; Trust resource)</w:t>
      </w:r>
    </w:p>
    <w:p w14:paraId="38785BE3" w14:textId="77777777" w:rsidR="00AE0082" w:rsidRPr="00D30842" w:rsidRDefault="00150303" w:rsidP="005853F1">
      <w:pPr>
        <w:numPr>
          <w:ilvl w:val="0"/>
          <w:numId w:val="21"/>
        </w:numPr>
        <w:rPr>
          <w:rFonts w:cs="Arial"/>
          <w:b/>
          <w:sz w:val="24"/>
          <w:szCs w:val="24"/>
        </w:rPr>
      </w:pPr>
      <w:r w:rsidRPr="00D30842">
        <w:rPr>
          <w:rFonts w:cs="Arial"/>
          <w:b/>
          <w:sz w:val="24"/>
          <w:szCs w:val="24"/>
        </w:rPr>
        <w:lastRenderedPageBreak/>
        <w:t>Rafinesque’s B</w:t>
      </w:r>
      <w:r w:rsidR="00AE0082" w:rsidRPr="00D30842">
        <w:rPr>
          <w:rFonts w:cs="Arial"/>
          <w:b/>
          <w:sz w:val="24"/>
          <w:szCs w:val="24"/>
        </w:rPr>
        <w:t xml:space="preserve">ig-eared </w:t>
      </w:r>
      <w:r w:rsidRPr="00D30842">
        <w:rPr>
          <w:rFonts w:cs="Arial"/>
          <w:b/>
          <w:sz w:val="24"/>
          <w:szCs w:val="24"/>
        </w:rPr>
        <w:t xml:space="preserve">Bat and Southeastern </w:t>
      </w:r>
      <w:r w:rsidR="00B45EE9" w:rsidRPr="00D30842">
        <w:rPr>
          <w:rFonts w:cs="Arial"/>
          <w:b/>
          <w:sz w:val="24"/>
          <w:szCs w:val="24"/>
        </w:rPr>
        <w:t>Myotis</w:t>
      </w:r>
      <w:r w:rsidR="006D4EF1">
        <w:rPr>
          <w:rFonts w:cs="Arial"/>
          <w:b/>
          <w:sz w:val="24"/>
          <w:szCs w:val="24"/>
        </w:rPr>
        <w:t xml:space="preserve"> (NWRS mission)</w:t>
      </w:r>
    </w:p>
    <w:p w14:paraId="38785BE4" w14:textId="77777777" w:rsidR="008675F3" w:rsidRDefault="00150303" w:rsidP="005853F1">
      <w:pPr>
        <w:numPr>
          <w:ilvl w:val="0"/>
          <w:numId w:val="21"/>
        </w:numPr>
        <w:rPr>
          <w:rFonts w:cs="Arial"/>
          <w:b/>
          <w:sz w:val="24"/>
          <w:szCs w:val="24"/>
        </w:rPr>
      </w:pPr>
      <w:r w:rsidRPr="00D30842">
        <w:rPr>
          <w:rFonts w:cs="Arial"/>
          <w:b/>
          <w:sz w:val="24"/>
          <w:szCs w:val="24"/>
        </w:rPr>
        <w:t xml:space="preserve">Black </w:t>
      </w:r>
      <w:r w:rsidR="008675F3">
        <w:rPr>
          <w:rFonts w:cs="Arial"/>
          <w:b/>
          <w:sz w:val="24"/>
          <w:szCs w:val="24"/>
        </w:rPr>
        <w:t>B</w:t>
      </w:r>
      <w:r w:rsidRPr="00D30842">
        <w:rPr>
          <w:rFonts w:cs="Arial"/>
          <w:b/>
          <w:sz w:val="24"/>
          <w:szCs w:val="24"/>
        </w:rPr>
        <w:t>ear</w:t>
      </w:r>
      <w:r w:rsidR="006D4EF1">
        <w:rPr>
          <w:rFonts w:cs="Arial"/>
          <w:b/>
          <w:sz w:val="24"/>
          <w:szCs w:val="24"/>
        </w:rPr>
        <w:t xml:space="preserve">  (NWRS mission; Trust resource)</w:t>
      </w:r>
    </w:p>
    <w:p w14:paraId="38785BE5" w14:textId="77777777" w:rsidR="00AE0082" w:rsidRPr="00D30842" w:rsidRDefault="00150303" w:rsidP="005853F1">
      <w:pPr>
        <w:numPr>
          <w:ilvl w:val="0"/>
          <w:numId w:val="21"/>
        </w:numPr>
        <w:rPr>
          <w:rFonts w:cs="Arial"/>
          <w:b/>
          <w:sz w:val="24"/>
          <w:szCs w:val="24"/>
        </w:rPr>
      </w:pPr>
      <w:r w:rsidRPr="00D30842">
        <w:rPr>
          <w:rFonts w:cs="Arial"/>
          <w:b/>
          <w:sz w:val="24"/>
          <w:szCs w:val="24"/>
        </w:rPr>
        <w:t>Pondb</w:t>
      </w:r>
      <w:r w:rsidR="008E0D84" w:rsidRPr="00D30842">
        <w:rPr>
          <w:rFonts w:cs="Arial"/>
          <w:b/>
          <w:sz w:val="24"/>
          <w:szCs w:val="24"/>
        </w:rPr>
        <w:t>erry</w:t>
      </w:r>
    </w:p>
    <w:p w14:paraId="38785BE6" w14:textId="77777777" w:rsidR="005B0888" w:rsidRDefault="005B0888" w:rsidP="0038694E">
      <w:pPr>
        <w:rPr>
          <w:i/>
          <w:sz w:val="24"/>
        </w:rPr>
      </w:pPr>
    </w:p>
    <w:p w14:paraId="38785BE7" w14:textId="77777777" w:rsidR="0048560C" w:rsidRPr="00344880" w:rsidRDefault="008E0D84" w:rsidP="0038694E">
      <w:pPr>
        <w:rPr>
          <w:sz w:val="24"/>
        </w:rPr>
      </w:pPr>
      <w:r w:rsidRPr="005B0888">
        <w:rPr>
          <w:b/>
          <w:i/>
          <w:sz w:val="24"/>
        </w:rPr>
        <w:t>Migrating and W</w:t>
      </w:r>
      <w:r w:rsidR="001B3024">
        <w:rPr>
          <w:b/>
          <w:i/>
          <w:sz w:val="24"/>
        </w:rPr>
        <w:t xml:space="preserve">intering Waterfowl </w:t>
      </w:r>
    </w:p>
    <w:p w14:paraId="38785BE8" w14:textId="77777777" w:rsidR="003C1227" w:rsidRDefault="003C1227" w:rsidP="0038694E">
      <w:pPr>
        <w:rPr>
          <w:sz w:val="24"/>
        </w:rPr>
      </w:pPr>
    </w:p>
    <w:p w14:paraId="38785BE9" w14:textId="77777777" w:rsidR="00C20330" w:rsidRDefault="00692AFF" w:rsidP="0038694E">
      <w:pPr>
        <w:rPr>
          <w:sz w:val="24"/>
        </w:rPr>
      </w:pPr>
      <w:r w:rsidRPr="00344880">
        <w:rPr>
          <w:sz w:val="24"/>
        </w:rPr>
        <w:t>Dahomey</w:t>
      </w:r>
      <w:r w:rsidR="0038694E" w:rsidRPr="00344880">
        <w:rPr>
          <w:sz w:val="24"/>
        </w:rPr>
        <w:t xml:space="preserve"> National Wildlife Refuge was </w:t>
      </w:r>
      <w:r w:rsidR="005B0888">
        <w:rPr>
          <w:sz w:val="24"/>
        </w:rPr>
        <w:t xml:space="preserve">one of 5 refuges acquired to support wintering waterfowl habitat needs within the </w:t>
      </w:r>
      <w:r w:rsidR="001B3024">
        <w:rPr>
          <w:sz w:val="24"/>
        </w:rPr>
        <w:t xml:space="preserve">Lower </w:t>
      </w:r>
      <w:r w:rsidR="005B0888">
        <w:rPr>
          <w:sz w:val="24"/>
        </w:rPr>
        <w:t xml:space="preserve">Mississippi Alluvial Valley </w:t>
      </w:r>
      <w:r w:rsidR="0010414D">
        <w:rPr>
          <w:sz w:val="24"/>
        </w:rPr>
        <w:t xml:space="preserve">(MAV) </w:t>
      </w:r>
      <w:r w:rsidR="005B0888">
        <w:rPr>
          <w:sz w:val="24"/>
        </w:rPr>
        <w:t>as outlined in the North American Waterfowl Management Plan (U. S. F</w:t>
      </w:r>
      <w:r w:rsidR="001B3024">
        <w:rPr>
          <w:sz w:val="24"/>
        </w:rPr>
        <w:t>ish and Wildlife Service 1988).</w:t>
      </w:r>
      <w:r w:rsidR="00D0598D">
        <w:rPr>
          <w:sz w:val="24"/>
        </w:rPr>
        <w:t xml:space="preserve">  The MAV historically provided a vast expanse of flooded forested wetlands for wintering waterfowl (Reinecke et al. 1989) nearly 80% which has been lost to agricultural conversion and much of the remainder unavailable</w:t>
      </w:r>
      <w:r w:rsidR="00FE102C">
        <w:rPr>
          <w:sz w:val="24"/>
        </w:rPr>
        <w:t xml:space="preserve"> for waterfowl</w:t>
      </w:r>
      <w:r w:rsidR="00D0598D">
        <w:rPr>
          <w:sz w:val="24"/>
        </w:rPr>
        <w:t xml:space="preserve"> due to flood abatement practices along the major river system</w:t>
      </w:r>
      <w:r w:rsidR="00371E1A">
        <w:rPr>
          <w:sz w:val="24"/>
        </w:rPr>
        <w:t>s</w:t>
      </w:r>
      <w:r w:rsidR="00D0598D">
        <w:rPr>
          <w:sz w:val="24"/>
        </w:rPr>
        <w:t xml:space="preserve">.  The reliance on smaller parcels (i.e., State Wildlife Management Areas and National Wildlife Refuges) to mitigate the losses through intensive habitat management is critical to achieving </w:t>
      </w:r>
      <w:r w:rsidR="0026222C">
        <w:rPr>
          <w:sz w:val="24"/>
        </w:rPr>
        <w:t xml:space="preserve">population goals.  </w:t>
      </w:r>
    </w:p>
    <w:p w14:paraId="38785BEA" w14:textId="77777777" w:rsidR="0026222C" w:rsidRPr="00011F3F" w:rsidRDefault="0026222C" w:rsidP="0038694E">
      <w:pPr>
        <w:rPr>
          <w:spacing w:val="-2"/>
          <w:sz w:val="24"/>
        </w:rPr>
      </w:pPr>
    </w:p>
    <w:p w14:paraId="38785BEB" w14:textId="77777777" w:rsidR="0038694E" w:rsidRPr="00011F3F" w:rsidRDefault="0026222C" w:rsidP="0038694E">
      <w:pPr>
        <w:rPr>
          <w:spacing w:val="-2"/>
          <w:sz w:val="24"/>
        </w:rPr>
      </w:pPr>
      <w:r w:rsidRPr="00011F3F">
        <w:rPr>
          <w:spacing w:val="-2"/>
          <w:sz w:val="24"/>
        </w:rPr>
        <w:t>The Lower Mississippi River Joint Venture</w:t>
      </w:r>
      <w:r w:rsidR="0010414D" w:rsidRPr="00011F3F">
        <w:rPr>
          <w:spacing w:val="-2"/>
          <w:sz w:val="24"/>
        </w:rPr>
        <w:t xml:space="preserve"> (LMVJV)</w:t>
      </w:r>
      <w:r w:rsidRPr="00011F3F">
        <w:rPr>
          <w:spacing w:val="-2"/>
          <w:sz w:val="24"/>
        </w:rPr>
        <w:t xml:space="preserve"> established habitat targets on </w:t>
      </w:r>
      <w:r w:rsidR="0038694E" w:rsidRPr="00011F3F">
        <w:rPr>
          <w:spacing w:val="-2"/>
          <w:sz w:val="24"/>
        </w:rPr>
        <w:t>federal, state,</w:t>
      </w:r>
      <w:r w:rsidRPr="00011F3F">
        <w:rPr>
          <w:spacing w:val="-2"/>
          <w:sz w:val="24"/>
        </w:rPr>
        <w:t xml:space="preserve"> and private conservation areas.  </w:t>
      </w:r>
      <w:r w:rsidR="0038694E" w:rsidRPr="00011F3F">
        <w:rPr>
          <w:spacing w:val="-2"/>
          <w:sz w:val="24"/>
        </w:rPr>
        <w:t>In settin</w:t>
      </w:r>
      <w:r w:rsidRPr="00011F3F">
        <w:rPr>
          <w:spacing w:val="-2"/>
          <w:sz w:val="24"/>
        </w:rPr>
        <w:t>g habitat objectives</w:t>
      </w:r>
      <w:r w:rsidR="0038694E" w:rsidRPr="00011F3F">
        <w:rPr>
          <w:spacing w:val="-2"/>
          <w:sz w:val="24"/>
        </w:rPr>
        <w:t xml:space="preserve">, it was agreed that foraging habitat was the limiting factor.  Objectives were set based on food production and acres by habitat type for </w:t>
      </w:r>
      <w:r w:rsidR="00B55859" w:rsidRPr="00011F3F">
        <w:rPr>
          <w:spacing w:val="-2"/>
          <w:sz w:val="24"/>
        </w:rPr>
        <w:t>a</w:t>
      </w:r>
      <w:r w:rsidR="0038694E" w:rsidRPr="00011F3F">
        <w:rPr>
          <w:spacing w:val="-2"/>
          <w:sz w:val="24"/>
        </w:rPr>
        <w:t xml:space="preserve"> complex of habitats, including harvested and unharvested cropland, moist-soil areas, and flooded forest land.  </w:t>
      </w:r>
      <w:r w:rsidRPr="00011F3F">
        <w:rPr>
          <w:spacing w:val="-2"/>
          <w:sz w:val="24"/>
        </w:rPr>
        <w:t xml:space="preserve">On Dahomey, this represented </w:t>
      </w:r>
      <w:r w:rsidR="0086002F" w:rsidRPr="00011F3F">
        <w:rPr>
          <w:spacing w:val="-2"/>
          <w:sz w:val="24"/>
        </w:rPr>
        <w:t xml:space="preserve">the </w:t>
      </w:r>
      <w:r w:rsidRPr="00011F3F">
        <w:rPr>
          <w:spacing w:val="-2"/>
          <w:sz w:val="24"/>
        </w:rPr>
        <w:t xml:space="preserve">annual availability </w:t>
      </w:r>
      <w:r w:rsidR="0010414D" w:rsidRPr="00011F3F">
        <w:rPr>
          <w:spacing w:val="-2"/>
          <w:sz w:val="24"/>
        </w:rPr>
        <w:t xml:space="preserve">of </w:t>
      </w:r>
      <w:r w:rsidRPr="00011F3F">
        <w:rPr>
          <w:spacing w:val="-2"/>
          <w:sz w:val="24"/>
        </w:rPr>
        <w:t xml:space="preserve">750 acres </w:t>
      </w:r>
      <w:r w:rsidR="003C1227" w:rsidRPr="00011F3F">
        <w:rPr>
          <w:spacing w:val="-2"/>
          <w:sz w:val="24"/>
        </w:rPr>
        <w:t>of flooded</w:t>
      </w:r>
      <w:r w:rsidRPr="00011F3F">
        <w:rPr>
          <w:spacing w:val="-2"/>
          <w:sz w:val="24"/>
        </w:rPr>
        <w:t xml:space="preserve"> </w:t>
      </w:r>
      <w:r w:rsidR="0010414D" w:rsidRPr="00011F3F">
        <w:rPr>
          <w:spacing w:val="-2"/>
          <w:sz w:val="24"/>
        </w:rPr>
        <w:t>forest</w:t>
      </w:r>
      <w:r w:rsidRPr="00011F3F">
        <w:rPr>
          <w:spacing w:val="-2"/>
          <w:sz w:val="24"/>
        </w:rPr>
        <w:t xml:space="preserve"> wetlands, and 1000 acres of moist-soil habitat (R. Wilson, Migratory Bird Office</w:t>
      </w:r>
      <w:r w:rsidR="003C1227" w:rsidRPr="00011F3F">
        <w:rPr>
          <w:spacing w:val="-2"/>
          <w:sz w:val="24"/>
        </w:rPr>
        <w:t>, Jackson, MS, Pers. Comm.</w:t>
      </w:r>
      <w:r w:rsidRPr="00011F3F">
        <w:rPr>
          <w:spacing w:val="-2"/>
          <w:sz w:val="24"/>
        </w:rPr>
        <w:t xml:space="preserve"> 2011).  However, subsequent field </w:t>
      </w:r>
      <w:r w:rsidR="003C1227" w:rsidRPr="00011F3F">
        <w:rPr>
          <w:spacing w:val="-2"/>
          <w:sz w:val="24"/>
        </w:rPr>
        <w:t xml:space="preserve">review of those goals indicates it is not </w:t>
      </w:r>
      <w:r w:rsidRPr="00011F3F">
        <w:rPr>
          <w:spacing w:val="-2"/>
          <w:sz w:val="24"/>
        </w:rPr>
        <w:t>achievable.  The North Mississippi Refuges Complex CCP established an objective of 440 acres of flooded bottomland har</w:t>
      </w:r>
      <w:r w:rsidR="003C1227" w:rsidRPr="00011F3F">
        <w:rPr>
          <w:spacing w:val="-2"/>
          <w:sz w:val="24"/>
        </w:rPr>
        <w:t xml:space="preserve">dwoods and 453 acres combined in </w:t>
      </w:r>
      <w:r w:rsidRPr="00011F3F">
        <w:rPr>
          <w:spacing w:val="-2"/>
          <w:sz w:val="24"/>
        </w:rPr>
        <w:t>flooded agricultural cereal grain and moist-soil</w:t>
      </w:r>
      <w:r w:rsidR="00B45EE9" w:rsidRPr="00011F3F">
        <w:rPr>
          <w:spacing w:val="-2"/>
          <w:sz w:val="24"/>
        </w:rPr>
        <w:t xml:space="preserve"> vegetation</w:t>
      </w:r>
      <w:r w:rsidR="00CB421A" w:rsidRPr="00011F3F">
        <w:rPr>
          <w:spacing w:val="-2"/>
          <w:sz w:val="24"/>
        </w:rPr>
        <w:t>.</w:t>
      </w:r>
      <w:r w:rsidR="0010414D" w:rsidRPr="00011F3F">
        <w:rPr>
          <w:spacing w:val="-2"/>
          <w:sz w:val="24"/>
        </w:rPr>
        <w:t xml:space="preserve">  Based on a refinement of the habitat presently on the refuge, it can support 540 acres of flooded forest wetlands and 373 acres of agriculture and moist-soil habitat.  Combined these habitats can</w:t>
      </w:r>
      <w:r w:rsidR="00CB421A" w:rsidRPr="00011F3F">
        <w:rPr>
          <w:spacing w:val="-2"/>
          <w:sz w:val="24"/>
        </w:rPr>
        <w:t xml:space="preserve"> support &gt; 3.2</w:t>
      </w:r>
      <w:r w:rsidR="003C1227" w:rsidRPr="00011F3F">
        <w:rPr>
          <w:spacing w:val="-2"/>
          <w:sz w:val="24"/>
        </w:rPr>
        <w:t xml:space="preserve"> million duck-energy-days based on half of the acres being planted to corn or rice.  The juxtaposition of the agricultural/moist-soil units to the green-tree reservoir </w:t>
      </w:r>
      <w:r w:rsidR="0010414D" w:rsidRPr="00011F3F">
        <w:rPr>
          <w:spacing w:val="-2"/>
          <w:sz w:val="24"/>
        </w:rPr>
        <w:t>allows</w:t>
      </w:r>
      <w:r w:rsidR="003C1227" w:rsidRPr="00011F3F">
        <w:rPr>
          <w:spacing w:val="-2"/>
          <w:sz w:val="24"/>
        </w:rPr>
        <w:t xml:space="preserve"> </w:t>
      </w:r>
      <w:r w:rsidR="00DD0ACC" w:rsidRPr="00011F3F">
        <w:rPr>
          <w:spacing w:val="-2"/>
          <w:sz w:val="24"/>
        </w:rPr>
        <w:t>waterfowl to</w:t>
      </w:r>
      <w:r w:rsidR="003C1227" w:rsidRPr="00011F3F">
        <w:rPr>
          <w:spacing w:val="-2"/>
          <w:sz w:val="24"/>
        </w:rPr>
        <w:t xml:space="preserve"> </w:t>
      </w:r>
      <w:r w:rsidR="00DD0ACC" w:rsidRPr="00011F3F">
        <w:rPr>
          <w:spacing w:val="-2"/>
          <w:sz w:val="24"/>
        </w:rPr>
        <w:t>fulfill</w:t>
      </w:r>
      <w:r w:rsidR="00CB421A" w:rsidRPr="00011F3F">
        <w:rPr>
          <w:spacing w:val="-2"/>
          <w:sz w:val="24"/>
        </w:rPr>
        <w:t xml:space="preserve"> other food resource requirements and sites for loafing and</w:t>
      </w:r>
      <w:r w:rsidR="003C1227" w:rsidRPr="00011F3F">
        <w:rPr>
          <w:spacing w:val="-2"/>
          <w:sz w:val="24"/>
        </w:rPr>
        <w:t xml:space="preserve"> courtship</w:t>
      </w:r>
      <w:r w:rsidR="00B45EE9" w:rsidRPr="00011F3F">
        <w:rPr>
          <w:spacing w:val="-2"/>
          <w:sz w:val="24"/>
        </w:rPr>
        <w:t xml:space="preserve"> behaviors</w:t>
      </w:r>
      <w:r w:rsidR="003C1227" w:rsidRPr="00011F3F">
        <w:rPr>
          <w:spacing w:val="-2"/>
          <w:sz w:val="24"/>
        </w:rPr>
        <w:t>.</w:t>
      </w:r>
      <w:r w:rsidR="00DD0ACC" w:rsidRPr="00011F3F">
        <w:rPr>
          <w:spacing w:val="-2"/>
          <w:sz w:val="24"/>
        </w:rPr>
        <w:t xml:space="preserve">  The refuge supports thousands of </w:t>
      </w:r>
      <w:r w:rsidR="0010414D" w:rsidRPr="00011F3F">
        <w:rPr>
          <w:spacing w:val="-2"/>
          <w:sz w:val="24"/>
        </w:rPr>
        <w:t xml:space="preserve">dabbling ducks including </w:t>
      </w:r>
      <w:r w:rsidR="00DD0ACC" w:rsidRPr="00011F3F">
        <w:rPr>
          <w:spacing w:val="-2"/>
          <w:sz w:val="24"/>
        </w:rPr>
        <w:t>mallard</w:t>
      </w:r>
      <w:r w:rsidR="00371E1A" w:rsidRPr="00011F3F">
        <w:rPr>
          <w:spacing w:val="-2"/>
          <w:sz w:val="24"/>
        </w:rPr>
        <w:t xml:space="preserve">, </w:t>
      </w:r>
      <w:r w:rsidR="00CB421A" w:rsidRPr="00011F3F">
        <w:rPr>
          <w:spacing w:val="-2"/>
          <w:sz w:val="24"/>
        </w:rPr>
        <w:t xml:space="preserve">wood duck, and pintail </w:t>
      </w:r>
      <w:r w:rsidR="00371E1A" w:rsidRPr="00011F3F">
        <w:rPr>
          <w:spacing w:val="-2"/>
          <w:sz w:val="24"/>
        </w:rPr>
        <w:t>each winter through these habitats.</w:t>
      </w:r>
      <w:r w:rsidR="0010414D" w:rsidRPr="00011F3F">
        <w:rPr>
          <w:spacing w:val="-2"/>
          <w:sz w:val="24"/>
        </w:rPr>
        <w:t xml:space="preserve">  The refuge does not support any habitat for diving ducks or geese.</w:t>
      </w:r>
    </w:p>
    <w:p w14:paraId="38785BEC" w14:textId="77777777" w:rsidR="000039D4" w:rsidRDefault="000039D4" w:rsidP="003C1227">
      <w:pPr>
        <w:rPr>
          <w:b/>
          <w:sz w:val="24"/>
        </w:rPr>
      </w:pPr>
    </w:p>
    <w:p w14:paraId="38785BED" w14:textId="77777777" w:rsidR="003C1227" w:rsidRPr="005B0888" w:rsidRDefault="003C1227" w:rsidP="003C1227">
      <w:pPr>
        <w:rPr>
          <w:b/>
          <w:i/>
          <w:sz w:val="24"/>
        </w:rPr>
      </w:pPr>
      <w:r w:rsidRPr="005B0888">
        <w:rPr>
          <w:b/>
          <w:i/>
          <w:sz w:val="24"/>
        </w:rPr>
        <w:t>Breeding Wood Ducks</w:t>
      </w:r>
    </w:p>
    <w:p w14:paraId="38785BEE" w14:textId="77777777" w:rsidR="003C1227" w:rsidRDefault="003C1227" w:rsidP="0038694E">
      <w:pPr>
        <w:rPr>
          <w:sz w:val="24"/>
        </w:rPr>
      </w:pPr>
    </w:p>
    <w:p w14:paraId="38785BEF" w14:textId="77777777" w:rsidR="005246A3" w:rsidRPr="00011F3F" w:rsidRDefault="003C1227" w:rsidP="0038694E">
      <w:pPr>
        <w:rPr>
          <w:sz w:val="24"/>
        </w:rPr>
      </w:pPr>
      <w:r>
        <w:rPr>
          <w:sz w:val="24"/>
        </w:rPr>
        <w:t>The wood</w:t>
      </w:r>
      <w:r w:rsidR="00DD0ACC">
        <w:rPr>
          <w:sz w:val="24"/>
        </w:rPr>
        <w:t xml:space="preserve"> duck is</w:t>
      </w:r>
      <w:r w:rsidR="0086002F">
        <w:rPr>
          <w:sz w:val="24"/>
        </w:rPr>
        <w:t xml:space="preserve"> an iconic waterfowl species</w:t>
      </w:r>
      <w:r w:rsidR="007D1FFE">
        <w:rPr>
          <w:sz w:val="24"/>
        </w:rPr>
        <w:t xml:space="preserve"> of North America</w:t>
      </w:r>
      <w:r w:rsidR="0086002F">
        <w:rPr>
          <w:sz w:val="24"/>
        </w:rPr>
        <w:t>.  In the Mississippi Flyway the species represents the second most harvest</w:t>
      </w:r>
      <w:r w:rsidR="00877219">
        <w:rPr>
          <w:sz w:val="24"/>
        </w:rPr>
        <w:t>ed</w:t>
      </w:r>
      <w:r w:rsidR="0086002F">
        <w:rPr>
          <w:sz w:val="24"/>
        </w:rPr>
        <w:t xml:space="preserve"> duck</w:t>
      </w:r>
      <w:r w:rsidR="007D1FFE">
        <w:rPr>
          <w:sz w:val="24"/>
        </w:rPr>
        <w:t>.</w:t>
      </w:r>
      <w:r w:rsidR="0086002F">
        <w:rPr>
          <w:sz w:val="24"/>
        </w:rPr>
        <w:t xml:space="preserve">  Wood ducks</w:t>
      </w:r>
      <w:r w:rsidR="007D1FFE">
        <w:rPr>
          <w:sz w:val="24"/>
        </w:rPr>
        <w:t xml:space="preserve"> populations were </w:t>
      </w:r>
      <w:r w:rsidR="0086002F">
        <w:rPr>
          <w:sz w:val="24"/>
        </w:rPr>
        <w:t xml:space="preserve">decimated </w:t>
      </w:r>
      <w:r w:rsidR="007D1FFE">
        <w:rPr>
          <w:sz w:val="24"/>
        </w:rPr>
        <w:t>during the late 19</w:t>
      </w:r>
      <w:r w:rsidR="007D1FFE" w:rsidRPr="007D1FFE">
        <w:rPr>
          <w:sz w:val="24"/>
          <w:vertAlign w:val="superscript"/>
        </w:rPr>
        <w:t>th</w:t>
      </w:r>
      <w:r w:rsidR="007D1FFE">
        <w:rPr>
          <w:sz w:val="24"/>
        </w:rPr>
        <w:t xml:space="preserve"> and early 20</w:t>
      </w:r>
      <w:r w:rsidR="007D1FFE" w:rsidRPr="007D1FFE">
        <w:rPr>
          <w:sz w:val="24"/>
          <w:vertAlign w:val="superscript"/>
        </w:rPr>
        <w:t>th</w:t>
      </w:r>
      <w:r w:rsidR="007D1FFE">
        <w:rPr>
          <w:sz w:val="24"/>
        </w:rPr>
        <w:t xml:space="preserve"> century </w:t>
      </w:r>
      <w:r w:rsidR="00877219">
        <w:rPr>
          <w:sz w:val="24"/>
        </w:rPr>
        <w:t>through market hunting and significant modifications to breeding habitat (</w:t>
      </w:r>
      <w:r w:rsidR="00B45EE9">
        <w:rPr>
          <w:sz w:val="24"/>
        </w:rPr>
        <w:t>Bellerose</w:t>
      </w:r>
      <w:r w:rsidR="00877219">
        <w:rPr>
          <w:sz w:val="24"/>
        </w:rPr>
        <w:t xml:space="preserve"> 1990).  Within the MAV, agricultural clearing</w:t>
      </w:r>
      <w:r w:rsidR="00CB421A">
        <w:rPr>
          <w:sz w:val="24"/>
        </w:rPr>
        <w:t xml:space="preserve"> and commercial forestry</w:t>
      </w:r>
      <w:r w:rsidR="00877219">
        <w:rPr>
          <w:sz w:val="24"/>
        </w:rPr>
        <w:t xml:space="preserve"> has drastically reduced the natural availability of cavities for nesting.  Dahomey NWR provides favorable breeding sites</w:t>
      </w:r>
      <w:r w:rsidR="00705F9E">
        <w:rPr>
          <w:sz w:val="24"/>
        </w:rPr>
        <w:t>, with some natural cavities provided in relict cull trees,</w:t>
      </w:r>
      <w:r w:rsidR="00371E1A">
        <w:rPr>
          <w:sz w:val="24"/>
        </w:rPr>
        <w:t xml:space="preserve"> and good albeit</w:t>
      </w:r>
      <w:r w:rsidR="00877219">
        <w:rPr>
          <w:sz w:val="24"/>
        </w:rPr>
        <w:t xml:space="preserve"> limited brood rearing habitat.</w:t>
      </w:r>
      <w:r w:rsidR="00B45EE9">
        <w:rPr>
          <w:sz w:val="24"/>
        </w:rPr>
        <w:t xml:space="preserve">  Additional brood habitat exists along the major drainages directly adjacent to the refuge.</w:t>
      </w:r>
    </w:p>
    <w:p w14:paraId="38785BF0" w14:textId="77777777" w:rsidR="00011F3F" w:rsidRDefault="00011F3F" w:rsidP="0038694E">
      <w:pPr>
        <w:rPr>
          <w:b/>
          <w:sz w:val="24"/>
        </w:rPr>
      </w:pPr>
      <w:r>
        <w:rPr>
          <w:b/>
          <w:sz w:val="24"/>
        </w:rPr>
        <w:br w:type="page"/>
      </w:r>
    </w:p>
    <w:p w14:paraId="38785BF1" w14:textId="77777777" w:rsidR="00CB1993" w:rsidRPr="00CB1993" w:rsidRDefault="00415F21" w:rsidP="0038694E">
      <w:pPr>
        <w:rPr>
          <w:b/>
          <w:i/>
          <w:sz w:val="24"/>
        </w:rPr>
      </w:pPr>
      <w:r>
        <w:rPr>
          <w:b/>
          <w:i/>
          <w:sz w:val="24"/>
        </w:rPr>
        <w:lastRenderedPageBreak/>
        <w:t>Forest Interior B</w:t>
      </w:r>
      <w:r w:rsidR="00CB1993" w:rsidRPr="00CB1993">
        <w:rPr>
          <w:b/>
          <w:i/>
          <w:sz w:val="24"/>
        </w:rPr>
        <w:t>irds</w:t>
      </w:r>
      <w:r w:rsidR="0047051C">
        <w:rPr>
          <w:b/>
          <w:i/>
          <w:sz w:val="24"/>
        </w:rPr>
        <w:t xml:space="preserve"> of Bottomland Hardwoods</w:t>
      </w:r>
    </w:p>
    <w:p w14:paraId="38785BF2" w14:textId="77777777" w:rsidR="00CB1993" w:rsidRDefault="00CB1993" w:rsidP="0038694E">
      <w:pPr>
        <w:rPr>
          <w:sz w:val="24"/>
        </w:rPr>
      </w:pPr>
    </w:p>
    <w:p w14:paraId="38785BF3" w14:textId="77777777" w:rsidR="00633ADA" w:rsidRDefault="00415F21" w:rsidP="0038694E">
      <w:pPr>
        <w:rPr>
          <w:sz w:val="24"/>
        </w:rPr>
      </w:pPr>
      <w:r>
        <w:rPr>
          <w:sz w:val="24"/>
        </w:rPr>
        <w:t xml:space="preserve">The decline of many forest interior bird species is of major </w:t>
      </w:r>
      <w:r w:rsidR="00CB1993">
        <w:rPr>
          <w:sz w:val="24"/>
        </w:rPr>
        <w:t>concern and the basis for</w:t>
      </w:r>
      <w:r>
        <w:rPr>
          <w:sz w:val="24"/>
        </w:rPr>
        <w:t xml:space="preserve"> much research and management activities within the MAV and ot</w:t>
      </w:r>
      <w:r w:rsidR="00E57C61">
        <w:rPr>
          <w:sz w:val="24"/>
        </w:rPr>
        <w:t>her bottomland hardwood systems in the southeastern United States.</w:t>
      </w:r>
      <w:r>
        <w:rPr>
          <w:sz w:val="24"/>
        </w:rPr>
        <w:t xml:space="preserve">  Many of the identified species of greatest conservation priority are de</w:t>
      </w:r>
      <w:r w:rsidR="00604391">
        <w:rPr>
          <w:sz w:val="24"/>
        </w:rPr>
        <w:t xml:space="preserve">pendent on a complex understory and vertical structure within the </w:t>
      </w:r>
      <w:r>
        <w:rPr>
          <w:sz w:val="24"/>
        </w:rPr>
        <w:t xml:space="preserve">hardwood forest of sufficient size to support viable </w:t>
      </w:r>
      <w:r w:rsidR="00371E1A">
        <w:rPr>
          <w:sz w:val="24"/>
        </w:rPr>
        <w:t xml:space="preserve">source </w:t>
      </w:r>
      <w:r>
        <w:rPr>
          <w:sz w:val="24"/>
        </w:rPr>
        <w:t>populations</w:t>
      </w:r>
      <w:r w:rsidR="002906BA">
        <w:rPr>
          <w:sz w:val="24"/>
        </w:rPr>
        <w:t xml:space="preserve"> (Twedt et al. 1998).  </w:t>
      </w:r>
      <w:r w:rsidR="002906BA" w:rsidRPr="0038537D">
        <w:rPr>
          <w:sz w:val="24"/>
        </w:rPr>
        <w:t>Prior</w:t>
      </w:r>
      <w:r w:rsidR="00E57C61" w:rsidRPr="0038537D">
        <w:rPr>
          <w:sz w:val="24"/>
        </w:rPr>
        <w:t xml:space="preserve">ity bird species for the MAV </w:t>
      </w:r>
      <w:r w:rsidR="002906BA" w:rsidRPr="0038537D">
        <w:rPr>
          <w:sz w:val="24"/>
        </w:rPr>
        <w:t>include:</w:t>
      </w:r>
      <w:r w:rsidR="00371E1A" w:rsidRPr="0038537D">
        <w:rPr>
          <w:sz w:val="24"/>
        </w:rPr>
        <w:t xml:space="preserve"> the Swainson’s Warbler, Cerulean Warbler, Prothonotary Warbler, Swallow-tailed Kite, Red-headed Woodpecker, Painted Bunting, Bell’s Vireo, Northern Parula, Worm-eating Warbler, Kentucky Warbler, Orchard Oriole, Yellow-billed Cuckoo, Wood Thrush, and White-eyed Vireo (Twedt et al. 1998).</w:t>
      </w:r>
      <w:r w:rsidR="00604391">
        <w:rPr>
          <w:sz w:val="24"/>
        </w:rPr>
        <w:t xml:space="preserve">  </w:t>
      </w:r>
      <w:r w:rsidR="00AF04E3">
        <w:rPr>
          <w:sz w:val="24"/>
        </w:rPr>
        <w:t>Other than Red-headed Woodpecker, a</w:t>
      </w:r>
      <w:r w:rsidR="00604391">
        <w:rPr>
          <w:sz w:val="24"/>
        </w:rPr>
        <w:t xml:space="preserve">ll of these species are </w:t>
      </w:r>
      <w:r w:rsidR="00F26AFC">
        <w:rPr>
          <w:sz w:val="24"/>
        </w:rPr>
        <w:t>Neotropical</w:t>
      </w:r>
      <w:r w:rsidR="00604391">
        <w:rPr>
          <w:sz w:val="24"/>
        </w:rPr>
        <w:t xml:space="preserve"> migrants</w:t>
      </w:r>
      <w:r w:rsidR="00D41EF6">
        <w:rPr>
          <w:sz w:val="24"/>
        </w:rPr>
        <w:t xml:space="preserve"> </w:t>
      </w:r>
      <w:r w:rsidR="00604391">
        <w:rPr>
          <w:sz w:val="24"/>
        </w:rPr>
        <w:t xml:space="preserve">wintering </w:t>
      </w:r>
      <w:r w:rsidR="00AF04E3">
        <w:rPr>
          <w:sz w:val="24"/>
        </w:rPr>
        <w:t xml:space="preserve">mostly or entirely </w:t>
      </w:r>
      <w:r w:rsidR="00604391">
        <w:rPr>
          <w:sz w:val="24"/>
        </w:rPr>
        <w:t>in</w:t>
      </w:r>
      <w:r w:rsidR="00AF04E3">
        <w:rPr>
          <w:sz w:val="24"/>
        </w:rPr>
        <w:t xml:space="preserve"> the West Indies, Middle America, and/or South America</w:t>
      </w:r>
      <w:r w:rsidR="00604391">
        <w:rPr>
          <w:sz w:val="24"/>
        </w:rPr>
        <w:t xml:space="preserve"> and breeding</w:t>
      </w:r>
      <w:r w:rsidR="00AF04E3">
        <w:rPr>
          <w:sz w:val="24"/>
        </w:rPr>
        <w:t xml:space="preserve"> mostly</w:t>
      </w:r>
      <w:r w:rsidR="00604391">
        <w:rPr>
          <w:sz w:val="24"/>
        </w:rPr>
        <w:t xml:space="preserve"> in North America.</w:t>
      </w:r>
      <w:r w:rsidR="00D41EF6">
        <w:rPr>
          <w:sz w:val="24"/>
        </w:rPr>
        <w:t xml:space="preserve"> </w:t>
      </w:r>
      <w:r w:rsidR="00E0152B">
        <w:rPr>
          <w:sz w:val="24"/>
        </w:rPr>
        <w:t xml:space="preserve">In addition, temperate migrant species wintering in the MAV are American Woodcock and Rusty Blackbird should be considered as well, </w:t>
      </w:r>
      <w:r w:rsidR="00D41EF6">
        <w:rPr>
          <w:sz w:val="24"/>
        </w:rPr>
        <w:t xml:space="preserve">Though many of the </w:t>
      </w:r>
      <w:r w:rsidR="00604391">
        <w:rPr>
          <w:sz w:val="24"/>
        </w:rPr>
        <w:t xml:space="preserve">identified </w:t>
      </w:r>
      <w:r w:rsidR="00D41EF6">
        <w:rPr>
          <w:sz w:val="24"/>
        </w:rPr>
        <w:t xml:space="preserve">species </w:t>
      </w:r>
      <w:r w:rsidR="00604391">
        <w:rPr>
          <w:sz w:val="24"/>
        </w:rPr>
        <w:t>for the MAV are considered</w:t>
      </w:r>
      <w:r w:rsidR="00D41EF6">
        <w:rPr>
          <w:sz w:val="24"/>
        </w:rPr>
        <w:t xml:space="preserve"> area sensitive to support </w:t>
      </w:r>
      <w:r w:rsidR="00E0152B">
        <w:rPr>
          <w:sz w:val="24"/>
        </w:rPr>
        <w:t>healthy</w:t>
      </w:r>
      <w:r w:rsidR="00D41EF6">
        <w:rPr>
          <w:sz w:val="24"/>
        </w:rPr>
        <w:t xml:space="preserve"> populations</w:t>
      </w:r>
      <w:r w:rsidR="00604391">
        <w:rPr>
          <w:sz w:val="24"/>
        </w:rPr>
        <w:t>, t</w:t>
      </w:r>
      <w:r w:rsidR="00D41EF6">
        <w:rPr>
          <w:sz w:val="24"/>
        </w:rPr>
        <w:t xml:space="preserve">he refuge </w:t>
      </w:r>
      <w:r w:rsidR="00E0152B">
        <w:rPr>
          <w:sz w:val="24"/>
        </w:rPr>
        <w:t xml:space="preserve">at present would not be large enough for Swallow-tailed Kite and Cerulean Warbler, but </w:t>
      </w:r>
      <w:r w:rsidR="00604391">
        <w:rPr>
          <w:sz w:val="24"/>
        </w:rPr>
        <w:t xml:space="preserve">has the future potential to meet these needs as it </w:t>
      </w:r>
      <w:r w:rsidR="00D41EF6">
        <w:rPr>
          <w:sz w:val="24"/>
        </w:rPr>
        <w:t>acquire</w:t>
      </w:r>
      <w:r w:rsidR="004A1163">
        <w:rPr>
          <w:sz w:val="24"/>
        </w:rPr>
        <w:t>s additional land</w:t>
      </w:r>
      <w:r w:rsidR="00604391">
        <w:rPr>
          <w:sz w:val="24"/>
        </w:rPr>
        <w:t>holdings expanding the central core of t</w:t>
      </w:r>
      <w:r w:rsidR="00D41EF6">
        <w:rPr>
          <w:sz w:val="24"/>
        </w:rPr>
        <w:t>he Dahomey B</w:t>
      </w:r>
      <w:r w:rsidR="00604391">
        <w:rPr>
          <w:sz w:val="24"/>
        </w:rPr>
        <w:t xml:space="preserve">ird Conservation Area.  </w:t>
      </w:r>
      <w:r w:rsidR="00D41EF6" w:rsidRPr="00AE7BC4">
        <w:rPr>
          <w:sz w:val="24"/>
        </w:rPr>
        <w:t>In addition</w:t>
      </w:r>
      <w:r w:rsidR="00604391" w:rsidRPr="00AE7BC4">
        <w:rPr>
          <w:sz w:val="24"/>
        </w:rPr>
        <w:t>, many</w:t>
      </w:r>
      <w:r w:rsidR="00D41EF6" w:rsidRPr="00AE7BC4">
        <w:rPr>
          <w:sz w:val="24"/>
        </w:rPr>
        <w:t xml:space="preserve"> </w:t>
      </w:r>
      <w:r w:rsidR="00AF04E3">
        <w:rPr>
          <w:sz w:val="24"/>
        </w:rPr>
        <w:t xml:space="preserve">of these </w:t>
      </w:r>
      <w:r w:rsidR="00604391" w:rsidRPr="00AE7BC4">
        <w:rPr>
          <w:sz w:val="24"/>
        </w:rPr>
        <w:t xml:space="preserve">species </w:t>
      </w:r>
      <w:r w:rsidR="00633ADA">
        <w:rPr>
          <w:sz w:val="24"/>
        </w:rPr>
        <w:t xml:space="preserve">(e.g., Painted Bunting, Orchard Oriole, and White-eyed Vireo, in addition to some priority grassland species such as Dickcissel) </w:t>
      </w:r>
      <w:r w:rsidR="00604391" w:rsidRPr="00AE7BC4">
        <w:rPr>
          <w:sz w:val="24"/>
        </w:rPr>
        <w:t xml:space="preserve">occupy the </w:t>
      </w:r>
      <w:r w:rsidR="00D41EF6" w:rsidRPr="00AE7BC4">
        <w:rPr>
          <w:sz w:val="24"/>
        </w:rPr>
        <w:t>e</w:t>
      </w:r>
      <w:r w:rsidR="0038694E" w:rsidRPr="00AE7BC4">
        <w:rPr>
          <w:sz w:val="24"/>
        </w:rPr>
        <w:t xml:space="preserve">arly </w:t>
      </w:r>
      <w:r w:rsidR="00604391" w:rsidRPr="00AE7BC4">
        <w:rPr>
          <w:sz w:val="24"/>
        </w:rPr>
        <w:t xml:space="preserve">successional habitat provided by hardwood </w:t>
      </w:r>
      <w:r w:rsidR="0038694E" w:rsidRPr="00AE7BC4">
        <w:rPr>
          <w:sz w:val="24"/>
        </w:rPr>
        <w:t>reforestation areas</w:t>
      </w:r>
      <w:r w:rsidR="00AF04E3">
        <w:rPr>
          <w:sz w:val="24"/>
        </w:rPr>
        <w:t xml:space="preserve"> </w:t>
      </w:r>
      <w:r w:rsidR="00633ADA">
        <w:rPr>
          <w:sz w:val="24"/>
        </w:rPr>
        <w:t xml:space="preserve">in artificially high densities </w:t>
      </w:r>
      <w:r w:rsidR="00AF04E3">
        <w:rPr>
          <w:sz w:val="24"/>
        </w:rPr>
        <w:t>at least temporarily</w:t>
      </w:r>
      <w:r w:rsidR="00140A11">
        <w:rPr>
          <w:sz w:val="24"/>
        </w:rPr>
        <w:t xml:space="preserve"> </w:t>
      </w:r>
      <w:r w:rsidR="00633ADA">
        <w:rPr>
          <w:sz w:val="24"/>
        </w:rPr>
        <w:t xml:space="preserve">only to collapse when </w:t>
      </w:r>
      <w:r w:rsidR="00140A11">
        <w:rPr>
          <w:sz w:val="24"/>
        </w:rPr>
        <w:t>the stem exclusion (mid-successional) stage</w:t>
      </w:r>
      <w:r w:rsidR="00633ADA">
        <w:rPr>
          <w:sz w:val="24"/>
        </w:rPr>
        <w:t xml:space="preserve"> is reached</w:t>
      </w:r>
      <w:r w:rsidR="00AF04E3">
        <w:rPr>
          <w:sz w:val="24"/>
        </w:rPr>
        <w:t xml:space="preserve">.  </w:t>
      </w:r>
      <w:r w:rsidR="00633ADA">
        <w:rPr>
          <w:sz w:val="24"/>
        </w:rPr>
        <w:t>Long-</w:t>
      </w:r>
      <w:r w:rsidR="00AF04E3">
        <w:rPr>
          <w:sz w:val="24"/>
        </w:rPr>
        <w:t xml:space="preserve">term conservation for many of these species will be tied to the range of structure within the mid-successional forest covering most </w:t>
      </w:r>
      <w:r w:rsidR="006D4EF1">
        <w:rPr>
          <w:sz w:val="24"/>
        </w:rPr>
        <w:t xml:space="preserve">of </w:t>
      </w:r>
      <w:r w:rsidR="00AF04E3">
        <w:rPr>
          <w:sz w:val="24"/>
        </w:rPr>
        <w:t>Dahom</w:t>
      </w:r>
      <w:r w:rsidR="00140A11">
        <w:rPr>
          <w:sz w:val="24"/>
        </w:rPr>
        <w:t>ey today</w:t>
      </w:r>
      <w:r w:rsidR="00633ADA">
        <w:rPr>
          <w:sz w:val="24"/>
        </w:rPr>
        <w:t>, even if supporting lower densities populations will persist for a much longer time</w:t>
      </w:r>
      <w:r w:rsidR="00AF04E3">
        <w:rPr>
          <w:sz w:val="24"/>
        </w:rPr>
        <w:t xml:space="preserve">.  </w:t>
      </w:r>
    </w:p>
    <w:p w14:paraId="38785BF4" w14:textId="77777777" w:rsidR="00633ADA" w:rsidRDefault="00633ADA" w:rsidP="0038694E">
      <w:pPr>
        <w:rPr>
          <w:sz w:val="24"/>
        </w:rPr>
      </w:pPr>
    </w:p>
    <w:p w14:paraId="38785BF5" w14:textId="77777777" w:rsidR="00371E1A" w:rsidRDefault="00AF04E3" w:rsidP="0038694E">
      <w:pPr>
        <w:rPr>
          <w:sz w:val="24"/>
        </w:rPr>
      </w:pPr>
      <w:r>
        <w:rPr>
          <w:sz w:val="24"/>
        </w:rPr>
        <w:t xml:space="preserve">The wetter and lower </w:t>
      </w:r>
      <w:r w:rsidR="0038694E" w:rsidRPr="00AE7BC4">
        <w:rPr>
          <w:sz w:val="24"/>
        </w:rPr>
        <w:t xml:space="preserve">forested </w:t>
      </w:r>
      <w:r w:rsidR="00604391" w:rsidRPr="00AE7BC4">
        <w:rPr>
          <w:sz w:val="24"/>
        </w:rPr>
        <w:t>sloughs</w:t>
      </w:r>
      <w:r>
        <w:rPr>
          <w:sz w:val="24"/>
        </w:rPr>
        <w:t>,</w:t>
      </w:r>
      <w:r w:rsidR="00604391" w:rsidRPr="00AE7BC4">
        <w:rPr>
          <w:sz w:val="24"/>
        </w:rPr>
        <w:t xml:space="preserve"> </w:t>
      </w:r>
      <w:r>
        <w:rPr>
          <w:sz w:val="24"/>
        </w:rPr>
        <w:t xml:space="preserve">where structure should be dominated by </w:t>
      </w:r>
      <w:r w:rsidR="00140A11">
        <w:rPr>
          <w:sz w:val="24"/>
        </w:rPr>
        <w:t>more</w:t>
      </w:r>
      <w:r>
        <w:rPr>
          <w:sz w:val="24"/>
        </w:rPr>
        <w:t xml:space="preserve"> open midstory and understory conditions, </w:t>
      </w:r>
      <w:r w:rsidR="00604391" w:rsidRPr="00AE7BC4">
        <w:rPr>
          <w:sz w:val="24"/>
        </w:rPr>
        <w:t>provid</w:t>
      </w:r>
      <w:r>
        <w:rPr>
          <w:sz w:val="24"/>
        </w:rPr>
        <w:t>es</w:t>
      </w:r>
      <w:r w:rsidR="0038694E" w:rsidRPr="00AE7BC4">
        <w:rPr>
          <w:sz w:val="24"/>
        </w:rPr>
        <w:t xml:space="preserve"> nesting habita</w:t>
      </w:r>
      <w:r w:rsidR="00604391" w:rsidRPr="00AE7BC4">
        <w:rPr>
          <w:sz w:val="24"/>
        </w:rPr>
        <w:t>t</w:t>
      </w:r>
      <w:r w:rsidR="004A1163" w:rsidRPr="00AE7BC4">
        <w:rPr>
          <w:sz w:val="24"/>
        </w:rPr>
        <w:t xml:space="preserve"> for</w:t>
      </w:r>
      <w:r w:rsidR="00604391" w:rsidRPr="00AE7BC4">
        <w:rPr>
          <w:sz w:val="24"/>
        </w:rPr>
        <w:t xml:space="preserve"> </w:t>
      </w:r>
      <w:r w:rsidR="00140A11">
        <w:rPr>
          <w:sz w:val="24"/>
        </w:rPr>
        <w:t xml:space="preserve">some of the priority forest species, especially </w:t>
      </w:r>
      <w:r w:rsidR="00025F7F">
        <w:rPr>
          <w:sz w:val="24"/>
        </w:rPr>
        <w:t>P</w:t>
      </w:r>
      <w:r w:rsidR="0038694E" w:rsidRPr="00AE7BC4">
        <w:rPr>
          <w:sz w:val="24"/>
        </w:rPr>
        <w:t xml:space="preserve">rothonotary </w:t>
      </w:r>
      <w:r w:rsidR="00025F7F">
        <w:rPr>
          <w:sz w:val="24"/>
        </w:rPr>
        <w:t>W</w:t>
      </w:r>
      <w:r w:rsidR="0038694E" w:rsidRPr="00AE7BC4">
        <w:rPr>
          <w:sz w:val="24"/>
        </w:rPr>
        <w:t>arbler</w:t>
      </w:r>
      <w:r w:rsidR="00140A11">
        <w:rPr>
          <w:sz w:val="24"/>
        </w:rPr>
        <w:t xml:space="preserve"> (but also wintering Rusty Blackbird). </w:t>
      </w:r>
      <w:r w:rsidR="00633ADA">
        <w:rPr>
          <w:sz w:val="24"/>
        </w:rPr>
        <w:t xml:space="preserve"> </w:t>
      </w:r>
      <w:r w:rsidR="00140A11">
        <w:rPr>
          <w:sz w:val="24"/>
        </w:rPr>
        <w:t xml:space="preserve">However, most of the highest priority forest interior species require more vertical and horizontal structure with dense patches of midstory and understory, which should dominate the forests less frequently flooded on higher ground. </w:t>
      </w:r>
      <w:r w:rsidR="00025F7F">
        <w:rPr>
          <w:sz w:val="24"/>
        </w:rPr>
        <w:t xml:space="preserve">Of these </w:t>
      </w:r>
      <w:r w:rsidR="00633ADA">
        <w:rPr>
          <w:sz w:val="24"/>
        </w:rPr>
        <w:t xml:space="preserve">species, </w:t>
      </w:r>
      <w:r w:rsidR="00025F7F">
        <w:rPr>
          <w:sz w:val="24"/>
        </w:rPr>
        <w:t xml:space="preserve">Swainson’s Warbler, Kentucky Warbler, and Wood Thrush are </w:t>
      </w:r>
      <w:r w:rsidR="00633ADA">
        <w:rPr>
          <w:sz w:val="24"/>
        </w:rPr>
        <w:t xml:space="preserve">among those </w:t>
      </w:r>
      <w:r w:rsidR="00025F7F">
        <w:rPr>
          <w:sz w:val="24"/>
        </w:rPr>
        <w:t>most likely to benefit from a more structurally diverse forest structure.  While data are limited, these latter three species are rare</w:t>
      </w:r>
      <w:r w:rsidR="00E0152B">
        <w:rPr>
          <w:sz w:val="24"/>
        </w:rPr>
        <w:t xml:space="preserve">ly detected </w:t>
      </w:r>
      <w:r w:rsidR="00025F7F">
        <w:rPr>
          <w:sz w:val="24"/>
        </w:rPr>
        <w:t xml:space="preserve">or </w:t>
      </w:r>
      <w:r w:rsidR="00633ADA">
        <w:rPr>
          <w:sz w:val="24"/>
        </w:rPr>
        <w:t xml:space="preserve">are </w:t>
      </w:r>
      <w:r w:rsidR="00025F7F">
        <w:rPr>
          <w:sz w:val="24"/>
        </w:rPr>
        <w:t xml:space="preserve">absent </w:t>
      </w:r>
      <w:r w:rsidR="00633ADA">
        <w:rPr>
          <w:sz w:val="24"/>
        </w:rPr>
        <w:t xml:space="preserve">completely as breeding species </w:t>
      </w:r>
      <w:r w:rsidR="00025F7F">
        <w:rPr>
          <w:sz w:val="24"/>
        </w:rPr>
        <w:t xml:space="preserve">from Dahomey, while species associated with more open understory and midstory are relatively common.  Managing to support habitat conditions most suitable for maintaining Swainson’s Warbler as the most area sensitive species now most likely </w:t>
      </w:r>
      <w:r w:rsidR="00633ADA">
        <w:rPr>
          <w:sz w:val="24"/>
        </w:rPr>
        <w:t xml:space="preserve">to </w:t>
      </w:r>
      <w:r w:rsidR="00025F7F">
        <w:rPr>
          <w:sz w:val="24"/>
        </w:rPr>
        <w:t>occur at healthy population</w:t>
      </w:r>
      <w:r w:rsidR="00633ADA">
        <w:rPr>
          <w:sz w:val="24"/>
        </w:rPr>
        <w:t xml:space="preserve"> level</w:t>
      </w:r>
      <w:r w:rsidR="00025F7F">
        <w:rPr>
          <w:sz w:val="24"/>
        </w:rPr>
        <w:t xml:space="preserve">s would likely support most of the other species at Dahomey at higher densities (including others such as American Woodcock), but some of the presently common species (e.g., Prothonotary Warbler) may experience some reduction in densities while remaining relatively common. </w:t>
      </w:r>
      <w:r w:rsidR="00140A11">
        <w:rPr>
          <w:sz w:val="24"/>
        </w:rPr>
        <w:t xml:space="preserve">  </w:t>
      </w:r>
      <w:r w:rsidR="0038694E" w:rsidRPr="00AE7BC4">
        <w:rPr>
          <w:sz w:val="24"/>
        </w:rPr>
        <w:t xml:space="preserve"> </w:t>
      </w:r>
    </w:p>
    <w:p w14:paraId="38785BF6" w14:textId="77777777" w:rsidR="009F4B75" w:rsidRDefault="009F4B75" w:rsidP="0038694E">
      <w:pPr>
        <w:rPr>
          <w:sz w:val="24"/>
        </w:rPr>
      </w:pPr>
    </w:p>
    <w:p w14:paraId="38785BF7" w14:textId="77777777" w:rsidR="009F4B75" w:rsidRDefault="009F4B75" w:rsidP="0038694E">
      <w:pPr>
        <w:rPr>
          <w:sz w:val="24"/>
        </w:rPr>
      </w:pPr>
    </w:p>
    <w:p w14:paraId="38785BF8" w14:textId="77777777" w:rsidR="00011F3F" w:rsidRDefault="00011F3F" w:rsidP="0038694E">
      <w:pPr>
        <w:rPr>
          <w:sz w:val="24"/>
        </w:rPr>
      </w:pPr>
      <w:r>
        <w:rPr>
          <w:sz w:val="24"/>
        </w:rPr>
        <w:br w:type="page"/>
      </w:r>
    </w:p>
    <w:p w14:paraId="38785BF9" w14:textId="77777777" w:rsidR="003B2730" w:rsidRPr="00D41EF6" w:rsidRDefault="003B2730" w:rsidP="0038694E">
      <w:pPr>
        <w:rPr>
          <w:b/>
          <w:sz w:val="24"/>
        </w:rPr>
      </w:pPr>
      <w:r w:rsidRPr="00D41EF6">
        <w:rPr>
          <w:b/>
          <w:i/>
          <w:sz w:val="24"/>
        </w:rPr>
        <w:lastRenderedPageBreak/>
        <w:t>Rafinesque’s Big-eared Bat and Southeastern Myotis</w:t>
      </w:r>
    </w:p>
    <w:p w14:paraId="38785BFA" w14:textId="77777777" w:rsidR="003B2730" w:rsidRDefault="003B2730" w:rsidP="0038694E">
      <w:pPr>
        <w:rPr>
          <w:sz w:val="24"/>
        </w:rPr>
      </w:pPr>
    </w:p>
    <w:p w14:paraId="38785BFB" w14:textId="77777777" w:rsidR="003B2730" w:rsidRDefault="00813A99" w:rsidP="0038694E">
      <w:pPr>
        <w:rPr>
          <w:sz w:val="24"/>
          <w:szCs w:val="24"/>
        </w:rPr>
      </w:pPr>
      <w:r>
        <w:rPr>
          <w:sz w:val="24"/>
        </w:rPr>
        <w:t>Bottomland hardwood systems are important habitats for forest dwelling bats species (Tayl</w:t>
      </w:r>
      <w:r w:rsidR="00D30842">
        <w:rPr>
          <w:sz w:val="24"/>
        </w:rPr>
        <w:t xml:space="preserve">or 2006).  The reliance on this ecosystem </w:t>
      </w:r>
      <w:r w:rsidR="00C8671B">
        <w:rPr>
          <w:sz w:val="24"/>
        </w:rPr>
        <w:t>is in</w:t>
      </w:r>
      <w:r w:rsidR="00D30842">
        <w:rPr>
          <w:sz w:val="24"/>
        </w:rPr>
        <w:t xml:space="preserve"> part </w:t>
      </w:r>
      <w:r>
        <w:rPr>
          <w:sz w:val="24"/>
        </w:rPr>
        <w:t xml:space="preserve">a function of the many niches </w:t>
      </w:r>
      <w:r w:rsidR="00D30842">
        <w:rPr>
          <w:sz w:val="24"/>
        </w:rPr>
        <w:t xml:space="preserve">(microhabitats) </w:t>
      </w:r>
      <w:r>
        <w:rPr>
          <w:sz w:val="24"/>
        </w:rPr>
        <w:t xml:space="preserve">the </w:t>
      </w:r>
      <w:r w:rsidR="000D08AF">
        <w:rPr>
          <w:sz w:val="24"/>
        </w:rPr>
        <w:t>system provides</w:t>
      </w:r>
      <w:r>
        <w:rPr>
          <w:sz w:val="24"/>
        </w:rPr>
        <w:t xml:space="preserve"> for </w:t>
      </w:r>
      <w:r w:rsidR="000D08AF">
        <w:rPr>
          <w:sz w:val="24"/>
        </w:rPr>
        <w:t>bats of various species</w:t>
      </w:r>
      <w:r w:rsidR="003C0F8F">
        <w:rPr>
          <w:sz w:val="24"/>
        </w:rPr>
        <w:t xml:space="preserve"> and life</w:t>
      </w:r>
      <w:r w:rsidR="00D30842">
        <w:rPr>
          <w:sz w:val="24"/>
        </w:rPr>
        <w:t xml:space="preserve"> </w:t>
      </w:r>
      <w:r w:rsidR="003C0F8F">
        <w:rPr>
          <w:sz w:val="24"/>
        </w:rPr>
        <w:t>requisites</w:t>
      </w:r>
      <w:r w:rsidR="004A454F">
        <w:rPr>
          <w:sz w:val="24"/>
        </w:rPr>
        <w:t>. The loss</w:t>
      </w:r>
      <w:r w:rsidR="000D08AF">
        <w:rPr>
          <w:sz w:val="24"/>
        </w:rPr>
        <w:t xml:space="preserve"> of vast bottomland hardwood </w:t>
      </w:r>
      <w:r w:rsidR="00D30842">
        <w:rPr>
          <w:sz w:val="24"/>
        </w:rPr>
        <w:t>forested areas</w:t>
      </w:r>
      <w:r w:rsidR="000D08AF">
        <w:rPr>
          <w:sz w:val="24"/>
        </w:rPr>
        <w:t xml:space="preserve"> across the southeastern United States has significantly </w:t>
      </w:r>
      <w:r w:rsidR="004A454F">
        <w:rPr>
          <w:sz w:val="24"/>
        </w:rPr>
        <w:t>reduced</w:t>
      </w:r>
      <w:r w:rsidR="000D08AF">
        <w:rPr>
          <w:sz w:val="24"/>
        </w:rPr>
        <w:t xml:space="preserve"> the potential habitat for these bats.  Within the MAV, this loss may exceed 80 % of the historic forested floodplain.  As a </w:t>
      </w:r>
      <w:r w:rsidR="004A454F">
        <w:rPr>
          <w:sz w:val="24"/>
        </w:rPr>
        <w:t>consequence</w:t>
      </w:r>
      <w:r w:rsidR="000D08AF">
        <w:rPr>
          <w:sz w:val="24"/>
        </w:rPr>
        <w:t>, it is generally acknowledge</w:t>
      </w:r>
      <w:r w:rsidR="00E341E2">
        <w:rPr>
          <w:sz w:val="24"/>
        </w:rPr>
        <w:t>d</w:t>
      </w:r>
      <w:r w:rsidR="000D08AF">
        <w:rPr>
          <w:sz w:val="24"/>
        </w:rPr>
        <w:t xml:space="preserve"> that certain </w:t>
      </w:r>
      <w:r w:rsidR="006D4EF1">
        <w:rPr>
          <w:sz w:val="24"/>
        </w:rPr>
        <w:t xml:space="preserve">forest </w:t>
      </w:r>
      <w:r w:rsidR="000D08AF">
        <w:rPr>
          <w:sz w:val="24"/>
        </w:rPr>
        <w:t xml:space="preserve">bat species have declined as a direct </w:t>
      </w:r>
      <w:r w:rsidR="006D4EF1">
        <w:rPr>
          <w:sz w:val="24"/>
        </w:rPr>
        <w:t>result</w:t>
      </w:r>
      <w:r w:rsidR="006D4EF1" w:rsidRPr="000D08AF">
        <w:t xml:space="preserve"> </w:t>
      </w:r>
      <w:r w:rsidR="000D08AF" w:rsidRPr="000D08AF">
        <w:rPr>
          <w:sz w:val="24"/>
          <w:szCs w:val="24"/>
        </w:rPr>
        <w:t>(</w:t>
      </w:r>
      <w:r w:rsidR="00EC3645">
        <w:rPr>
          <w:sz w:val="24"/>
          <w:szCs w:val="24"/>
        </w:rPr>
        <w:t>Harvey et al. 2011</w:t>
      </w:r>
      <w:r w:rsidR="000D08AF" w:rsidRPr="000D08AF">
        <w:rPr>
          <w:sz w:val="24"/>
          <w:szCs w:val="24"/>
        </w:rPr>
        <w:t>).</w:t>
      </w:r>
      <w:r w:rsidR="000D08AF">
        <w:rPr>
          <w:sz w:val="24"/>
        </w:rPr>
        <w:t xml:space="preserve">  The </w:t>
      </w:r>
      <w:r w:rsidR="00D41EF6">
        <w:rPr>
          <w:sz w:val="24"/>
        </w:rPr>
        <w:t xml:space="preserve">Rafinesque’s big-eared bat and </w:t>
      </w:r>
      <w:r w:rsidR="00C62A4D">
        <w:rPr>
          <w:sz w:val="24"/>
        </w:rPr>
        <w:t>southeastern myotis</w:t>
      </w:r>
      <w:r w:rsidR="000D08AF">
        <w:rPr>
          <w:sz w:val="24"/>
        </w:rPr>
        <w:t xml:space="preserve"> are </w:t>
      </w:r>
      <w:r w:rsidR="003E72D9">
        <w:rPr>
          <w:sz w:val="24"/>
        </w:rPr>
        <w:t>two</w:t>
      </w:r>
      <w:r w:rsidR="000D08AF">
        <w:rPr>
          <w:sz w:val="24"/>
        </w:rPr>
        <w:t xml:space="preserve"> species that rely extensively on bottomland hardwood systems for roosting and foraging </w:t>
      </w:r>
      <w:r w:rsidR="000D08AF" w:rsidRPr="003C0F8F">
        <w:rPr>
          <w:sz w:val="24"/>
          <w:szCs w:val="24"/>
        </w:rPr>
        <w:t xml:space="preserve">(Clark </w:t>
      </w:r>
      <w:r w:rsidR="000D08AF" w:rsidRPr="004A454F">
        <w:rPr>
          <w:sz w:val="24"/>
          <w:szCs w:val="24"/>
        </w:rPr>
        <w:t>et al</w:t>
      </w:r>
      <w:r w:rsidR="00EC3645" w:rsidRPr="004A454F">
        <w:rPr>
          <w:sz w:val="24"/>
          <w:szCs w:val="24"/>
        </w:rPr>
        <w:t>.</w:t>
      </w:r>
      <w:r w:rsidR="00EC3645">
        <w:rPr>
          <w:sz w:val="24"/>
          <w:szCs w:val="24"/>
        </w:rPr>
        <w:t xml:space="preserve"> 1998; Cochran 1999, </w:t>
      </w:r>
      <w:r w:rsidR="000D08AF" w:rsidRPr="003C0F8F">
        <w:rPr>
          <w:sz w:val="24"/>
          <w:szCs w:val="24"/>
        </w:rPr>
        <w:t>Hoffm</w:t>
      </w:r>
      <w:r w:rsidR="005E09E5">
        <w:rPr>
          <w:sz w:val="24"/>
          <w:szCs w:val="24"/>
        </w:rPr>
        <w:t>an 1999, Stevenson 2008</w:t>
      </w:r>
      <w:r w:rsidR="003C0F8F" w:rsidRPr="003C0F8F">
        <w:rPr>
          <w:sz w:val="24"/>
          <w:szCs w:val="24"/>
        </w:rPr>
        <w:t>).  Both species rely on large cavities within trees for diurnal roosting and maternal</w:t>
      </w:r>
      <w:r w:rsidR="003C0F8F">
        <w:rPr>
          <w:sz w:val="24"/>
          <w:szCs w:val="24"/>
        </w:rPr>
        <w:t xml:space="preserve"> sites.  Cypress and water tupelo with large basal cavities or upper internal cavities provide stable roosting environments</w:t>
      </w:r>
      <w:r w:rsidR="00D41EF6">
        <w:rPr>
          <w:sz w:val="24"/>
          <w:szCs w:val="24"/>
        </w:rPr>
        <w:t xml:space="preserve"> (Clark et al</w:t>
      </w:r>
      <w:r w:rsidR="004A454F">
        <w:rPr>
          <w:sz w:val="24"/>
          <w:szCs w:val="24"/>
        </w:rPr>
        <w:t>.</w:t>
      </w:r>
      <w:r w:rsidR="00D41EF6">
        <w:rPr>
          <w:sz w:val="24"/>
          <w:szCs w:val="24"/>
        </w:rPr>
        <w:t xml:space="preserve"> 1998, Rice 2009)</w:t>
      </w:r>
      <w:r w:rsidR="007D78D4">
        <w:rPr>
          <w:sz w:val="24"/>
          <w:szCs w:val="24"/>
        </w:rPr>
        <w:t>.  I</w:t>
      </w:r>
      <w:r w:rsidR="00D30842">
        <w:rPr>
          <w:sz w:val="24"/>
          <w:szCs w:val="24"/>
        </w:rPr>
        <w:t>n areas without major cypress or water tupelo breaks</w:t>
      </w:r>
      <w:r w:rsidR="003C0F8F">
        <w:rPr>
          <w:sz w:val="24"/>
          <w:szCs w:val="24"/>
        </w:rPr>
        <w:t>, other large diameter hardwo</w:t>
      </w:r>
      <w:r w:rsidR="007D78D4">
        <w:rPr>
          <w:sz w:val="24"/>
          <w:szCs w:val="24"/>
        </w:rPr>
        <w:t xml:space="preserve">od trees </w:t>
      </w:r>
      <w:r w:rsidR="003C0F8F">
        <w:rPr>
          <w:sz w:val="24"/>
          <w:szCs w:val="24"/>
        </w:rPr>
        <w:t>have been found to provid</w:t>
      </w:r>
      <w:r w:rsidR="005E09E5">
        <w:rPr>
          <w:sz w:val="24"/>
          <w:szCs w:val="24"/>
        </w:rPr>
        <w:t>e similar roosts (Stevenson 2008</w:t>
      </w:r>
      <w:r w:rsidR="007D78D4">
        <w:rPr>
          <w:sz w:val="24"/>
          <w:szCs w:val="24"/>
        </w:rPr>
        <w:t>)</w:t>
      </w:r>
      <w:r w:rsidR="006D4EF1">
        <w:rPr>
          <w:sz w:val="24"/>
          <w:szCs w:val="24"/>
        </w:rPr>
        <w:t>, h</w:t>
      </w:r>
      <w:r w:rsidR="007D78D4">
        <w:rPr>
          <w:sz w:val="24"/>
          <w:szCs w:val="24"/>
        </w:rPr>
        <w:t>owever,</w:t>
      </w:r>
      <w:r w:rsidR="003C0F8F">
        <w:rPr>
          <w:sz w:val="24"/>
          <w:szCs w:val="24"/>
        </w:rPr>
        <w:t xml:space="preserve"> these cavity trees can be limited at the local and landscape level.  Both species are listed a</w:t>
      </w:r>
      <w:r w:rsidR="004A454F">
        <w:rPr>
          <w:sz w:val="24"/>
          <w:szCs w:val="24"/>
        </w:rPr>
        <w:t xml:space="preserve">s species of special concern, </w:t>
      </w:r>
      <w:r w:rsidR="00577E45">
        <w:rPr>
          <w:sz w:val="24"/>
          <w:szCs w:val="24"/>
        </w:rPr>
        <w:t xml:space="preserve">and </w:t>
      </w:r>
      <w:r w:rsidR="006D4EF1">
        <w:rPr>
          <w:sz w:val="24"/>
          <w:szCs w:val="24"/>
        </w:rPr>
        <w:t xml:space="preserve">are state-listed as </w:t>
      </w:r>
      <w:r w:rsidR="003C0F8F">
        <w:rPr>
          <w:sz w:val="24"/>
          <w:szCs w:val="24"/>
        </w:rPr>
        <w:t>threatened</w:t>
      </w:r>
      <w:r w:rsidR="004A454F">
        <w:rPr>
          <w:sz w:val="24"/>
          <w:szCs w:val="24"/>
        </w:rPr>
        <w:t xml:space="preserve"> or endangered</w:t>
      </w:r>
      <w:r w:rsidR="003C0F8F">
        <w:rPr>
          <w:sz w:val="24"/>
          <w:szCs w:val="24"/>
        </w:rPr>
        <w:t xml:space="preserve"> within </w:t>
      </w:r>
      <w:r w:rsidR="006D4EF1">
        <w:rPr>
          <w:sz w:val="24"/>
          <w:szCs w:val="24"/>
        </w:rPr>
        <w:t xml:space="preserve">some other </w:t>
      </w:r>
      <w:r w:rsidR="003C0F8F">
        <w:rPr>
          <w:sz w:val="24"/>
          <w:szCs w:val="24"/>
        </w:rPr>
        <w:t>states across their range.  The Service has an</w:t>
      </w:r>
      <w:r w:rsidR="005E09E5">
        <w:rPr>
          <w:sz w:val="24"/>
          <w:szCs w:val="24"/>
        </w:rPr>
        <w:t xml:space="preserve"> on-going status review </w:t>
      </w:r>
      <w:r w:rsidR="003C0F8F">
        <w:rPr>
          <w:sz w:val="24"/>
          <w:szCs w:val="24"/>
        </w:rPr>
        <w:t>to establish potential listing under the Endangered Species Act (Mike Armstrong, USFWS, Kentucky ES Office, Pers. Comm.).</w:t>
      </w:r>
      <w:r w:rsidR="00D41EF6">
        <w:rPr>
          <w:sz w:val="24"/>
          <w:szCs w:val="24"/>
        </w:rPr>
        <w:t xml:space="preserve">  Dahomey NWR has potential to provide diurnal roost </w:t>
      </w:r>
      <w:r w:rsidR="00C8671B">
        <w:rPr>
          <w:sz w:val="24"/>
          <w:szCs w:val="24"/>
        </w:rPr>
        <w:t>sites and</w:t>
      </w:r>
      <w:r w:rsidR="005E09E5">
        <w:rPr>
          <w:sz w:val="24"/>
          <w:szCs w:val="24"/>
        </w:rPr>
        <w:t xml:space="preserve"> foraging habitat </w:t>
      </w:r>
      <w:r w:rsidR="00D41EF6">
        <w:rPr>
          <w:sz w:val="24"/>
          <w:szCs w:val="24"/>
        </w:rPr>
        <w:t>for these species.  A review of the habi</w:t>
      </w:r>
      <w:r w:rsidR="005E09E5">
        <w:rPr>
          <w:sz w:val="24"/>
          <w:szCs w:val="24"/>
        </w:rPr>
        <w:t xml:space="preserve">tat and occupancy </w:t>
      </w:r>
      <w:r w:rsidR="00D41EF6">
        <w:rPr>
          <w:sz w:val="24"/>
          <w:szCs w:val="24"/>
        </w:rPr>
        <w:t xml:space="preserve">by Rafinesque’s </w:t>
      </w:r>
      <w:r w:rsidR="003E72D9">
        <w:rPr>
          <w:sz w:val="24"/>
          <w:szCs w:val="24"/>
        </w:rPr>
        <w:t>b</w:t>
      </w:r>
      <w:r w:rsidR="00D41EF6">
        <w:rPr>
          <w:sz w:val="24"/>
          <w:szCs w:val="24"/>
        </w:rPr>
        <w:t xml:space="preserve">ig-eared bat and </w:t>
      </w:r>
      <w:r w:rsidR="00C62A4D">
        <w:rPr>
          <w:sz w:val="24"/>
          <w:szCs w:val="24"/>
        </w:rPr>
        <w:t>southeastern myotis</w:t>
      </w:r>
      <w:r w:rsidR="00D41EF6">
        <w:rPr>
          <w:sz w:val="24"/>
          <w:szCs w:val="24"/>
        </w:rPr>
        <w:t xml:space="preserve"> on the refuge is being conducted (USFWS unpublished data</w:t>
      </w:r>
      <w:r w:rsidR="004A454F">
        <w:rPr>
          <w:sz w:val="24"/>
          <w:szCs w:val="24"/>
        </w:rPr>
        <w:t>, 2011).  Initial results have been unable to detect either bat roosting in a sample of suitable basal cavities.</w:t>
      </w:r>
    </w:p>
    <w:p w14:paraId="38785BFC" w14:textId="77777777" w:rsidR="00577E45" w:rsidRPr="003C0F8F" w:rsidRDefault="00577E45" w:rsidP="0038694E">
      <w:pPr>
        <w:rPr>
          <w:sz w:val="24"/>
          <w:szCs w:val="24"/>
        </w:rPr>
      </w:pPr>
    </w:p>
    <w:p w14:paraId="38785BFD" w14:textId="77777777" w:rsidR="001D5D3C" w:rsidRDefault="001D5D3C" w:rsidP="0037473F">
      <w:pPr>
        <w:rPr>
          <w:b/>
          <w:i/>
          <w:sz w:val="24"/>
        </w:rPr>
      </w:pPr>
      <w:r w:rsidRPr="001D5D3C">
        <w:rPr>
          <w:b/>
          <w:i/>
          <w:sz w:val="24"/>
        </w:rPr>
        <w:t>Black Bear</w:t>
      </w:r>
    </w:p>
    <w:p w14:paraId="38785BFE" w14:textId="77777777" w:rsidR="001D5D3C" w:rsidRDefault="001D5D3C" w:rsidP="0037473F">
      <w:pPr>
        <w:rPr>
          <w:b/>
          <w:i/>
          <w:sz w:val="24"/>
        </w:rPr>
      </w:pPr>
    </w:p>
    <w:p w14:paraId="38785BFF" w14:textId="77777777" w:rsidR="001D5D3C" w:rsidRDefault="001D5D3C" w:rsidP="0037473F">
      <w:pPr>
        <w:rPr>
          <w:sz w:val="24"/>
        </w:rPr>
      </w:pPr>
      <w:r>
        <w:rPr>
          <w:sz w:val="24"/>
        </w:rPr>
        <w:t xml:space="preserve">The black bear in Mississippi is listed as </w:t>
      </w:r>
      <w:r w:rsidR="00DF66E8">
        <w:rPr>
          <w:sz w:val="24"/>
        </w:rPr>
        <w:t xml:space="preserve">a </w:t>
      </w:r>
      <w:r>
        <w:rPr>
          <w:sz w:val="24"/>
        </w:rPr>
        <w:t xml:space="preserve">State endangered </w:t>
      </w:r>
      <w:r w:rsidR="00F82CE7">
        <w:rPr>
          <w:sz w:val="24"/>
        </w:rPr>
        <w:t xml:space="preserve">species </w:t>
      </w:r>
      <w:r>
        <w:rPr>
          <w:sz w:val="24"/>
        </w:rPr>
        <w:t xml:space="preserve">throughout its range.  </w:t>
      </w:r>
      <w:r w:rsidR="005450FB">
        <w:rPr>
          <w:sz w:val="24"/>
        </w:rPr>
        <w:t>T</w:t>
      </w:r>
      <w:r>
        <w:rPr>
          <w:sz w:val="24"/>
        </w:rPr>
        <w:t xml:space="preserve">he </w:t>
      </w:r>
      <w:r w:rsidR="00D24988">
        <w:rPr>
          <w:sz w:val="24"/>
        </w:rPr>
        <w:t xml:space="preserve">Louisiana black bear </w:t>
      </w:r>
      <w:r>
        <w:rPr>
          <w:sz w:val="24"/>
        </w:rPr>
        <w:t>sub</w:t>
      </w:r>
      <w:r w:rsidR="00DF66E8">
        <w:rPr>
          <w:sz w:val="24"/>
        </w:rPr>
        <w:t>species (</w:t>
      </w:r>
      <w:r w:rsidR="00DF66E8" w:rsidRPr="005450FB">
        <w:rPr>
          <w:i/>
          <w:sz w:val="24"/>
        </w:rPr>
        <w:t>Ursus americanus luteolus</w:t>
      </w:r>
      <w:r>
        <w:rPr>
          <w:sz w:val="24"/>
        </w:rPr>
        <w:t>)</w:t>
      </w:r>
      <w:r w:rsidR="00DF66E8">
        <w:rPr>
          <w:sz w:val="24"/>
        </w:rPr>
        <w:t xml:space="preserve"> </w:t>
      </w:r>
      <w:r w:rsidR="00D24988">
        <w:rPr>
          <w:sz w:val="24"/>
        </w:rPr>
        <w:t xml:space="preserve">however, </w:t>
      </w:r>
      <w:r w:rsidR="005450FB">
        <w:rPr>
          <w:sz w:val="24"/>
        </w:rPr>
        <w:t xml:space="preserve">is federally listed as threatened (U.S. Fish and Wildlife Service 1995) </w:t>
      </w:r>
      <w:r>
        <w:rPr>
          <w:sz w:val="24"/>
        </w:rPr>
        <w:t xml:space="preserve">south of Highway 82 </w:t>
      </w:r>
      <w:r w:rsidR="00DF66E8">
        <w:rPr>
          <w:sz w:val="24"/>
        </w:rPr>
        <w:t>in Mississippi</w:t>
      </w:r>
      <w:r w:rsidR="005450FB">
        <w:rPr>
          <w:sz w:val="24"/>
        </w:rPr>
        <w:t>.  Dahomey NWR is 20 miles north of the federal designation zone</w:t>
      </w:r>
      <w:r w:rsidR="00D24988">
        <w:rPr>
          <w:sz w:val="24"/>
        </w:rPr>
        <w:t xml:space="preserve"> and any bear occurring on Dahomey NWR would be classified as the state listed American black bear (Ursus americanus)</w:t>
      </w:r>
      <w:r w:rsidR="005450FB">
        <w:rPr>
          <w:sz w:val="24"/>
        </w:rPr>
        <w:t>.</w:t>
      </w:r>
      <w:r w:rsidR="00DF66E8">
        <w:rPr>
          <w:sz w:val="24"/>
        </w:rPr>
        <w:t xml:space="preserve">  Within the Delta, black bears have slowly begun to rebound in numbers.  In part, t</w:t>
      </w:r>
      <w:r w:rsidR="004A454F">
        <w:rPr>
          <w:sz w:val="24"/>
        </w:rPr>
        <w:t xml:space="preserve">his is a function of the dispersal of </w:t>
      </w:r>
      <w:r w:rsidR="00D24988">
        <w:rPr>
          <w:sz w:val="24"/>
        </w:rPr>
        <w:t>American black b</w:t>
      </w:r>
      <w:r w:rsidR="004A454F">
        <w:rPr>
          <w:sz w:val="24"/>
        </w:rPr>
        <w:t xml:space="preserve">ears from Arkansas </w:t>
      </w:r>
      <w:r w:rsidR="00DF66E8">
        <w:rPr>
          <w:sz w:val="24"/>
        </w:rPr>
        <w:t xml:space="preserve">near White River National Wildlife Refuge.  Bear sightings are becoming more frequent in the Delta </w:t>
      </w:r>
      <w:r w:rsidR="004A454F">
        <w:rPr>
          <w:sz w:val="24"/>
        </w:rPr>
        <w:t>along the mainline levee and</w:t>
      </w:r>
      <w:r w:rsidR="00F82CE7">
        <w:rPr>
          <w:sz w:val="24"/>
        </w:rPr>
        <w:t xml:space="preserve"> have been</w:t>
      </w:r>
      <w:r w:rsidR="004A454F">
        <w:rPr>
          <w:sz w:val="24"/>
        </w:rPr>
        <w:t xml:space="preserve"> observed within 3 mile</w:t>
      </w:r>
      <w:r w:rsidR="00F82CE7">
        <w:rPr>
          <w:sz w:val="24"/>
        </w:rPr>
        <w:t>s</w:t>
      </w:r>
      <w:r w:rsidR="004A454F">
        <w:rPr>
          <w:sz w:val="24"/>
        </w:rPr>
        <w:t xml:space="preserve"> of the refuge</w:t>
      </w:r>
      <w:r w:rsidR="00DF66E8">
        <w:rPr>
          <w:sz w:val="24"/>
        </w:rPr>
        <w:t>.  As the bottomland hardwood forest on the refuge increases in age and structure</w:t>
      </w:r>
      <w:r w:rsidR="004A454F">
        <w:rPr>
          <w:sz w:val="24"/>
        </w:rPr>
        <w:t xml:space="preserve"> to support </w:t>
      </w:r>
      <w:r w:rsidR="00E0152B">
        <w:rPr>
          <w:sz w:val="24"/>
        </w:rPr>
        <w:t xml:space="preserve">large </w:t>
      </w:r>
      <w:r w:rsidR="004A454F">
        <w:rPr>
          <w:sz w:val="24"/>
        </w:rPr>
        <w:t>trees for denning</w:t>
      </w:r>
      <w:r w:rsidR="00E0152B">
        <w:rPr>
          <w:sz w:val="24"/>
        </w:rPr>
        <w:t xml:space="preserve"> as well </w:t>
      </w:r>
      <w:r w:rsidR="00B87425">
        <w:rPr>
          <w:sz w:val="24"/>
        </w:rPr>
        <w:t xml:space="preserve">as </w:t>
      </w:r>
      <w:r w:rsidR="00E0152B">
        <w:rPr>
          <w:sz w:val="24"/>
        </w:rPr>
        <w:t>dense patches of understory for both soft mast and ground denning</w:t>
      </w:r>
      <w:r w:rsidR="00DF66E8">
        <w:rPr>
          <w:sz w:val="24"/>
        </w:rPr>
        <w:t xml:space="preserve">, and as additional lands are acquired to the west, the refuge will serve as an important linkage to existing populations </w:t>
      </w:r>
      <w:r w:rsidR="00D52BB4">
        <w:rPr>
          <w:sz w:val="24"/>
        </w:rPr>
        <w:t>and perhaps eventually support breeding bears.</w:t>
      </w:r>
    </w:p>
    <w:p w14:paraId="38785C00" w14:textId="77777777" w:rsidR="00F26AFC" w:rsidRDefault="00F26AFC" w:rsidP="0037473F">
      <w:pPr>
        <w:rPr>
          <w:b/>
          <w:sz w:val="24"/>
        </w:rPr>
      </w:pPr>
    </w:p>
    <w:p w14:paraId="38785C01" w14:textId="77777777" w:rsidR="001D5D3C" w:rsidRPr="00D52BB4" w:rsidRDefault="00D52BB4" w:rsidP="0037473F">
      <w:pPr>
        <w:rPr>
          <w:b/>
          <w:sz w:val="24"/>
        </w:rPr>
      </w:pPr>
      <w:r w:rsidRPr="00150303">
        <w:rPr>
          <w:b/>
          <w:i/>
          <w:sz w:val="24"/>
        </w:rPr>
        <w:t>Pondberry</w:t>
      </w:r>
    </w:p>
    <w:p w14:paraId="38785C02" w14:textId="77777777" w:rsidR="00D52BB4" w:rsidRDefault="00D52BB4" w:rsidP="0037473F">
      <w:pPr>
        <w:rPr>
          <w:sz w:val="24"/>
        </w:rPr>
      </w:pPr>
    </w:p>
    <w:p w14:paraId="38785C03" w14:textId="77777777" w:rsidR="00A1344C" w:rsidRPr="006C3F47" w:rsidRDefault="00D52BB4" w:rsidP="0037473F">
      <w:pPr>
        <w:rPr>
          <w:sz w:val="24"/>
          <w:szCs w:val="24"/>
        </w:rPr>
      </w:pPr>
      <w:r w:rsidRPr="006C3F47">
        <w:rPr>
          <w:sz w:val="24"/>
          <w:szCs w:val="24"/>
        </w:rPr>
        <w:t xml:space="preserve">Pondberry </w:t>
      </w:r>
      <w:r w:rsidR="001563BE" w:rsidRPr="006C3F47">
        <w:rPr>
          <w:sz w:val="24"/>
          <w:szCs w:val="24"/>
        </w:rPr>
        <w:t xml:space="preserve">was listed as an endangered plant in 1986 (U.S. Fish and Wildlife </w:t>
      </w:r>
      <w:r w:rsidR="004C1C8D" w:rsidRPr="006C3F47">
        <w:rPr>
          <w:sz w:val="24"/>
          <w:szCs w:val="24"/>
        </w:rPr>
        <w:t>Service</w:t>
      </w:r>
      <w:r w:rsidR="00A1344C" w:rsidRPr="006C3F47">
        <w:rPr>
          <w:sz w:val="24"/>
          <w:szCs w:val="24"/>
        </w:rPr>
        <w:t xml:space="preserve"> 1993</w:t>
      </w:r>
      <w:r w:rsidR="004C1C8D" w:rsidRPr="006C3F47">
        <w:rPr>
          <w:sz w:val="24"/>
          <w:szCs w:val="24"/>
        </w:rPr>
        <w:t>)</w:t>
      </w:r>
      <w:r w:rsidR="00A1344C" w:rsidRPr="006C3F47">
        <w:rPr>
          <w:sz w:val="24"/>
          <w:szCs w:val="24"/>
        </w:rPr>
        <w:t xml:space="preserve">.  The </w:t>
      </w:r>
      <w:r w:rsidR="00150303" w:rsidRPr="006C3F47">
        <w:rPr>
          <w:sz w:val="24"/>
          <w:szCs w:val="24"/>
        </w:rPr>
        <w:t>plant is</w:t>
      </w:r>
      <w:r w:rsidR="001563BE" w:rsidRPr="006C3F47">
        <w:rPr>
          <w:sz w:val="24"/>
          <w:szCs w:val="24"/>
        </w:rPr>
        <w:t xml:space="preserve"> typically associated with bottom</w:t>
      </w:r>
      <w:r w:rsidR="0003410D" w:rsidRPr="006C3F47">
        <w:rPr>
          <w:sz w:val="24"/>
          <w:szCs w:val="24"/>
        </w:rPr>
        <w:t>land hardwood wetland systems</w:t>
      </w:r>
      <w:r w:rsidR="004A454F" w:rsidRPr="006C3F47">
        <w:rPr>
          <w:sz w:val="24"/>
          <w:szCs w:val="24"/>
        </w:rPr>
        <w:t xml:space="preserve"> that </w:t>
      </w:r>
      <w:r w:rsidR="004A454F" w:rsidRPr="006C3F47">
        <w:rPr>
          <w:sz w:val="24"/>
          <w:szCs w:val="24"/>
        </w:rPr>
        <w:lastRenderedPageBreak/>
        <w:t xml:space="preserve">receive </w:t>
      </w:r>
      <w:r w:rsidR="00150303" w:rsidRPr="006C3F47">
        <w:rPr>
          <w:sz w:val="24"/>
          <w:szCs w:val="24"/>
        </w:rPr>
        <w:t>period</w:t>
      </w:r>
      <w:r w:rsidR="00360E63" w:rsidRPr="006C3F47">
        <w:rPr>
          <w:sz w:val="24"/>
          <w:szCs w:val="24"/>
        </w:rPr>
        <w:t>s</w:t>
      </w:r>
      <w:r w:rsidR="00150303" w:rsidRPr="006C3F47">
        <w:rPr>
          <w:sz w:val="24"/>
          <w:szCs w:val="24"/>
        </w:rPr>
        <w:t xml:space="preserve"> of inundation into the growing season</w:t>
      </w:r>
      <w:r w:rsidR="00E0152B">
        <w:rPr>
          <w:sz w:val="24"/>
          <w:szCs w:val="24"/>
        </w:rPr>
        <w:t xml:space="preserve"> and is tolerant of a range of sun exposure from full shade to full sun</w:t>
      </w:r>
      <w:r w:rsidR="00150303" w:rsidRPr="006C3F47">
        <w:rPr>
          <w:sz w:val="24"/>
          <w:szCs w:val="24"/>
        </w:rPr>
        <w:t>.</w:t>
      </w:r>
      <w:r w:rsidR="0003410D" w:rsidRPr="006C3F47">
        <w:rPr>
          <w:sz w:val="24"/>
          <w:szCs w:val="24"/>
        </w:rPr>
        <w:t xml:space="preserve">  </w:t>
      </w:r>
      <w:r w:rsidR="001563BE" w:rsidRPr="006C3F47">
        <w:rPr>
          <w:sz w:val="24"/>
          <w:szCs w:val="24"/>
        </w:rPr>
        <w:t>Protection of the species is primarily restricted to federal lands given the limited take provision afforded to plants in the ESA</w:t>
      </w:r>
      <w:r w:rsidR="00A1344C" w:rsidRPr="006C3F47">
        <w:rPr>
          <w:sz w:val="24"/>
          <w:szCs w:val="24"/>
        </w:rPr>
        <w:t xml:space="preserve">.  </w:t>
      </w:r>
      <w:r w:rsidR="001563BE" w:rsidRPr="006C3F47">
        <w:rPr>
          <w:sz w:val="24"/>
          <w:szCs w:val="24"/>
        </w:rPr>
        <w:t>Recovery of the species has been based primarily on protection and expansion of existing population</w:t>
      </w:r>
      <w:r w:rsidR="0003410D" w:rsidRPr="006C3F47">
        <w:rPr>
          <w:sz w:val="24"/>
          <w:szCs w:val="24"/>
        </w:rPr>
        <w:t>s</w:t>
      </w:r>
      <w:r w:rsidR="004A454F" w:rsidRPr="006C3F47">
        <w:rPr>
          <w:sz w:val="24"/>
          <w:szCs w:val="24"/>
        </w:rPr>
        <w:t>.  Expansion of populati</w:t>
      </w:r>
      <w:r w:rsidR="006C3F47" w:rsidRPr="006C3F47">
        <w:rPr>
          <w:sz w:val="24"/>
          <w:szCs w:val="24"/>
        </w:rPr>
        <w:t xml:space="preserve">ons is difficult because of the microhabitat conditions are very narrow and the plant normally reproduces </w:t>
      </w:r>
      <w:r w:rsidR="003E72D9">
        <w:rPr>
          <w:sz w:val="24"/>
          <w:szCs w:val="24"/>
        </w:rPr>
        <w:t xml:space="preserve">by </w:t>
      </w:r>
      <w:r w:rsidR="006C3F47" w:rsidRPr="006C3F47">
        <w:rPr>
          <w:sz w:val="24"/>
          <w:szCs w:val="24"/>
        </w:rPr>
        <w:t>clones of lateral root</w:t>
      </w:r>
      <w:r w:rsidR="003E72D9">
        <w:rPr>
          <w:sz w:val="24"/>
          <w:szCs w:val="24"/>
        </w:rPr>
        <w:t>s</w:t>
      </w:r>
      <w:r w:rsidR="006C3F47" w:rsidRPr="006C3F47">
        <w:rPr>
          <w:sz w:val="24"/>
          <w:szCs w:val="24"/>
        </w:rPr>
        <w:t xml:space="preserve"> and only infrequently produces seed.</w:t>
      </w:r>
      <w:r w:rsidR="001563BE" w:rsidRPr="006C3F47">
        <w:rPr>
          <w:sz w:val="24"/>
          <w:szCs w:val="24"/>
        </w:rPr>
        <w:t xml:space="preserve"> </w:t>
      </w:r>
      <w:r w:rsidR="00F26AFC">
        <w:rPr>
          <w:sz w:val="24"/>
          <w:szCs w:val="24"/>
        </w:rPr>
        <w:t xml:space="preserve"> </w:t>
      </w:r>
      <w:r w:rsidR="00A1344C" w:rsidRPr="006C3F47">
        <w:rPr>
          <w:sz w:val="24"/>
          <w:szCs w:val="24"/>
        </w:rPr>
        <w:t>Significant recovery populations exist within the MAV including Delta National Forest, which is south of Dahomey NWR.</w:t>
      </w:r>
      <w:r w:rsidR="001563BE" w:rsidRPr="006C3F47">
        <w:rPr>
          <w:sz w:val="24"/>
          <w:szCs w:val="24"/>
        </w:rPr>
        <w:t xml:space="preserve">  </w:t>
      </w:r>
      <w:r w:rsidR="00A1344C" w:rsidRPr="006C3F47">
        <w:rPr>
          <w:sz w:val="24"/>
          <w:szCs w:val="24"/>
        </w:rPr>
        <w:t xml:space="preserve">Another significant population of </w:t>
      </w:r>
      <w:r w:rsidR="003E72D9">
        <w:rPr>
          <w:sz w:val="24"/>
          <w:szCs w:val="24"/>
        </w:rPr>
        <w:t>p</w:t>
      </w:r>
      <w:r w:rsidR="00A1344C" w:rsidRPr="006C3F47">
        <w:rPr>
          <w:sz w:val="24"/>
          <w:szCs w:val="24"/>
        </w:rPr>
        <w:t xml:space="preserve">ondberry is </w:t>
      </w:r>
      <w:r w:rsidR="00150303" w:rsidRPr="006C3F47">
        <w:rPr>
          <w:sz w:val="24"/>
          <w:szCs w:val="24"/>
        </w:rPr>
        <w:t>located in</w:t>
      </w:r>
      <w:r w:rsidR="00A1344C" w:rsidRPr="006C3F47">
        <w:rPr>
          <w:sz w:val="24"/>
          <w:szCs w:val="24"/>
        </w:rPr>
        <w:t xml:space="preserve"> Bolivar County on a Service conservation easement</w:t>
      </w:r>
      <w:r w:rsidR="00F26AFC">
        <w:rPr>
          <w:sz w:val="24"/>
          <w:szCs w:val="24"/>
        </w:rPr>
        <w:t xml:space="preserve"> 15miles north of the refuge.  </w:t>
      </w:r>
      <w:r w:rsidR="001563BE" w:rsidRPr="006C3F47">
        <w:rPr>
          <w:sz w:val="24"/>
          <w:szCs w:val="24"/>
        </w:rPr>
        <w:t xml:space="preserve">A limited survey for pondberry was done on Dahomey NWR during the initial acquisition period but no colonies </w:t>
      </w:r>
      <w:r w:rsidR="00A1344C" w:rsidRPr="006C3F47">
        <w:rPr>
          <w:sz w:val="24"/>
          <w:szCs w:val="24"/>
        </w:rPr>
        <w:t xml:space="preserve">were </w:t>
      </w:r>
      <w:r w:rsidR="006C3F47">
        <w:rPr>
          <w:sz w:val="24"/>
          <w:szCs w:val="24"/>
        </w:rPr>
        <w:t>detected (Stewart</w:t>
      </w:r>
      <w:r w:rsidR="004C1C8D" w:rsidRPr="006C3F47">
        <w:rPr>
          <w:sz w:val="24"/>
          <w:szCs w:val="24"/>
        </w:rPr>
        <w:t xml:space="preserve"> 1990</w:t>
      </w:r>
      <w:r w:rsidR="0003410D" w:rsidRPr="006C3F47">
        <w:rPr>
          <w:sz w:val="24"/>
          <w:szCs w:val="24"/>
        </w:rPr>
        <w:t>).</w:t>
      </w:r>
      <w:r w:rsidR="006C3F47">
        <w:rPr>
          <w:sz w:val="24"/>
          <w:szCs w:val="24"/>
        </w:rPr>
        <w:t xml:space="preserve">  </w:t>
      </w:r>
      <w:r w:rsidR="006C3F47" w:rsidRPr="006C3F47">
        <w:rPr>
          <w:sz w:val="24"/>
          <w:szCs w:val="24"/>
        </w:rPr>
        <w:t>However, the scope of the survey was</w:t>
      </w:r>
      <w:r w:rsidR="006C3F47">
        <w:rPr>
          <w:sz w:val="24"/>
          <w:szCs w:val="24"/>
        </w:rPr>
        <w:t xml:space="preserve"> restricted and many small </w:t>
      </w:r>
      <w:r w:rsidR="006C3F47" w:rsidRPr="006C3F47">
        <w:rPr>
          <w:sz w:val="24"/>
          <w:szCs w:val="24"/>
        </w:rPr>
        <w:t xml:space="preserve">populations may exist in an area of </w:t>
      </w:r>
      <w:r w:rsidR="006C3F47">
        <w:rPr>
          <w:sz w:val="24"/>
          <w:szCs w:val="24"/>
        </w:rPr>
        <w:t>&lt;</w:t>
      </w:r>
      <w:r w:rsidR="006C3F47" w:rsidRPr="006C3F47">
        <w:rPr>
          <w:sz w:val="24"/>
          <w:szCs w:val="24"/>
        </w:rPr>
        <w:t xml:space="preserve">100 square feet and therefore detection may be difficult. </w:t>
      </w:r>
      <w:r w:rsidR="00F26AFC">
        <w:rPr>
          <w:sz w:val="24"/>
          <w:szCs w:val="24"/>
        </w:rPr>
        <w:t xml:space="preserve"> </w:t>
      </w:r>
      <w:r w:rsidR="006C3F47">
        <w:rPr>
          <w:sz w:val="24"/>
          <w:szCs w:val="24"/>
        </w:rPr>
        <w:t xml:space="preserve">Stewart (1990) did indicate suitable habitat seemed to exist and did not rule out the possible </w:t>
      </w:r>
      <w:r w:rsidR="00372484">
        <w:rPr>
          <w:sz w:val="24"/>
          <w:szCs w:val="24"/>
        </w:rPr>
        <w:t>occurrence</w:t>
      </w:r>
      <w:r w:rsidR="006C3F47">
        <w:rPr>
          <w:sz w:val="24"/>
          <w:szCs w:val="24"/>
        </w:rPr>
        <w:t>.  Furthermore, in the absence of an extant population but otherwise suitable habitat, a</w:t>
      </w:r>
      <w:r w:rsidR="00A1344C" w:rsidRPr="006C3F47">
        <w:rPr>
          <w:sz w:val="24"/>
          <w:szCs w:val="24"/>
        </w:rPr>
        <w:t xml:space="preserve">n opportunity </w:t>
      </w:r>
      <w:r w:rsidR="006C3F47">
        <w:rPr>
          <w:sz w:val="24"/>
          <w:szCs w:val="24"/>
        </w:rPr>
        <w:t xml:space="preserve">exists </w:t>
      </w:r>
      <w:r w:rsidR="00A1344C" w:rsidRPr="006C3F47">
        <w:rPr>
          <w:sz w:val="24"/>
          <w:szCs w:val="24"/>
        </w:rPr>
        <w:t>to</w:t>
      </w:r>
      <w:r w:rsidR="00BC2789" w:rsidRPr="006C3F47">
        <w:rPr>
          <w:sz w:val="24"/>
          <w:szCs w:val="24"/>
        </w:rPr>
        <w:t xml:space="preserve"> reintroduce the species under </w:t>
      </w:r>
      <w:r w:rsidR="006C3F47">
        <w:rPr>
          <w:sz w:val="24"/>
          <w:szCs w:val="24"/>
        </w:rPr>
        <w:t xml:space="preserve">a </w:t>
      </w:r>
      <w:r w:rsidR="00BC2789" w:rsidRPr="006C3F47">
        <w:rPr>
          <w:sz w:val="24"/>
          <w:szCs w:val="24"/>
        </w:rPr>
        <w:t>non-essential e</w:t>
      </w:r>
      <w:r w:rsidR="00A1344C" w:rsidRPr="006C3F47">
        <w:rPr>
          <w:sz w:val="24"/>
          <w:szCs w:val="24"/>
        </w:rPr>
        <w:t xml:space="preserve">xperimental </w:t>
      </w:r>
      <w:r w:rsidR="00BC2789" w:rsidRPr="006C3F47">
        <w:rPr>
          <w:sz w:val="24"/>
          <w:szCs w:val="24"/>
        </w:rPr>
        <w:t xml:space="preserve">population </w:t>
      </w:r>
      <w:r w:rsidR="006C3F47">
        <w:rPr>
          <w:sz w:val="24"/>
          <w:szCs w:val="24"/>
        </w:rPr>
        <w:t>designation</w:t>
      </w:r>
      <w:r w:rsidR="00A1344C" w:rsidRPr="006C3F47">
        <w:rPr>
          <w:sz w:val="24"/>
          <w:szCs w:val="24"/>
        </w:rPr>
        <w:t xml:space="preserve"> of the ESA.</w:t>
      </w:r>
      <w:r w:rsidR="0003410D" w:rsidRPr="006C3F47">
        <w:rPr>
          <w:sz w:val="24"/>
          <w:szCs w:val="24"/>
        </w:rPr>
        <w:t xml:space="preserve"> </w:t>
      </w:r>
    </w:p>
    <w:p w14:paraId="38785C04" w14:textId="77777777" w:rsidR="00A1344C" w:rsidRDefault="00A1344C" w:rsidP="00D52BB4">
      <w:pPr>
        <w:rPr>
          <w:sz w:val="22"/>
          <w:szCs w:val="22"/>
        </w:rPr>
      </w:pPr>
    </w:p>
    <w:p w14:paraId="38785C05" w14:textId="77777777" w:rsidR="00AE288A" w:rsidRPr="000317B8" w:rsidRDefault="00597F43" w:rsidP="0038694E">
      <w:pPr>
        <w:rPr>
          <w:b/>
          <w:sz w:val="24"/>
        </w:rPr>
      </w:pPr>
      <w:r w:rsidRPr="000317B8">
        <w:rPr>
          <w:b/>
          <w:sz w:val="24"/>
        </w:rPr>
        <w:t>Habitat Requirements for Resources of Concern</w:t>
      </w:r>
    </w:p>
    <w:p w14:paraId="38785C06" w14:textId="77777777" w:rsidR="00597F43" w:rsidRDefault="00597F43" w:rsidP="0038694E">
      <w:pPr>
        <w:rPr>
          <w:sz w:val="24"/>
        </w:rPr>
      </w:pPr>
    </w:p>
    <w:p w14:paraId="38785C07" w14:textId="77777777" w:rsidR="000317B8" w:rsidRDefault="00597F43" w:rsidP="0038694E">
      <w:pPr>
        <w:rPr>
          <w:b/>
          <w:i/>
          <w:sz w:val="24"/>
        </w:rPr>
      </w:pPr>
      <w:r w:rsidRPr="000317B8">
        <w:rPr>
          <w:b/>
          <w:i/>
          <w:sz w:val="24"/>
        </w:rPr>
        <w:t>Migrating and Wintering Waterfowl</w:t>
      </w:r>
      <w:r w:rsidR="00B9212A">
        <w:rPr>
          <w:b/>
          <w:i/>
          <w:sz w:val="24"/>
        </w:rPr>
        <w:t xml:space="preserve"> </w:t>
      </w:r>
    </w:p>
    <w:p w14:paraId="38785C08" w14:textId="77777777" w:rsidR="000317B8" w:rsidRDefault="000317B8" w:rsidP="000317B8">
      <w:pPr>
        <w:rPr>
          <w:sz w:val="24"/>
          <w:szCs w:val="24"/>
        </w:rPr>
      </w:pPr>
    </w:p>
    <w:p w14:paraId="38785C09" w14:textId="77777777" w:rsidR="00DE319C" w:rsidRDefault="00800924" w:rsidP="000317B8">
      <w:pPr>
        <w:rPr>
          <w:sz w:val="24"/>
          <w:szCs w:val="24"/>
        </w:rPr>
      </w:pPr>
      <w:r>
        <w:rPr>
          <w:sz w:val="24"/>
          <w:szCs w:val="24"/>
        </w:rPr>
        <w:t>Waterfowl undergo</w:t>
      </w:r>
      <w:r w:rsidR="000317B8">
        <w:rPr>
          <w:sz w:val="24"/>
          <w:szCs w:val="24"/>
        </w:rPr>
        <w:t xml:space="preserve"> several physiological processes that result i</w:t>
      </w:r>
      <w:r w:rsidR="00C41241">
        <w:rPr>
          <w:sz w:val="24"/>
          <w:szCs w:val="24"/>
        </w:rPr>
        <w:t>n significant energy and nutrient</w:t>
      </w:r>
      <w:r w:rsidR="000317B8">
        <w:rPr>
          <w:sz w:val="24"/>
          <w:szCs w:val="24"/>
        </w:rPr>
        <w:t xml:space="preserve"> demands while migrating or wint</w:t>
      </w:r>
      <w:r w:rsidR="00B01A52">
        <w:rPr>
          <w:sz w:val="24"/>
          <w:szCs w:val="24"/>
        </w:rPr>
        <w:t>ering in the MAV.</w:t>
      </w:r>
      <w:r w:rsidR="00C41241">
        <w:rPr>
          <w:sz w:val="24"/>
          <w:szCs w:val="24"/>
        </w:rPr>
        <w:t xml:space="preserve">  Bird</w:t>
      </w:r>
      <w:r w:rsidR="00DE1BD2">
        <w:rPr>
          <w:sz w:val="24"/>
          <w:szCs w:val="24"/>
        </w:rPr>
        <w:t>s</w:t>
      </w:r>
      <w:r w:rsidR="00C41241">
        <w:rPr>
          <w:sz w:val="24"/>
          <w:szCs w:val="24"/>
        </w:rPr>
        <w:t xml:space="preserve"> arrive as early as September (e.g., migrating blue wing-teal) and may stay on the wintering ground until early March.  Therefore, resources need to be available over an extended period of 120-150 days to deal with changes in species and specific resource needs.</w:t>
      </w:r>
      <w:r w:rsidR="00B01A52">
        <w:rPr>
          <w:sz w:val="24"/>
          <w:szCs w:val="24"/>
        </w:rPr>
        <w:t xml:space="preserve">  Energy requirements</w:t>
      </w:r>
      <w:r w:rsidR="000317B8">
        <w:rPr>
          <w:sz w:val="24"/>
          <w:szCs w:val="24"/>
        </w:rPr>
        <w:t xml:space="preserve"> during fall or spring m</w:t>
      </w:r>
      <w:r w:rsidR="00B01A52">
        <w:rPr>
          <w:sz w:val="24"/>
          <w:szCs w:val="24"/>
        </w:rPr>
        <w:t>igration are enormous and must be replenished daily to sustain long-distance flights.  In addition, cold weather conditions can place significant increase</w:t>
      </w:r>
      <w:r w:rsidR="00DE319C">
        <w:rPr>
          <w:sz w:val="24"/>
          <w:szCs w:val="24"/>
        </w:rPr>
        <w:t>d energy demands which may affect</w:t>
      </w:r>
      <w:r w:rsidR="00B01A52">
        <w:rPr>
          <w:sz w:val="24"/>
          <w:szCs w:val="24"/>
        </w:rPr>
        <w:t xml:space="preserve"> migration.  Finally, waterfowl undergo courtship and molt prior to and during spring migration which requires shifts in diets and habitat requirements.  Collectively migrating and wintering dabbling ducks need a mosaic of habitat conditions consisting of shallow emergent wetlands with an abundance of moist-soil plants, shallow flooded bottomland hardwood forested a</w:t>
      </w:r>
      <w:r w:rsidR="00DE319C">
        <w:rPr>
          <w:sz w:val="24"/>
          <w:szCs w:val="24"/>
        </w:rPr>
        <w:t>reas, supplemental agricultural</w:t>
      </w:r>
      <w:r w:rsidR="00B01A52">
        <w:rPr>
          <w:sz w:val="24"/>
          <w:szCs w:val="24"/>
        </w:rPr>
        <w:t xml:space="preserve"> foods, and escape cover or sanctuary from disturbance</w:t>
      </w:r>
      <w:r w:rsidR="00DE319C">
        <w:rPr>
          <w:sz w:val="24"/>
          <w:szCs w:val="24"/>
        </w:rPr>
        <w:t xml:space="preserve"> </w:t>
      </w:r>
      <w:r w:rsidR="00DE319C" w:rsidRPr="000317B8">
        <w:rPr>
          <w:sz w:val="24"/>
          <w:szCs w:val="24"/>
        </w:rPr>
        <w:t xml:space="preserve">(Reinecke </w:t>
      </w:r>
      <w:r w:rsidR="00DE319C" w:rsidRPr="0010414D">
        <w:rPr>
          <w:sz w:val="24"/>
          <w:szCs w:val="24"/>
        </w:rPr>
        <w:t>et al</w:t>
      </w:r>
      <w:r w:rsidR="00DE319C" w:rsidRPr="000317B8">
        <w:rPr>
          <w:i/>
          <w:sz w:val="24"/>
          <w:szCs w:val="24"/>
        </w:rPr>
        <w:t>.</w:t>
      </w:r>
      <w:r w:rsidR="00DE319C" w:rsidRPr="000317B8">
        <w:rPr>
          <w:sz w:val="24"/>
          <w:szCs w:val="24"/>
        </w:rPr>
        <w:t xml:space="preserve"> 1989</w:t>
      </w:r>
      <w:r w:rsidR="0010414D">
        <w:rPr>
          <w:sz w:val="24"/>
          <w:szCs w:val="24"/>
        </w:rPr>
        <w:t>)</w:t>
      </w:r>
      <w:r w:rsidR="00DE319C">
        <w:rPr>
          <w:sz w:val="24"/>
          <w:szCs w:val="24"/>
        </w:rPr>
        <w:t>.</w:t>
      </w:r>
    </w:p>
    <w:p w14:paraId="38785C0A" w14:textId="77777777" w:rsidR="00DE319C" w:rsidRDefault="00DE319C" w:rsidP="000317B8">
      <w:pPr>
        <w:rPr>
          <w:sz w:val="24"/>
          <w:szCs w:val="24"/>
        </w:rPr>
      </w:pPr>
    </w:p>
    <w:p w14:paraId="38785C0B" w14:textId="77777777" w:rsidR="00BA2F70" w:rsidRDefault="00DE319C" w:rsidP="000317B8">
      <w:pPr>
        <w:rPr>
          <w:sz w:val="24"/>
          <w:szCs w:val="24"/>
        </w:rPr>
      </w:pPr>
      <w:r>
        <w:rPr>
          <w:sz w:val="24"/>
          <w:szCs w:val="24"/>
        </w:rPr>
        <w:t>The MAV provide</w:t>
      </w:r>
      <w:r w:rsidR="00AE7BC4">
        <w:rPr>
          <w:sz w:val="24"/>
          <w:szCs w:val="24"/>
        </w:rPr>
        <w:t>s</w:t>
      </w:r>
      <w:r>
        <w:rPr>
          <w:sz w:val="24"/>
          <w:szCs w:val="24"/>
        </w:rPr>
        <w:t xml:space="preserve"> this diversity of habitats across the vast landscape.  The reduction of the forested system by 80% (Tiner 1984), has dramatically incr</w:t>
      </w:r>
      <w:r w:rsidR="00BB25A5">
        <w:rPr>
          <w:sz w:val="24"/>
          <w:szCs w:val="24"/>
        </w:rPr>
        <w:t xml:space="preserve">eased the importance of </w:t>
      </w:r>
      <w:r w:rsidR="00800924">
        <w:rPr>
          <w:sz w:val="24"/>
          <w:szCs w:val="24"/>
        </w:rPr>
        <w:t>providing the</w:t>
      </w:r>
      <w:r w:rsidR="00BB25A5">
        <w:rPr>
          <w:sz w:val="24"/>
          <w:szCs w:val="24"/>
        </w:rPr>
        <w:t xml:space="preserve"> habitat complex </w:t>
      </w:r>
      <w:r>
        <w:rPr>
          <w:sz w:val="24"/>
          <w:szCs w:val="24"/>
        </w:rPr>
        <w:t>for wintering waterfowl on a very limited conservation foo</w:t>
      </w:r>
      <w:r w:rsidR="00DE1BD2">
        <w:rPr>
          <w:sz w:val="24"/>
          <w:szCs w:val="24"/>
        </w:rPr>
        <w:t>t</w:t>
      </w:r>
      <w:r>
        <w:rPr>
          <w:sz w:val="24"/>
          <w:szCs w:val="24"/>
        </w:rPr>
        <w:t xml:space="preserve">print.  Natural habitats that afford </w:t>
      </w:r>
      <w:r w:rsidR="000501D0">
        <w:rPr>
          <w:sz w:val="24"/>
          <w:szCs w:val="24"/>
        </w:rPr>
        <w:t>food and cover resources for waterfowl within the Delta consist of naturally flood</w:t>
      </w:r>
      <w:r w:rsidR="00DE1BD2">
        <w:rPr>
          <w:sz w:val="24"/>
          <w:szCs w:val="24"/>
        </w:rPr>
        <w:t>ed</w:t>
      </w:r>
      <w:r w:rsidR="000501D0">
        <w:rPr>
          <w:sz w:val="24"/>
          <w:szCs w:val="24"/>
        </w:rPr>
        <w:t xml:space="preserve"> or irrigated bottomland hardwood forests and native emergent wetlands (i.e., moist-soil vegetation).  Shallow flooded bottomland hardwood forest</w:t>
      </w:r>
      <w:r w:rsidR="00BB25A5">
        <w:rPr>
          <w:sz w:val="24"/>
          <w:szCs w:val="24"/>
        </w:rPr>
        <w:t xml:space="preserve"> (&lt;18 inches)</w:t>
      </w:r>
      <w:r w:rsidR="000501D0">
        <w:rPr>
          <w:sz w:val="24"/>
          <w:szCs w:val="24"/>
        </w:rPr>
        <w:t xml:space="preserve"> provide</w:t>
      </w:r>
      <w:r w:rsidR="004D0C38">
        <w:rPr>
          <w:sz w:val="24"/>
          <w:szCs w:val="24"/>
        </w:rPr>
        <w:t>s</w:t>
      </w:r>
      <w:r w:rsidR="000501D0">
        <w:rPr>
          <w:sz w:val="24"/>
          <w:szCs w:val="24"/>
        </w:rPr>
        <w:t xml:space="preserve"> food resources in the form of acorns, other soft mast, and aquatic invertebrates.</w:t>
      </w:r>
      <w:r w:rsidR="00BA2F70">
        <w:rPr>
          <w:sz w:val="24"/>
          <w:szCs w:val="24"/>
        </w:rPr>
        <w:t xml:space="preserve">  These are heavily utilized when available by mallards, wood ducks and gadwall.</w:t>
      </w:r>
      <w:r w:rsidR="00BB25A5">
        <w:rPr>
          <w:sz w:val="24"/>
          <w:szCs w:val="24"/>
        </w:rPr>
        <w:t xml:space="preserve">  The principle food </w:t>
      </w:r>
      <w:r w:rsidR="000501D0">
        <w:rPr>
          <w:sz w:val="24"/>
          <w:szCs w:val="24"/>
        </w:rPr>
        <w:t>resource within these areas is small acorns from Nuttall, willow, water, and certain other less common red oaks</w:t>
      </w:r>
      <w:r w:rsidR="00BB25A5">
        <w:rPr>
          <w:sz w:val="24"/>
          <w:szCs w:val="24"/>
        </w:rPr>
        <w:t xml:space="preserve"> that are high in energy (Kaminski et al. 2003)</w:t>
      </w:r>
      <w:r w:rsidR="000501D0">
        <w:rPr>
          <w:sz w:val="24"/>
          <w:szCs w:val="24"/>
        </w:rPr>
        <w:t>.</w:t>
      </w:r>
      <w:r w:rsidR="001C1B7E">
        <w:rPr>
          <w:sz w:val="24"/>
          <w:szCs w:val="24"/>
        </w:rPr>
        <w:t xml:space="preserve">  Ducks also utilize other soft mass tree specie</w:t>
      </w:r>
      <w:r w:rsidR="00BA2F70">
        <w:rPr>
          <w:sz w:val="24"/>
          <w:szCs w:val="24"/>
        </w:rPr>
        <w:t xml:space="preserve">s like ash, maple, and </w:t>
      </w:r>
      <w:r w:rsidR="00BA2F70">
        <w:rPr>
          <w:sz w:val="24"/>
          <w:szCs w:val="24"/>
        </w:rPr>
        <w:lastRenderedPageBreak/>
        <w:t xml:space="preserve">blackgum. </w:t>
      </w:r>
      <w:r w:rsidR="001C1B7E">
        <w:rPr>
          <w:sz w:val="24"/>
          <w:szCs w:val="24"/>
        </w:rPr>
        <w:t xml:space="preserve"> Bottomland hardwood systems also provide an abundance of aquatic invertebrates within the litter lay</w:t>
      </w:r>
      <w:r w:rsidR="004D0C38">
        <w:rPr>
          <w:sz w:val="24"/>
          <w:szCs w:val="24"/>
        </w:rPr>
        <w:t>er</w:t>
      </w:r>
      <w:r w:rsidR="001C1B7E">
        <w:rPr>
          <w:sz w:val="24"/>
          <w:szCs w:val="24"/>
        </w:rPr>
        <w:t xml:space="preserve"> and water column (Bateman et al. 2005, </w:t>
      </w:r>
      <w:r w:rsidR="00BA2F70">
        <w:rPr>
          <w:sz w:val="24"/>
          <w:szCs w:val="24"/>
        </w:rPr>
        <w:t>Hei</w:t>
      </w:r>
      <w:r w:rsidR="001C1B7E">
        <w:rPr>
          <w:sz w:val="24"/>
          <w:szCs w:val="24"/>
        </w:rPr>
        <w:t xml:space="preserve">tmeyer 1988) which are critical to female dabbling ducks during late winter as they undergo the prebasic molt.  </w:t>
      </w:r>
      <w:r w:rsidR="00BA2F70">
        <w:rPr>
          <w:sz w:val="24"/>
          <w:szCs w:val="24"/>
        </w:rPr>
        <w:t>Finally, forested wetlands provide important sources for thermal cover during extreme cold weather, and provide opportunity for isolation of birds for pair bond formation and resting (Reinecke et al. 1989).</w:t>
      </w:r>
    </w:p>
    <w:p w14:paraId="38785C0C" w14:textId="77777777" w:rsidR="000317B8" w:rsidRPr="000317B8" w:rsidRDefault="00BA2F70" w:rsidP="000317B8">
      <w:pPr>
        <w:rPr>
          <w:sz w:val="24"/>
          <w:szCs w:val="24"/>
        </w:rPr>
      </w:pPr>
      <w:r w:rsidRPr="000317B8">
        <w:rPr>
          <w:sz w:val="24"/>
          <w:szCs w:val="24"/>
        </w:rPr>
        <w:t xml:space="preserve"> </w:t>
      </w:r>
    </w:p>
    <w:p w14:paraId="38785C0D" w14:textId="77777777" w:rsidR="00947A96" w:rsidRPr="0032247D" w:rsidRDefault="00BA2F70" w:rsidP="000317B8">
      <w:pPr>
        <w:rPr>
          <w:spacing w:val="-2"/>
          <w:sz w:val="24"/>
          <w:szCs w:val="24"/>
        </w:rPr>
      </w:pPr>
      <w:r w:rsidRPr="0032247D">
        <w:rPr>
          <w:spacing w:val="-2"/>
          <w:sz w:val="24"/>
          <w:szCs w:val="24"/>
        </w:rPr>
        <w:t xml:space="preserve">Moist-soil habitat provides a 10-fold increase in food resource abundance in comparison to bottomland hardwoods (Strickland et al. </w:t>
      </w:r>
      <w:r w:rsidR="00886BA9" w:rsidRPr="0032247D">
        <w:rPr>
          <w:spacing w:val="-2"/>
          <w:sz w:val="24"/>
          <w:szCs w:val="24"/>
        </w:rPr>
        <w:t xml:space="preserve">2010).  These natural plant communities exist in areas of semi-permanent water that dry during the growing season and stimulate </w:t>
      </w:r>
      <w:r w:rsidR="00A857FC" w:rsidRPr="0032247D">
        <w:rPr>
          <w:spacing w:val="-2"/>
          <w:sz w:val="24"/>
          <w:szCs w:val="24"/>
        </w:rPr>
        <w:t xml:space="preserve">annual </w:t>
      </w:r>
      <w:r w:rsidR="00886BA9" w:rsidRPr="0032247D">
        <w:rPr>
          <w:spacing w:val="-2"/>
          <w:sz w:val="24"/>
          <w:szCs w:val="24"/>
        </w:rPr>
        <w:t>plant growth</w:t>
      </w:r>
      <w:r w:rsidR="00A857FC" w:rsidRPr="0032247D">
        <w:rPr>
          <w:spacing w:val="-2"/>
          <w:sz w:val="24"/>
          <w:szCs w:val="24"/>
        </w:rPr>
        <w:t xml:space="preserve"> and seed production</w:t>
      </w:r>
      <w:r w:rsidR="00886BA9" w:rsidRPr="0032247D">
        <w:rPr>
          <w:spacing w:val="-2"/>
          <w:sz w:val="24"/>
          <w:szCs w:val="24"/>
        </w:rPr>
        <w:t>.  When naturally or artificially inundated in fall and winter, dabbling ducks rely extensively on th</w:t>
      </w:r>
      <w:r w:rsidR="00C41241" w:rsidRPr="0032247D">
        <w:rPr>
          <w:spacing w:val="-2"/>
          <w:sz w:val="24"/>
          <w:szCs w:val="24"/>
        </w:rPr>
        <w:t xml:space="preserve">e seeds to meet energy demands </w:t>
      </w:r>
      <w:r w:rsidR="00886BA9" w:rsidRPr="0032247D">
        <w:rPr>
          <w:spacing w:val="-2"/>
          <w:sz w:val="24"/>
          <w:szCs w:val="24"/>
        </w:rPr>
        <w:t>(Fredrickson and Tay</w:t>
      </w:r>
      <w:r w:rsidR="00C41241" w:rsidRPr="0032247D">
        <w:rPr>
          <w:spacing w:val="-2"/>
          <w:sz w:val="24"/>
          <w:szCs w:val="24"/>
        </w:rPr>
        <w:t>lor 1982, Reinecke et al. 1989</w:t>
      </w:r>
      <w:r w:rsidR="00A857FC" w:rsidRPr="0032247D">
        <w:rPr>
          <w:spacing w:val="-2"/>
          <w:sz w:val="24"/>
          <w:szCs w:val="24"/>
        </w:rPr>
        <w:t>, Strader and Stinson 2005).  The</w:t>
      </w:r>
      <w:r w:rsidR="00C41241" w:rsidRPr="0032247D">
        <w:rPr>
          <w:spacing w:val="-2"/>
          <w:sz w:val="24"/>
          <w:szCs w:val="24"/>
        </w:rPr>
        <w:t xml:space="preserve"> seed produced from</w:t>
      </w:r>
      <w:r w:rsidR="00886BA9" w:rsidRPr="0032247D">
        <w:rPr>
          <w:spacing w:val="-2"/>
          <w:sz w:val="24"/>
          <w:szCs w:val="24"/>
        </w:rPr>
        <w:t xml:space="preserve"> smartweed, millet</w:t>
      </w:r>
      <w:r w:rsidR="000317B8" w:rsidRPr="0032247D">
        <w:rPr>
          <w:spacing w:val="-2"/>
          <w:sz w:val="24"/>
          <w:szCs w:val="24"/>
        </w:rPr>
        <w:t>,</w:t>
      </w:r>
      <w:r w:rsidR="00C41241" w:rsidRPr="0032247D">
        <w:rPr>
          <w:spacing w:val="-2"/>
          <w:sz w:val="24"/>
          <w:szCs w:val="24"/>
        </w:rPr>
        <w:t xml:space="preserve"> sedges and many other</w:t>
      </w:r>
      <w:r w:rsidR="00886BA9" w:rsidRPr="0032247D">
        <w:rPr>
          <w:spacing w:val="-2"/>
          <w:sz w:val="24"/>
          <w:szCs w:val="24"/>
        </w:rPr>
        <w:t xml:space="preserve"> moist-soil plants provide both energy and other nutrients </w:t>
      </w:r>
      <w:r w:rsidR="00C41241" w:rsidRPr="0032247D">
        <w:rPr>
          <w:spacing w:val="-2"/>
          <w:sz w:val="24"/>
          <w:szCs w:val="24"/>
        </w:rPr>
        <w:t xml:space="preserve">often deemed </w:t>
      </w:r>
      <w:r w:rsidR="00886BA9" w:rsidRPr="0032247D">
        <w:rPr>
          <w:spacing w:val="-2"/>
          <w:sz w:val="24"/>
          <w:szCs w:val="24"/>
        </w:rPr>
        <w:t>deficie</w:t>
      </w:r>
      <w:r w:rsidR="00A857FC" w:rsidRPr="0032247D">
        <w:rPr>
          <w:spacing w:val="-2"/>
          <w:sz w:val="24"/>
          <w:szCs w:val="24"/>
        </w:rPr>
        <w:t xml:space="preserve">nt in </w:t>
      </w:r>
      <w:r w:rsidR="00C41241" w:rsidRPr="0032247D">
        <w:rPr>
          <w:spacing w:val="-2"/>
          <w:sz w:val="24"/>
          <w:szCs w:val="24"/>
        </w:rPr>
        <w:t>cereal grains.</w:t>
      </w:r>
      <w:r w:rsidR="000317B8" w:rsidRPr="0032247D">
        <w:rPr>
          <w:spacing w:val="-2"/>
          <w:sz w:val="24"/>
          <w:szCs w:val="24"/>
        </w:rPr>
        <w:t xml:space="preserve">  </w:t>
      </w:r>
      <w:r w:rsidR="005476DB" w:rsidRPr="0032247D">
        <w:rPr>
          <w:spacing w:val="-2"/>
          <w:sz w:val="24"/>
          <w:szCs w:val="24"/>
        </w:rPr>
        <w:t>Alt</w:t>
      </w:r>
      <w:r w:rsidR="00C41241" w:rsidRPr="0032247D">
        <w:rPr>
          <w:spacing w:val="-2"/>
          <w:sz w:val="24"/>
          <w:szCs w:val="24"/>
        </w:rPr>
        <w:t>hough moist-soil habitats have limited duck-energy days (~1800</w:t>
      </w:r>
      <w:r w:rsidR="00B9212A" w:rsidRPr="0032247D">
        <w:rPr>
          <w:spacing w:val="-2"/>
          <w:sz w:val="24"/>
          <w:szCs w:val="24"/>
        </w:rPr>
        <w:t xml:space="preserve"> DUD/acre)</w:t>
      </w:r>
      <w:r w:rsidR="00C41241" w:rsidRPr="0032247D">
        <w:rPr>
          <w:spacing w:val="-2"/>
          <w:sz w:val="24"/>
          <w:szCs w:val="24"/>
        </w:rPr>
        <w:t>, this habitat in connection with others provides the com</w:t>
      </w:r>
      <w:r w:rsidR="00A857FC" w:rsidRPr="0032247D">
        <w:rPr>
          <w:spacing w:val="-2"/>
          <w:sz w:val="24"/>
          <w:szCs w:val="24"/>
        </w:rPr>
        <w:t xml:space="preserve">plex to support the nutritional requirements of </w:t>
      </w:r>
      <w:r w:rsidR="00C41241" w:rsidRPr="0032247D">
        <w:rPr>
          <w:spacing w:val="-2"/>
          <w:sz w:val="24"/>
          <w:szCs w:val="24"/>
        </w:rPr>
        <w:t xml:space="preserve">foraging </w:t>
      </w:r>
      <w:r w:rsidR="00B9212A" w:rsidRPr="0032247D">
        <w:rPr>
          <w:spacing w:val="-2"/>
          <w:sz w:val="24"/>
          <w:szCs w:val="24"/>
        </w:rPr>
        <w:t>waterfowl.</w:t>
      </w:r>
    </w:p>
    <w:p w14:paraId="38785C0E" w14:textId="77777777" w:rsidR="00947A96" w:rsidRDefault="00947A96" w:rsidP="000317B8">
      <w:pPr>
        <w:rPr>
          <w:sz w:val="24"/>
          <w:szCs w:val="24"/>
        </w:rPr>
      </w:pPr>
    </w:p>
    <w:p w14:paraId="38785C0F" w14:textId="77777777" w:rsidR="00B9212A" w:rsidRPr="000317B8" w:rsidRDefault="00B9212A" w:rsidP="000317B8">
      <w:pPr>
        <w:rPr>
          <w:sz w:val="24"/>
          <w:szCs w:val="24"/>
        </w:rPr>
      </w:pPr>
      <w:r>
        <w:rPr>
          <w:sz w:val="24"/>
          <w:szCs w:val="24"/>
        </w:rPr>
        <w:t xml:space="preserve">Given the extensive reduction of bottomland hardwood forest and the limitation of the remaining to natural inundation due to flood abatement practices along the Mississippi River, the need exists to provide additional duck-energy day carrying capacity on a very limited area.  Refuges and State wildlife management areas, and to </w:t>
      </w:r>
      <w:r w:rsidR="005476DB">
        <w:rPr>
          <w:sz w:val="24"/>
          <w:szCs w:val="24"/>
        </w:rPr>
        <w:t xml:space="preserve">a </w:t>
      </w:r>
      <w:r>
        <w:rPr>
          <w:sz w:val="24"/>
          <w:szCs w:val="24"/>
        </w:rPr>
        <w:t>much lesser extent private land holdings, can meet goals of the NAWMP only though provision of flooded agricultural grains (corn, milo, rice, millet).  These high-energy foods are rich in carbohydrates and greatly exceed energy availability compared to natural food resources.</w:t>
      </w:r>
    </w:p>
    <w:p w14:paraId="38785C10" w14:textId="77777777" w:rsidR="000317B8" w:rsidRPr="000317B8" w:rsidRDefault="000317B8" w:rsidP="000317B8">
      <w:pPr>
        <w:rPr>
          <w:sz w:val="24"/>
          <w:szCs w:val="24"/>
        </w:rPr>
      </w:pPr>
    </w:p>
    <w:p w14:paraId="38785C11" w14:textId="77777777" w:rsidR="000317B8" w:rsidRPr="00800924" w:rsidRDefault="00B9212A" w:rsidP="0038694E">
      <w:pPr>
        <w:rPr>
          <w:sz w:val="24"/>
          <w:szCs w:val="24"/>
        </w:rPr>
      </w:pPr>
      <w:r>
        <w:rPr>
          <w:sz w:val="24"/>
          <w:szCs w:val="24"/>
        </w:rPr>
        <w:t xml:space="preserve">As previously mentioned, waterfowl during winter are subject to increased energy demands as a function of weather, disturbance from hunting, and other behavior aspects related to courtship and prebasic molt.  </w:t>
      </w:r>
      <w:r w:rsidR="00340464">
        <w:rPr>
          <w:sz w:val="24"/>
          <w:szCs w:val="24"/>
        </w:rPr>
        <w:t>Limitations to direct disturbance reduce</w:t>
      </w:r>
      <w:r>
        <w:rPr>
          <w:sz w:val="24"/>
          <w:szCs w:val="24"/>
        </w:rPr>
        <w:t xml:space="preserve"> energy demands </w:t>
      </w:r>
      <w:r w:rsidR="00340464">
        <w:rPr>
          <w:sz w:val="24"/>
          <w:szCs w:val="24"/>
        </w:rPr>
        <w:t>and interference with</w:t>
      </w:r>
      <w:r>
        <w:rPr>
          <w:sz w:val="24"/>
          <w:szCs w:val="24"/>
        </w:rPr>
        <w:t xml:space="preserve"> other physiological and behavioral functions</w:t>
      </w:r>
      <w:r w:rsidR="00340464">
        <w:rPr>
          <w:sz w:val="24"/>
          <w:szCs w:val="24"/>
        </w:rPr>
        <w:t xml:space="preserve">.  Providing opportunities for waterfowl to have access to sanctuary is especially important during the latter portion of the wintering period when food resource abundance is more restrictive and birds are engaged in pair bond formation and prebasic molt. </w:t>
      </w:r>
      <w:r>
        <w:rPr>
          <w:sz w:val="24"/>
          <w:szCs w:val="24"/>
        </w:rPr>
        <w:t xml:space="preserve"> </w:t>
      </w:r>
    </w:p>
    <w:p w14:paraId="38785C12" w14:textId="77777777" w:rsidR="00597F43" w:rsidRDefault="00597F43" w:rsidP="0038694E">
      <w:pPr>
        <w:rPr>
          <w:sz w:val="24"/>
        </w:rPr>
      </w:pPr>
    </w:p>
    <w:p w14:paraId="38785C13" w14:textId="77777777" w:rsidR="009D0BD7" w:rsidRPr="000317B8" w:rsidRDefault="009D0BD7" w:rsidP="0038694E">
      <w:pPr>
        <w:rPr>
          <w:b/>
          <w:i/>
          <w:sz w:val="24"/>
        </w:rPr>
      </w:pPr>
      <w:r w:rsidRPr="000317B8">
        <w:rPr>
          <w:b/>
          <w:i/>
          <w:sz w:val="24"/>
        </w:rPr>
        <w:t>Breeding Wood Ducks</w:t>
      </w:r>
    </w:p>
    <w:p w14:paraId="38785C14" w14:textId="77777777" w:rsidR="009D0BD7" w:rsidRPr="000317B8" w:rsidRDefault="009D0BD7" w:rsidP="0038694E">
      <w:pPr>
        <w:rPr>
          <w:i/>
          <w:sz w:val="24"/>
        </w:rPr>
      </w:pPr>
    </w:p>
    <w:p w14:paraId="38785C15" w14:textId="77777777" w:rsidR="00B81FD9" w:rsidRDefault="00A650E5" w:rsidP="009D0BD7">
      <w:pPr>
        <w:rPr>
          <w:sz w:val="24"/>
        </w:rPr>
      </w:pPr>
      <w:r>
        <w:rPr>
          <w:sz w:val="24"/>
        </w:rPr>
        <w:t xml:space="preserve">Wood ducks require two major habitat components to sustain populations: suitable nest sites in the form of natural cavities or artificial nest boxes; and wetlands to provide abundant food resources for brood rearing, concealment from predators, cover from extreme weather, and loafing sites (Bellrose and Holm 1994).  </w:t>
      </w:r>
      <w:r w:rsidR="004600EE">
        <w:rPr>
          <w:sz w:val="24"/>
        </w:rPr>
        <w:t xml:space="preserve">The reliance on </w:t>
      </w:r>
      <w:r w:rsidR="00B81FD9">
        <w:rPr>
          <w:sz w:val="24"/>
        </w:rPr>
        <w:t>cavities for nesting</w:t>
      </w:r>
      <w:r w:rsidR="004600EE">
        <w:rPr>
          <w:sz w:val="24"/>
        </w:rPr>
        <w:t xml:space="preserve"> makes this species unique among North American waterfowl species.</w:t>
      </w:r>
    </w:p>
    <w:p w14:paraId="38785C16" w14:textId="77777777" w:rsidR="00B81FD9" w:rsidRDefault="00B81FD9" w:rsidP="009D0BD7">
      <w:pPr>
        <w:rPr>
          <w:sz w:val="24"/>
        </w:rPr>
      </w:pPr>
    </w:p>
    <w:p w14:paraId="38785C17" w14:textId="77777777" w:rsidR="00597F43" w:rsidRDefault="004600EE" w:rsidP="009D0BD7">
      <w:pPr>
        <w:rPr>
          <w:sz w:val="24"/>
          <w:szCs w:val="24"/>
        </w:rPr>
      </w:pPr>
      <w:r>
        <w:rPr>
          <w:sz w:val="24"/>
        </w:rPr>
        <w:t>Within</w:t>
      </w:r>
      <w:r w:rsidR="00B81FD9">
        <w:rPr>
          <w:sz w:val="24"/>
        </w:rPr>
        <w:t xml:space="preserve"> Mississippi bottomland hardwood</w:t>
      </w:r>
      <w:r w:rsidR="007F413C">
        <w:rPr>
          <w:sz w:val="24"/>
        </w:rPr>
        <w:t xml:space="preserve"> forested</w:t>
      </w:r>
      <w:r w:rsidR="00B81FD9">
        <w:rPr>
          <w:sz w:val="24"/>
        </w:rPr>
        <w:t xml:space="preserve"> systems, suitable natural cavities have been found to be limited (Lowney and Hill 1989</w:t>
      </w:r>
      <w:r w:rsidR="007F413C">
        <w:rPr>
          <w:sz w:val="24"/>
        </w:rPr>
        <w:t>, Lee 1991</w:t>
      </w:r>
      <w:r w:rsidR="00B81FD9">
        <w:rPr>
          <w:sz w:val="24"/>
        </w:rPr>
        <w:t>)</w:t>
      </w:r>
      <w:r>
        <w:rPr>
          <w:sz w:val="24"/>
        </w:rPr>
        <w:t xml:space="preserve"> and nest box programs</w:t>
      </w:r>
      <w:r w:rsidR="007F413C">
        <w:rPr>
          <w:sz w:val="24"/>
        </w:rPr>
        <w:t xml:space="preserve"> may serve as a means to support and expand</w:t>
      </w:r>
      <w:r>
        <w:rPr>
          <w:sz w:val="24"/>
        </w:rPr>
        <w:t xml:space="preserve"> local</w:t>
      </w:r>
      <w:r w:rsidR="007F413C">
        <w:rPr>
          <w:sz w:val="24"/>
        </w:rPr>
        <w:t xml:space="preserve"> wood duck production. </w:t>
      </w:r>
      <w:r w:rsidR="00F26AFC">
        <w:rPr>
          <w:sz w:val="24"/>
        </w:rPr>
        <w:t xml:space="preserve"> </w:t>
      </w:r>
      <w:r w:rsidR="001D5645">
        <w:rPr>
          <w:sz w:val="24"/>
        </w:rPr>
        <w:t>If nest box programs are utilized to supplement natural cavities, these should be erected in</w:t>
      </w:r>
      <w:r w:rsidR="007F413C">
        <w:rPr>
          <w:sz w:val="24"/>
        </w:rPr>
        <w:t xml:space="preserve"> direct proximity to slow moving rivers and streams with abundant vegetative cover along the </w:t>
      </w:r>
      <w:r w:rsidR="007F413C">
        <w:rPr>
          <w:sz w:val="24"/>
        </w:rPr>
        <w:lastRenderedPageBreak/>
        <w:t>banks, scrub-shrub swamps/sloughs, and other wetlands with an abundance of aquatic invertebrates.</w:t>
      </w:r>
      <w:r w:rsidR="001D5645">
        <w:rPr>
          <w:sz w:val="24"/>
          <w:szCs w:val="24"/>
        </w:rPr>
        <w:t xml:space="preserve">  These areas will provide important brood rearing sites during the first 2-4 weeks when brood survival is most negatively affected (Bel</w:t>
      </w:r>
      <w:r w:rsidR="00340464">
        <w:rPr>
          <w:sz w:val="24"/>
          <w:szCs w:val="24"/>
        </w:rPr>
        <w:t>l</w:t>
      </w:r>
      <w:r w:rsidR="001D5645">
        <w:rPr>
          <w:sz w:val="24"/>
          <w:szCs w:val="24"/>
        </w:rPr>
        <w:t xml:space="preserve">rose and Holm 1994).  An interspersion of shallow flooded scrub/shrub (e.g., buttonbush and herbaceous plants) and some open water provides suitable brood cover.  Protection of nest boxes by installation of a metal </w:t>
      </w:r>
      <w:r w:rsidR="000317B8">
        <w:rPr>
          <w:sz w:val="24"/>
          <w:szCs w:val="24"/>
        </w:rPr>
        <w:t>shield below</w:t>
      </w:r>
      <w:r w:rsidR="001D5645">
        <w:rPr>
          <w:sz w:val="24"/>
          <w:szCs w:val="24"/>
        </w:rPr>
        <w:t xml:space="preserve"> is necessary to prevent recurring depredation of nests and hens f</w:t>
      </w:r>
      <w:r w:rsidR="00DE1BD2">
        <w:rPr>
          <w:sz w:val="24"/>
          <w:szCs w:val="24"/>
        </w:rPr>
        <w:t>r</w:t>
      </w:r>
      <w:r w:rsidR="001D5645">
        <w:rPr>
          <w:sz w:val="24"/>
          <w:szCs w:val="24"/>
        </w:rPr>
        <w:t>om raccoons and snakes.</w:t>
      </w:r>
      <w:r w:rsidR="003B7111">
        <w:rPr>
          <w:sz w:val="24"/>
          <w:szCs w:val="24"/>
        </w:rPr>
        <w:t xml:space="preserve"> </w:t>
      </w:r>
      <w:r w:rsidR="00FF628B">
        <w:rPr>
          <w:sz w:val="24"/>
          <w:szCs w:val="24"/>
        </w:rPr>
        <w:t>After wood duck broods have reached flight stage, dietary shifts begin to influence habitat use.  Birds utilize more natural seed production and by fall rely heavily on hard mast when acorns are shallowly flooded in fall and winter.</w:t>
      </w:r>
      <w:r w:rsidR="001D5645">
        <w:rPr>
          <w:sz w:val="24"/>
          <w:szCs w:val="24"/>
        </w:rPr>
        <w:t xml:space="preserve">  The retention of shallow</w:t>
      </w:r>
      <w:r w:rsidR="00DE1BD2">
        <w:rPr>
          <w:sz w:val="24"/>
          <w:szCs w:val="24"/>
        </w:rPr>
        <w:t>ly</w:t>
      </w:r>
      <w:r w:rsidR="001D5645">
        <w:rPr>
          <w:sz w:val="24"/>
          <w:szCs w:val="24"/>
        </w:rPr>
        <w:t xml:space="preserve"> flooded emergent wetlands and forested areas into early spring provides important microhabitats for aquatic invertebrates which are critical to female wood ducks during egg laying.</w:t>
      </w:r>
    </w:p>
    <w:p w14:paraId="38785C18" w14:textId="77777777" w:rsidR="00800924" w:rsidRPr="00800924" w:rsidRDefault="00800924" w:rsidP="009D0BD7">
      <w:pPr>
        <w:rPr>
          <w:sz w:val="24"/>
          <w:szCs w:val="24"/>
        </w:rPr>
      </w:pPr>
    </w:p>
    <w:p w14:paraId="38785C19" w14:textId="77777777" w:rsidR="00B06004" w:rsidRPr="00AE14F6" w:rsidRDefault="00800924" w:rsidP="00AE14F6">
      <w:pPr>
        <w:pStyle w:val="Heading3"/>
        <w:jc w:val="left"/>
        <w:rPr>
          <w:rStyle w:val="CCPHeading5"/>
          <w:rFonts w:ascii="Times New Roman" w:hAnsi="Times New Roman"/>
          <w:b/>
          <w:i w:val="0"/>
          <w:sz w:val="24"/>
          <w:szCs w:val="24"/>
        </w:rPr>
      </w:pPr>
      <w:bookmarkStart w:id="15" w:name="_Toc297195454"/>
      <w:r w:rsidRPr="00800924">
        <w:rPr>
          <w:b/>
          <w:i/>
          <w:szCs w:val="24"/>
        </w:rPr>
        <w:t>Forest Interior Birds</w:t>
      </w:r>
      <w:r w:rsidR="0047051C">
        <w:rPr>
          <w:b/>
          <w:i/>
          <w:szCs w:val="24"/>
        </w:rPr>
        <w:t xml:space="preserve"> of Bottomland Hardwoods</w:t>
      </w:r>
    </w:p>
    <w:p w14:paraId="38785C1A" w14:textId="77777777" w:rsidR="00AE14F6" w:rsidRDefault="00AE14F6" w:rsidP="00B06004">
      <w:pPr>
        <w:widowControl w:val="0"/>
        <w:rPr>
          <w:rFonts w:cs="Arial"/>
        </w:rPr>
      </w:pPr>
    </w:p>
    <w:p w14:paraId="38785C1B" w14:textId="77777777" w:rsidR="00474B44" w:rsidRDefault="00A650E5" w:rsidP="00B06004">
      <w:pPr>
        <w:widowControl w:val="0"/>
        <w:rPr>
          <w:sz w:val="24"/>
        </w:rPr>
      </w:pPr>
      <w:r>
        <w:rPr>
          <w:rFonts w:cs="Arial"/>
          <w:sz w:val="24"/>
          <w:szCs w:val="24"/>
        </w:rPr>
        <w:t xml:space="preserve">As a group, </w:t>
      </w:r>
      <w:r w:rsidR="00621DAE">
        <w:rPr>
          <w:rFonts w:cs="Arial"/>
          <w:sz w:val="24"/>
          <w:szCs w:val="24"/>
        </w:rPr>
        <w:t xml:space="preserve">the </w:t>
      </w:r>
      <w:r>
        <w:rPr>
          <w:rFonts w:cs="Arial"/>
          <w:sz w:val="24"/>
          <w:szCs w:val="24"/>
        </w:rPr>
        <w:t>f</w:t>
      </w:r>
      <w:r w:rsidR="00AE14F6" w:rsidRPr="00474B44">
        <w:rPr>
          <w:rFonts w:cs="Arial"/>
          <w:sz w:val="24"/>
          <w:szCs w:val="24"/>
        </w:rPr>
        <w:t xml:space="preserve">orest </w:t>
      </w:r>
      <w:r w:rsidR="00091EC8" w:rsidRPr="00474B44">
        <w:rPr>
          <w:rFonts w:cs="Arial"/>
          <w:sz w:val="24"/>
          <w:szCs w:val="24"/>
        </w:rPr>
        <w:t>i</w:t>
      </w:r>
      <w:r w:rsidR="00372484">
        <w:rPr>
          <w:rFonts w:cs="Arial"/>
          <w:sz w:val="24"/>
          <w:szCs w:val="24"/>
        </w:rPr>
        <w:t xml:space="preserve">nterior </w:t>
      </w:r>
      <w:r w:rsidR="00621DAE">
        <w:rPr>
          <w:rFonts w:cs="Arial"/>
          <w:sz w:val="24"/>
          <w:szCs w:val="24"/>
        </w:rPr>
        <w:t>birds are</w:t>
      </w:r>
      <w:r w:rsidR="00474B44">
        <w:rPr>
          <w:rFonts w:cs="Arial"/>
          <w:sz w:val="24"/>
          <w:szCs w:val="24"/>
        </w:rPr>
        <w:t xml:space="preserve"> </w:t>
      </w:r>
      <w:r w:rsidR="0047051C">
        <w:rPr>
          <w:rFonts w:cs="Arial"/>
          <w:sz w:val="24"/>
          <w:szCs w:val="24"/>
        </w:rPr>
        <w:t>an extremely diverse taxon</w:t>
      </w:r>
      <w:r w:rsidR="00171CF3" w:rsidRPr="00474B44">
        <w:rPr>
          <w:rFonts w:cs="Arial"/>
          <w:sz w:val="24"/>
          <w:szCs w:val="24"/>
        </w:rPr>
        <w:t xml:space="preserve">.  </w:t>
      </w:r>
      <w:r w:rsidR="00FF425D" w:rsidRPr="00474B44">
        <w:rPr>
          <w:rFonts w:cs="Arial"/>
          <w:sz w:val="24"/>
          <w:szCs w:val="24"/>
        </w:rPr>
        <w:t xml:space="preserve">Within the </w:t>
      </w:r>
      <w:r w:rsidR="000612A5">
        <w:rPr>
          <w:rFonts w:cs="Arial"/>
          <w:sz w:val="24"/>
          <w:szCs w:val="24"/>
        </w:rPr>
        <w:t xml:space="preserve">MAV </w:t>
      </w:r>
      <w:r w:rsidR="00FF425D" w:rsidRPr="00474B44">
        <w:rPr>
          <w:rFonts w:cs="Arial"/>
          <w:sz w:val="24"/>
          <w:szCs w:val="24"/>
        </w:rPr>
        <w:t>bottomland hard</w:t>
      </w:r>
      <w:r w:rsidR="00BC7051">
        <w:rPr>
          <w:rFonts w:cs="Arial"/>
          <w:sz w:val="24"/>
          <w:szCs w:val="24"/>
        </w:rPr>
        <w:t xml:space="preserve">wood forest, well over 100 </w:t>
      </w:r>
      <w:r w:rsidR="00FF425D" w:rsidRPr="00474B44">
        <w:rPr>
          <w:rFonts w:cs="Arial"/>
          <w:sz w:val="24"/>
          <w:szCs w:val="24"/>
        </w:rPr>
        <w:t>species can be found includi</w:t>
      </w:r>
      <w:r w:rsidR="00474B44">
        <w:rPr>
          <w:rFonts w:cs="Arial"/>
          <w:sz w:val="24"/>
          <w:szCs w:val="24"/>
        </w:rPr>
        <w:t xml:space="preserve">ng hawks, owls, passerines and </w:t>
      </w:r>
      <w:r w:rsidR="00FF425D" w:rsidRPr="00474B44">
        <w:rPr>
          <w:rFonts w:cs="Arial"/>
          <w:sz w:val="24"/>
          <w:szCs w:val="24"/>
        </w:rPr>
        <w:t xml:space="preserve">many </w:t>
      </w:r>
      <w:r w:rsidR="00F26AFC" w:rsidRPr="00474B44">
        <w:rPr>
          <w:rFonts w:cs="Arial"/>
          <w:sz w:val="24"/>
          <w:szCs w:val="24"/>
        </w:rPr>
        <w:t>Neotropical</w:t>
      </w:r>
      <w:r w:rsidR="00FF425D" w:rsidRPr="00474B44">
        <w:rPr>
          <w:rFonts w:cs="Arial"/>
          <w:sz w:val="24"/>
          <w:szCs w:val="24"/>
        </w:rPr>
        <w:t xml:space="preserve"> migratory species.</w:t>
      </w:r>
      <w:r w:rsidR="00474B44">
        <w:rPr>
          <w:rFonts w:cs="Arial"/>
          <w:sz w:val="24"/>
          <w:szCs w:val="24"/>
        </w:rPr>
        <w:t xml:space="preserve">  Many of the species are resident, while others migrate to the tropics each year and return either t</w:t>
      </w:r>
      <w:r w:rsidR="00E16338">
        <w:rPr>
          <w:rFonts w:cs="Arial"/>
          <w:sz w:val="24"/>
          <w:szCs w:val="24"/>
        </w:rPr>
        <w:t>o</w:t>
      </w:r>
      <w:r w:rsidR="00474B44">
        <w:rPr>
          <w:rFonts w:cs="Arial"/>
          <w:sz w:val="24"/>
          <w:szCs w:val="24"/>
        </w:rPr>
        <w:t xml:space="preserve"> breed or utilize the area as a temporary stop-over for migration.  Because of the </w:t>
      </w:r>
      <w:r w:rsidR="00E16338">
        <w:rPr>
          <w:rFonts w:cs="Arial"/>
          <w:sz w:val="24"/>
          <w:szCs w:val="24"/>
        </w:rPr>
        <w:t xml:space="preserve">high </w:t>
      </w:r>
      <w:r w:rsidR="00474B44">
        <w:rPr>
          <w:rFonts w:cs="Arial"/>
          <w:sz w:val="24"/>
          <w:szCs w:val="24"/>
        </w:rPr>
        <w:t xml:space="preserve">bird species richness within the forested landscape, the habitat requirements for them can be equally diverse.  Small separations between niches allow species to minimize competition and coexist.   </w:t>
      </w:r>
    </w:p>
    <w:p w14:paraId="38785C1C" w14:textId="77777777" w:rsidR="00645CF5" w:rsidRDefault="00474B44" w:rsidP="00B06004">
      <w:pPr>
        <w:widowControl w:val="0"/>
        <w:rPr>
          <w:sz w:val="24"/>
        </w:rPr>
      </w:pPr>
      <w:r w:rsidRPr="00BA57A6">
        <w:rPr>
          <w:sz w:val="24"/>
        </w:rPr>
        <w:t xml:space="preserve">Habitat conditions for some species </w:t>
      </w:r>
      <w:r w:rsidR="00BB6661">
        <w:rPr>
          <w:sz w:val="24"/>
        </w:rPr>
        <w:t>may</w:t>
      </w:r>
      <w:r w:rsidRPr="00BA57A6">
        <w:rPr>
          <w:sz w:val="24"/>
        </w:rPr>
        <w:t xml:space="preserve"> conflict with the needs of other species</w:t>
      </w:r>
      <w:r w:rsidR="00E16338" w:rsidRPr="00BA57A6">
        <w:rPr>
          <w:sz w:val="24"/>
        </w:rPr>
        <w:t xml:space="preserve"> </w:t>
      </w:r>
      <w:r w:rsidR="000612A5" w:rsidRPr="00BA57A6">
        <w:rPr>
          <w:sz w:val="24"/>
        </w:rPr>
        <w:t xml:space="preserve">and a critical understanding of habitat requirements for </w:t>
      </w:r>
      <w:r w:rsidR="007D7CB2" w:rsidRPr="00BA57A6">
        <w:rPr>
          <w:sz w:val="24"/>
        </w:rPr>
        <w:t xml:space="preserve">each </w:t>
      </w:r>
      <w:r w:rsidR="000612A5" w:rsidRPr="00BA57A6">
        <w:rPr>
          <w:sz w:val="24"/>
        </w:rPr>
        <w:t xml:space="preserve">species is </w:t>
      </w:r>
      <w:r w:rsidR="00AA6DE9">
        <w:rPr>
          <w:sz w:val="24"/>
        </w:rPr>
        <w:t>necessary for balancing habitat management that takes into account the majority of these species</w:t>
      </w:r>
      <w:r w:rsidR="005F6571" w:rsidRPr="00BA57A6">
        <w:rPr>
          <w:sz w:val="24"/>
        </w:rPr>
        <w:t xml:space="preserve">.  </w:t>
      </w:r>
      <w:r w:rsidR="005F6571">
        <w:rPr>
          <w:sz w:val="24"/>
        </w:rPr>
        <w:t xml:space="preserve">Therefore, </w:t>
      </w:r>
      <w:r w:rsidR="000612A5">
        <w:rPr>
          <w:sz w:val="24"/>
        </w:rPr>
        <w:t xml:space="preserve">presumed </w:t>
      </w:r>
      <w:r w:rsidR="005F6571">
        <w:rPr>
          <w:sz w:val="24"/>
        </w:rPr>
        <w:t xml:space="preserve">habitat conditions may not be ideal for all species in space </w:t>
      </w:r>
      <w:r w:rsidR="00452494">
        <w:rPr>
          <w:sz w:val="24"/>
        </w:rPr>
        <w:t xml:space="preserve">and </w:t>
      </w:r>
      <w:r w:rsidR="005F6571">
        <w:rPr>
          <w:sz w:val="24"/>
        </w:rPr>
        <w:t>time and changes in individual species populations may be dynamic in response</w:t>
      </w:r>
      <w:r w:rsidR="00585214">
        <w:rPr>
          <w:sz w:val="24"/>
        </w:rPr>
        <w:t xml:space="preserve"> to</w:t>
      </w:r>
      <w:r w:rsidR="005F6571">
        <w:rPr>
          <w:sz w:val="24"/>
        </w:rPr>
        <w:t xml:space="preserve"> habitat modifications.  Many of the high priority species identified in the Partners in Flight program (Twedt et al. 1998</w:t>
      </w:r>
      <w:r w:rsidR="009B4642">
        <w:rPr>
          <w:sz w:val="24"/>
        </w:rPr>
        <w:t>)</w:t>
      </w:r>
      <w:r w:rsidR="005F6571">
        <w:rPr>
          <w:sz w:val="24"/>
        </w:rPr>
        <w:t xml:space="preserve"> tend to favor areas for breeding with a higher component of understory </w:t>
      </w:r>
      <w:r w:rsidR="00AA6DE9">
        <w:rPr>
          <w:sz w:val="24"/>
        </w:rPr>
        <w:t xml:space="preserve">and midstory </w:t>
      </w:r>
      <w:r w:rsidR="005F6571">
        <w:rPr>
          <w:sz w:val="24"/>
        </w:rPr>
        <w:t>vegetation</w:t>
      </w:r>
      <w:r w:rsidR="00AA6DE9">
        <w:rPr>
          <w:sz w:val="24"/>
        </w:rPr>
        <w:t xml:space="preserve">, </w:t>
      </w:r>
      <w:r w:rsidR="000612A5">
        <w:rPr>
          <w:sz w:val="24"/>
        </w:rPr>
        <w:t xml:space="preserve">often </w:t>
      </w:r>
      <w:r w:rsidR="00AA6DE9">
        <w:rPr>
          <w:sz w:val="24"/>
        </w:rPr>
        <w:t xml:space="preserve">associated with older forests that historically were maintained through a series of regular large treefall gaps (“gap phased dynamic”) that is very rare in the MAV today.  </w:t>
      </w:r>
      <w:r w:rsidR="005F6571">
        <w:rPr>
          <w:sz w:val="24"/>
        </w:rPr>
        <w:t xml:space="preserve">As an example, Swainson’s </w:t>
      </w:r>
      <w:r w:rsidR="00AA6DE9">
        <w:rPr>
          <w:sz w:val="24"/>
        </w:rPr>
        <w:t>W</w:t>
      </w:r>
      <w:r w:rsidR="005F6571">
        <w:rPr>
          <w:sz w:val="24"/>
        </w:rPr>
        <w:t>arbler</w:t>
      </w:r>
      <w:r w:rsidR="00E16338">
        <w:rPr>
          <w:sz w:val="24"/>
        </w:rPr>
        <w:t xml:space="preserve"> and Kentucky Warbler</w:t>
      </w:r>
      <w:r w:rsidR="005F6571">
        <w:rPr>
          <w:sz w:val="24"/>
        </w:rPr>
        <w:t xml:space="preserve"> territories tend to be associated with giant cane and other dense vegetation.  </w:t>
      </w:r>
    </w:p>
    <w:p w14:paraId="38785C1D" w14:textId="77777777" w:rsidR="00645CF5" w:rsidRDefault="00645CF5" w:rsidP="00B06004">
      <w:pPr>
        <w:widowControl w:val="0"/>
        <w:rPr>
          <w:sz w:val="24"/>
        </w:rPr>
      </w:pPr>
    </w:p>
    <w:p w14:paraId="38785C1E" w14:textId="77777777" w:rsidR="00645CF5" w:rsidRDefault="005F6571" w:rsidP="00B06004">
      <w:pPr>
        <w:widowControl w:val="0"/>
        <w:rPr>
          <w:rFonts w:cs="Arial"/>
          <w:spacing w:val="-4"/>
          <w:sz w:val="24"/>
          <w:szCs w:val="24"/>
        </w:rPr>
      </w:pPr>
      <w:r>
        <w:rPr>
          <w:sz w:val="24"/>
        </w:rPr>
        <w:t>Thus</w:t>
      </w:r>
      <w:r w:rsidR="00E16338">
        <w:rPr>
          <w:sz w:val="24"/>
        </w:rPr>
        <w:t>,</w:t>
      </w:r>
      <w:r>
        <w:rPr>
          <w:sz w:val="24"/>
        </w:rPr>
        <w:t xml:space="preserve"> management activities which open the forest canopy may subsequently create favorable breeding sites </w:t>
      </w:r>
      <w:r w:rsidR="00D24988">
        <w:rPr>
          <w:sz w:val="24"/>
        </w:rPr>
        <w:t xml:space="preserve">for these species </w:t>
      </w:r>
      <w:r>
        <w:rPr>
          <w:sz w:val="24"/>
        </w:rPr>
        <w:t>(</w:t>
      </w:r>
      <w:r w:rsidR="000612A5">
        <w:rPr>
          <w:sz w:val="24"/>
        </w:rPr>
        <w:t>T</w:t>
      </w:r>
      <w:r w:rsidR="00E16338">
        <w:rPr>
          <w:sz w:val="24"/>
        </w:rPr>
        <w:t xml:space="preserve">hatcher 2007, </w:t>
      </w:r>
      <w:r>
        <w:rPr>
          <w:sz w:val="24"/>
        </w:rPr>
        <w:t>Twedt and Somershoe 200</w:t>
      </w:r>
      <w:r w:rsidR="00AE26D0">
        <w:rPr>
          <w:sz w:val="24"/>
        </w:rPr>
        <w:t>9</w:t>
      </w:r>
      <w:r>
        <w:rPr>
          <w:sz w:val="24"/>
        </w:rPr>
        <w:t>)</w:t>
      </w:r>
      <w:r w:rsidR="00E16338">
        <w:rPr>
          <w:sz w:val="24"/>
        </w:rPr>
        <w:t>.</w:t>
      </w:r>
      <w:r w:rsidR="00E16338">
        <w:rPr>
          <w:rFonts w:cs="Arial"/>
          <w:spacing w:val="-4"/>
          <w:sz w:val="24"/>
          <w:szCs w:val="24"/>
        </w:rPr>
        <w:t xml:space="preserve">  However, stand thinning was also found to </w:t>
      </w:r>
      <w:r w:rsidR="00AE26D0">
        <w:rPr>
          <w:rFonts w:cs="Arial"/>
          <w:spacing w:val="-4"/>
          <w:sz w:val="24"/>
          <w:szCs w:val="24"/>
        </w:rPr>
        <w:t xml:space="preserve">at least temporarily </w:t>
      </w:r>
      <w:r w:rsidR="00AA6DE9">
        <w:rPr>
          <w:rFonts w:cs="Arial"/>
          <w:spacing w:val="-4"/>
          <w:sz w:val="24"/>
          <w:szCs w:val="24"/>
        </w:rPr>
        <w:t>reduce the densities of other species associated with more open understory and midstory such as with P</w:t>
      </w:r>
      <w:r w:rsidR="00E16338">
        <w:rPr>
          <w:rFonts w:cs="Arial"/>
          <w:spacing w:val="-4"/>
          <w:sz w:val="24"/>
          <w:szCs w:val="24"/>
        </w:rPr>
        <w:t xml:space="preserve">rothonotary </w:t>
      </w:r>
      <w:r w:rsidR="00AA6DE9">
        <w:rPr>
          <w:rFonts w:cs="Arial"/>
          <w:spacing w:val="-4"/>
          <w:sz w:val="24"/>
          <w:szCs w:val="24"/>
        </w:rPr>
        <w:t>W</w:t>
      </w:r>
      <w:r w:rsidR="00E16338">
        <w:rPr>
          <w:rFonts w:cs="Arial"/>
          <w:spacing w:val="-4"/>
          <w:sz w:val="24"/>
          <w:szCs w:val="24"/>
        </w:rPr>
        <w:t>arblers</w:t>
      </w:r>
      <w:r w:rsidR="00AA6DE9">
        <w:rPr>
          <w:rFonts w:cs="Arial"/>
          <w:spacing w:val="-4"/>
          <w:sz w:val="24"/>
          <w:szCs w:val="24"/>
        </w:rPr>
        <w:t xml:space="preserve"> </w:t>
      </w:r>
      <w:r w:rsidR="00E16338">
        <w:rPr>
          <w:rFonts w:cs="Arial"/>
          <w:spacing w:val="-4"/>
          <w:sz w:val="24"/>
          <w:szCs w:val="24"/>
        </w:rPr>
        <w:t>(Heltzel and Leberg 2006</w:t>
      </w:r>
      <w:r w:rsidR="009B4642">
        <w:rPr>
          <w:rFonts w:cs="Arial"/>
          <w:spacing w:val="-4"/>
          <w:sz w:val="24"/>
          <w:szCs w:val="24"/>
        </w:rPr>
        <w:t>) and</w:t>
      </w:r>
      <w:r w:rsidR="00585214">
        <w:rPr>
          <w:rFonts w:cs="Arial"/>
          <w:spacing w:val="-4"/>
          <w:sz w:val="24"/>
          <w:szCs w:val="24"/>
        </w:rPr>
        <w:t xml:space="preserve"> other birds (Twedt and Somershoe 2008)</w:t>
      </w:r>
      <w:r w:rsidR="00645CF5">
        <w:rPr>
          <w:rFonts w:cs="Arial"/>
          <w:spacing w:val="-4"/>
          <w:sz w:val="24"/>
          <w:szCs w:val="24"/>
        </w:rPr>
        <w:t>.  L</w:t>
      </w:r>
      <w:r w:rsidR="00E16338">
        <w:rPr>
          <w:rFonts w:cs="Arial"/>
          <w:spacing w:val="-4"/>
          <w:sz w:val="24"/>
          <w:szCs w:val="24"/>
        </w:rPr>
        <w:t xml:space="preserve">arger treatments produce negative effects on </w:t>
      </w:r>
      <w:r w:rsidR="000612A5">
        <w:rPr>
          <w:rFonts w:cs="Arial"/>
          <w:spacing w:val="-4"/>
          <w:sz w:val="24"/>
          <w:szCs w:val="24"/>
        </w:rPr>
        <w:t xml:space="preserve">some </w:t>
      </w:r>
      <w:r w:rsidR="00E16338" w:rsidRPr="00474B44">
        <w:rPr>
          <w:rFonts w:cs="Arial"/>
          <w:spacing w:val="-4"/>
          <w:sz w:val="24"/>
          <w:szCs w:val="24"/>
        </w:rPr>
        <w:t>forest interior</w:t>
      </w:r>
      <w:r w:rsidR="00452494">
        <w:rPr>
          <w:rFonts w:cs="Arial"/>
          <w:spacing w:val="-4"/>
          <w:sz w:val="24"/>
          <w:szCs w:val="24"/>
        </w:rPr>
        <w:t xml:space="preserve"> and</w:t>
      </w:r>
      <w:r w:rsidR="00E16338" w:rsidRPr="00474B44">
        <w:rPr>
          <w:rFonts w:cs="Arial"/>
          <w:spacing w:val="-4"/>
          <w:sz w:val="24"/>
          <w:szCs w:val="24"/>
        </w:rPr>
        <w:t xml:space="preserve"> </w:t>
      </w:r>
      <w:r w:rsidR="00452494" w:rsidRPr="00474B44">
        <w:rPr>
          <w:rFonts w:cs="Arial"/>
          <w:spacing w:val="-4"/>
          <w:sz w:val="24"/>
          <w:szCs w:val="24"/>
        </w:rPr>
        <w:t xml:space="preserve">canopy dwelling </w:t>
      </w:r>
      <w:r w:rsidR="00E16338" w:rsidRPr="00474B44">
        <w:rPr>
          <w:rFonts w:cs="Arial"/>
          <w:spacing w:val="-4"/>
          <w:sz w:val="24"/>
          <w:szCs w:val="24"/>
        </w:rPr>
        <w:t xml:space="preserve">songbirds (Pashley and Barrow </w:t>
      </w:r>
      <w:r w:rsidR="00E16338">
        <w:rPr>
          <w:rFonts w:cs="Arial"/>
          <w:spacing w:val="-4"/>
          <w:sz w:val="24"/>
          <w:szCs w:val="24"/>
        </w:rPr>
        <w:t>1993)</w:t>
      </w:r>
      <w:r w:rsidR="00E16338" w:rsidRPr="00474B44">
        <w:rPr>
          <w:rFonts w:cs="Arial"/>
          <w:spacing w:val="-4"/>
          <w:sz w:val="24"/>
          <w:szCs w:val="24"/>
        </w:rPr>
        <w:t>.</w:t>
      </w:r>
      <w:r w:rsidR="00424980">
        <w:rPr>
          <w:rFonts w:cs="Arial"/>
          <w:spacing w:val="-4"/>
          <w:sz w:val="24"/>
          <w:szCs w:val="24"/>
        </w:rPr>
        <w:t xml:space="preserve">  </w:t>
      </w:r>
      <w:r w:rsidR="00645CF5">
        <w:rPr>
          <w:rFonts w:cs="Arial"/>
          <w:spacing w:val="-4"/>
          <w:sz w:val="24"/>
          <w:szCs w:val="24"/>
        </w:rPr>
        <w:t xml:space="preserve">With these concerns in mind, </w:t>
      </w:r>
      <w:r w:rsidR="00AA6DE9">
        <w:rPr>
          <w:rFonts w:cs="Arial"/>
          <w:spacing w:val="-4"/>
          <w:sz w:val="24"/>
          <w:szCs w:val="24"/>
        </w:rPr>
        <w:t xml:space="preserve">in each case study the results need to be kept in perspective </w:t>
      </w:r>
      <w:r w:rsidR="00992C10">
        <w:rPr>
          <w:rFonts w:cs="Arial"/>
          <w:spacing w:val="-4"/>
          <w:sz w:val="24"/>
          <w:szCs w:val="24"/>
        </w:rPr>
        <w:t xml:space="preserve">with an understanding that </w:t>
      </w:r>
      <w:r w:rsidR="00AA6DE9">
        <w:rPr>
          <w:rFonts w:cs="Arial"/>
          <w:spacing w:val="-4"/>
          <w:sz w:val="24"/>
          <w:szCs w:val="24"/>
        </w:rPr>
        <w:t xml:space="preserve">the higher priority species were previously absent or very rare and treatments to </w:t>
      </w:r>
      <w:r w:rsidR="00992C10">
        <w:rPr>
          <w:rFonts w:cs="Arial"/>
          <w:spacing w:val="-4"/>
          <w:sz w:val="24"/>
          <w:szCs w:val="24"/>
        </w:rPr>
        <w:t xml:space="preserve">a varying </w:t>
      </w:r>
      <w:r w:rsidR="00AA6DE9">
        <w:rPr>
          <w:rFonts w:cs="Arial"/>
          <w:spacing w:val="-4"/>
          <w:sz w:val="24"/>
          <w:szCs w:val="24"/>
        </w:rPr>
        <w:t>degree led to inc</w:t>
      </w:r>
      <w:r w:rsidR="00992C10">
        <w:rPr>
          <w:rFonts w:cs="Arial"/>
          <w:spacing w:val="-4"/>
          <w:sz w:val="24"/>
          <w:szCs w:val="24"/>
        </w:rPr>
        <w:t>r</w:t>
      </w:r>
      <w:r w:rsidR="00AA6DE9">
        <w:rPr>
          <w:rFonts w:cs="Arial"/>
          <w:spacing w:val="-4"/>
          <w:sz w:val="24"/>
          <w:szCs w:val="24"/>
        </w:rPr>
        <w:t>easing numbers</w:t>
      </w:r>
      <w:r w:rsidR="00992C10">
        <w:rPr>
          <w:rFonts w:cs="Arial"/>
          <w:spacing w:val="-4"/>
          <w:sz w:val="24"/>
          <w:szCs w:val="24"/>
        </w:rPr>
        <w:t>, but with densities for these higher prior</w:t>
      </w:r>
      <w:r w:rsidR="00AE26D0">
        <w:rPr>
          <w:rFonts w:cs="Arial"/>
          <w:spacing w:val="-4"/>
          <w:sz w:val="24"/>
          <w:szCs w:val="24"/>
        </w:rPr>
        <w:t>i</w:t>
      </w:r>
      <w:r w:rsidR="00992C10">
        <w:rPr>
          <w:rFonts w:cs="Arial"/>
          <w:spacing w:val="-4"/>
          <w:sz w:val="24"/>
          <w:szCs w:val="24"/>
        </w:rPr>
        <w:t xml:space="preserve">ty species still far below the post-treatment densities of species like Prothonotary Warbler and Acadian Flycatcher that remained relatively common in most applications.  </w:t>
      </w:r>
    </w:p>
    <w:p w14:paraId="38785C1F" w14:textId="77777777" w:rsidR="00645CF5" w:rsidRDefault="00645CF5" w:rsidP="00B06004">
      <w:pPr>
        <w:widowControl w:val="0"/>
        <w:rPr>
          <w:rFonts w:cs="Arial"/>
          <w:spacing w:val="-4"/>
          <w:sz w:val="24"/>
          <w:szCs w:val="24"/>
        </w:rPr>
      </w:pPr>
    </w:p>
    <w:p w14:paraId="38785C20" w14:textId="77777777" w:rsidR="0032247D" w:rsidRDefault="0032247D" w:rsidP="00B06004">
      <w:pPr>
        <w:widowControl w:val="0"/>
        <w:rPr>
          <w:rFonts w:cs="Arial"/>
          <w:spacing w:val="-4"/>
          <w:sz w:val="24"/>
          <w:szCs w:val="24"/>
        </w:rPr>
      </w:pPr>
      <w:r>
        <w:rPr>
          <w:rFonts w:cs="Arial"/>
          <w:spacing w:val="-4"/>
          <w:sz w:val="24"/>
          <w:szCs w:val="24"/>
        </w:rPr>
        <w:br w:type="page"/>
      </w:r>
    </w:p>
    <w:p w14:paraId="38785C21" w14:textId="77777777" w:rsidR="00BB6661" w:rsidRPr="00824E54" w:rsidRDefault="00645CF5" w:rsidP="00B06004">
      <w:pPr>
        <w:widowControl w:val="0"/>
        <w:rPr>
          <w:rFonts w:cs="Arial"/>
          <w:spacing w:val="-2"/>
          <w:sz w:val="24"/>
          <w:szCs w:val="24"/>
        </w:rPr>
      </w:pPr>
      <w:r w:rsidRPr="00824E54">
        <w:rPr>
          <w:rFonts w:cs="Arial"/>
          <w:spacing w:val="-2"/>
          <w:sz w:val="24"/>
          <w:szCs w:val="24"/>
        </w:rPr>
        <w:lastRenderedPageBreak/>
        <w:t>Thus, t</w:t>
      </w:r>
      <w:r w:rsidR="00424980" w:rsidRPr="00824E54">
        <w:rPr>
          <w:rFonts w:cs="Arial"/>
          <w:spacing w:val="-2"/>
          <w:sz w:val="24"/>
          <w:szCs w:val="24"/>
        </w:rPr>
        <w:t xml:space="preserve">he magnitude of the shift in species </w:t>
      </w:r>
      <w:r w:rsidR="00585214" w:rsidRPr="00824E54">
        <w:rPr>
          <w:rFonts w:cs="Arial"/>
          <w:spacing w:val="-2"/>
          <w:sz w:val="24"/>
          <w:szCs w:val="24"/>
        </w:rPr>
        <w:t>and the viability of populations need</w:t>
      </w:r>
      <w:r w:rsidR="00424980" w:rsidRPr="00824E54">
        <w:rPr>
          <w:rFonts w:cs="Arial"/>
          <w:spacing w:val="-2"/>
          <w:sz w:val="24"/>
          <w:szCs w:val="24"/>
        </w:rPr>
        <w:t xml:space="preserve"> also to be </w:t>
      </w:r>
      <w:r w:rsidR="00BB6661" w:rsidRPr="00824E54">
        <w:rPr>
          <w:rFonts w:cs="Arial"/>
          <w:spacing w:val="-2"/>
          <w:sz w:val="24"/>
          <w:szCs w:val="24"/>
        </w:rPr>
        <w:t xml:space="preserve">considered </w:t>
      </w:r>
      <w:r w:rsidR="00585214" w:rsidRPr="00824E54">
        <w:rPr>
          <w:rFonts w:cs="Arial"/>
          <w:spacing w:val="-2"/>
          <w:sz w:val="24"/>
          <w:szCs w:val="24"/>
        </w:rPr>
        <w:t xml:space="preserve">with regards to habitat treatments. </w:t>
      </w:r>
      <w:r w:rsidR="00680398" w:rsidRPr="00824E54">
        <w:rPr>
          <w:rFonts w:cs="Arial"/>
          <w:spacing w:val="-2"/>
          <w:sz w:val="24"/>
          <w:szCs w:val="24"/>
        </w:rPr>
        <w:t xml:space="preserve">For example, </w:t>
      </w:r>
      <w:r w:rsidR="000D3E68" w:rsidRPr="00824E54">
        <w:rPr>
          <w:rFonts w:cs="Arial"/>
          <w:spacing w:val="-2"/>
          <w:sz w:val="24"/>
          <w:szCs w:val="24"/>
        </w:rPr>
        <w:t xml:space="preserve">Twedt and Somershoe </w:t>
      </w:r>
      <w:r w:rsidR="00680398" w:rsidRPr="00824E54">
        <w:rPr>
          <w:rFonts w:cs="Arial"/>
          <w:spacing w:val="-2"/>
          <w:sz w:val="24"/>
          <w:szCs w:val="24"/>
        </w:rPr>
        <w:t>(</w:t>
      </w:r>
      <w:r w:rsidR="000D3E68" w:rsidRPr="00824E54">
        <w:rPr>
          <w:rFonts w:cs="Arial"/>
          <w:spacing w:val="-2"/>
          <w:sz w:val="24"/>
          <w:szCs w:val="24"/>
        </w:rPr>
        <w:t>200</w:t>
      </w:r>
      <w:r w:rsidR="00680398" w:rsidRPr="00824E54">
        <w:rPr>
          <w:rFonts w:cs="Arial"/>
          <w:spacing w:val="-2"/>
          <w:sz w:val="24"/>
          <w:szCs w:val="24"/>
        </w:rPr>
        <w:t>9</w:t>
      </w:r>
      <w:r w:rsidR="000D3E68" w:rsidRPr="00824E54">
        <w:rPr>
          <w:rFonts w:cs="Arial"/>
          <w:spacing w:val="-2"/>
          <w:sz w:val="24"/>
          <w:szCs w:val="24"/>
        </w:rPr>
        <w:t>)</w:t>
      </w:r>
      <w:r w:rsidR="00680398" w:rsidRPr="00824E54">
        <w:rPr>
          <w:rFonts w:cs="Arial"/>
          <w:spacing w:val="-2"/>
          <w:sz w:val="24"/>
          <w:szCs w:val="24"/>
        </w:rPr>
        <w:t xml:space="preserve">, documented responses of bottomland hardwood species at Tensas River NWR </w:t>
      </w:r>
      <w:r w:rsidR="002970FA" w:rsidRPr="00824E54">
        <w:rPr>
          <w:rFonts w:cs="Arial"/>
          <w:spacing w:val="-2"/>
          <w:sz w:val="24"/>
          <w:szCs w:val="24"/>
        </w:rPr>
        <w:t xml:space="preserve">(with forest conditions largely comparable to those at Dahomey) </w:t>
      </w:r>
      <w:r w:rsidR="00680398" w:rsidRPr="00824E54">
        <w:rPr>
          <w:rFonts w:cs="Arial"/>
          <w:spacing w:val="-2"/>
          <w:sz w:val="24"/>
          <w:szCs w:val="24"/>
        </w:rPr>
        <w:t xml:space="preserve">to ongoing forest management that </w:t>
      </w:r>
      <w:r w:rsidR="00543F8A" w:rsidRPr="00824E54">
        <w:rPr>
          <w:rFonts w:cs="Arial"/>
          <w:spacing w:val="-2"/>
          <w:sz w:val="24"/>
          <w:szCs w:val="24"/>
        </w:rPr>
        <w:t xml:space="preserve">applied variable retention management </w:t>
      </w:r>
      <w:r w:rsidR="002663ED" w:rsidRPr="00824E54">
        <w:rPr>
          <w:rFonts w:cs="Arial"/>
          <w:spacing w:val="-2"/>
          <w:sz w:val="24"/>
          <w:szCs w:val="24"/>
        </w:rPr>
        <w:t xml:space="preserve">(as recommended in LMVJV 2007) </w:t>
      </w:r>
      <w:r w:rsidR="00543F8A" w:rsidRPr="00824E54">
        <w:rPr>
          <w:rFonts w:cs="Arial"/>
          <w:spacing w:val="-2"/>
          <w:sz w:val="24"/>
          <w:szCs w:val="24"/>
        </w:rPr>
        <w:t xml:space="preserve">in stands ranging from </w:t>
      </w:r>
      <w:r w:rsidR="003F33F2" w:rsidRPr="00824E54">
        <w:rPr>
          <w:rFonts w:cs="Arial"/>
          <w:spacing w:val="-2"/>
          <w:sz w:val="24"/>
          <w:szCs w:val="24"/>
        </w:rPr>
        <w:t>1 to 12 years since treatment compared to untreated stands</w:t>
      </w:r>
      <w:r w:rsidR="002970FA" w:rsidRPr="00824E54">
        <w:rPr>
          <w:rFonts w:cs="Arial"/>
          <w:spacing w:val="-2"/>
          <w:sz w:val="24"/>
          <w:szCs w:val="24"/>
        </w:rPr>
        <w:t xml:space="preserve">.  Twedt and Somershoe then </w:t>
      </w:r>
      <w:r w:rsidR="003F33F2" w:rsidRPr="00824E54">
        <w:rPr>
          <w:rFonts w:cs="Arial"/>
          <w:spacing w:val="-2"/>
          <w:sz w:val="24"/>
          <w:szCs w:val="24"/>
        </w:rPr>
        <w:t xml:space="preserve">modeled the results to show </w:t>
      </w:r>
      <w:r w:rsidR="002970FA" w:rsidRPr="00824E54">
        <w:rPr>
          <w:rFonts w:cs="Arial"/>
          <w:spacing w:val="-2"/>
          <w:sz w:val="24"/>
          <w:szCs w:val="24"/>
        </w:rPr>
        <w:t xml:space="preserve">relatively </w:t>
      </w:r>
      <w:r w:rsidR="003F33F2" w:rsidRPr="00824E54">
        <w:rPr>
          <w:rFonts w:cs="Arial"/>
          <w:spacing w:val="-2"/>
          <w:sz w:val="24"/>
          <w:szCs w:val="24"/>
        </w:rPr>
        <w:t>dramatic increases in Swainson’s Warblers from a detection rate of near zero per 10-minute point count to over 0.2 detections after 13 years post disturbance</w:t>
      </w:r>
      <w:r w:rsidR="00BB6661" w:rsidRPr="00824E54">
        <w:rPr>
          <w:rFonts w:cs="Arial"/>
          <w:spacing w:val="-2"/>
          <w:sz w:val="24"/>
          <w:szCs w:val="24"/>
        </w:rPr>
        <w:t>.  In contrast</w:t>
      </w:r>
      <w:r w:rsidR="003F33F2" w:rsidRPr="00824E54">
        <w:rPr>
          <w:rFonts w:cs="Arial"/>
          <w:spacing w:val="-2"/>
          <w:sz w:val="24"/>
          <w:szCs w:val="24"/>
        </w:rPr>
        <w:t xml:space="preserve">, Prothonotary Warbler in these same stands went from </w:t>
      </w:r>
      <w:r w:rsidR="002970FA" w:rsidRPr="00824E54">
        <w:rPr>
          <w:rFonts w:cs="Arial"/>
          <w:spacing w:val="-2"/>
          <w:sz w:val="24"/>
          <w:szCs w:val="24"/>
        </w:rPr>
        <w:t xml:space="preserve">about </w:t>
      </w:r>
      <w:r w:rsidR="003F33F2" w:rsidRPr="00824E54">
        <w:rPr>
          <w:rFonts w:cs="Arial"/>
          <w:spacing w:val="-2"/>
          <w:sz w:val="24"/>
          <w:szCs w:val="24"/>
        </w:rPr>
        <w:t xml:space="preserve">1.0 </w:t>
      </w:r>
      <w:r w:rsidRPr="00824E54">
        <w:rPr>
          <w:rFonts w:cs="Arial"/>
          <w:spacing w:val="-2"/>
          <w:sz w:val="24"/>
          <w:szCs w:val="24"/>
        </w:rPr>
        <w:t>d</w:t>
      </w:r>
      <w:r w:rsidR="003F33F2" w:rsidRPr="00824E54">
        <w:rPr>
          <w:rFonts w:cs="Arial"/>
          <w:spacing w:val="-2"/>
          <w:sz w:val="24"/>
          <w:szCs w:val="24"/>
        </w:rPr>
        <w:t xml:space="preserve">etection per 10-minute point count to 0.5 </w:t>
      </w:r>
      <w:r w:rsidR="002970FA" w:rsidRPr="00824E54">
        <w:rPr>
          <w:rFonts w:cs="Arial"/>
          <w:spacing w:val="-2"/>
          <w:sz w:val="24"/>
          <w:szCs w:val="24"/>
        </w:rPr>
        <w:t xml:space="preserve">detection rate </w:t>
      </w:r>
      <w:r w:rsidR="003F33F2" w:rsidRPr="00824E54">
        <w:rPr>
          <w:rFonts w:cs="Arial"/>
          <w:spacing w:val="-2"/>
          <w:sz w:val="24"/>
          <w:szCs w:val="24"/>
        </w:rPr>
        <w:t xml:space="preserve">7 years after treatment and then back to over 1.0 after 13 years.   At no point were </w:t>
      </w:r>
      <w:r w:rsidR="00860391" w:rsidRPr="00824E54">
        <w:rPr>
          <w:rFonts w:cs="Arial"/>
          <w:spacing w:val="-2"/>
          <w:sz w:val="24"/>
          <w:szCs w:val="24"/>
        </w:rPr>
        <w:t xml:space="preserve">lower </w:t>
      </w:r>
      <w:r w:rsidR="002663ED" w:rsidRPr="00824E54">
        <w:rPr>
          <w:rFonts w:cs="Arial"/>
          <w:spacing w:val="-2"/>
          <w:sz w:val="24"/>
          <w:szCs w:val="24"/>
        </w:rPr>
        <w:t xml:space="preserve">priority </w:t>
      </w:r>
      <w:r w:rsidR="003F33F2" w:rsidRPr="00824E54">
        <w:rPr>
          <w:rFonts w:cs="Arial"/>
          <w:spacing w:val="-2"/>
          <w:sz w:val="24"/>
          <w:szCs w:val="24"/>
        </w:rPr>
        <w:t>species associated with more open midstory and understory at risk</w:t>
      </w:r>
      <w:r w:rsidR="002663ED" w:rsidRPr="00824E54">
        <w:rPr>
          <w:rFonts w:cs="Arial"/>
          <w:spacing w:val="-2"/>
          <w:sz w:val="24"/>
          <w:szCs w:val="24"/>
        </w:rPr>
        <w:t xml:space="preserve"> of </w:t>
      </w:r>
      <w:r w:rsidR="003F33F2" w:rsidRPr="00824E54">
        <w:rPr>
          <w:rFonts w:cs="Arial"/>
          <w:spacing w:val="-2"/>
          <w:sz w:val="24"/>
          <w:szCs w:val="24"/>
        </w:rPr>
        <w:t xml:space="preserve">being lost from </w:t>
      </w:r>
      <w:r w:rsidR="002663ED" w:rsidRPr="00824E54">
        <w:rPr>
          <w:rFonts w:cs="Arial"/>
          <w:spacing w:val="-2"/>
          <w:sz w:val="24"/>
          <w:szCs w:val="24"/>
        </w:rPr>
        <w:t xml:space="preserve">treated stands or even reduced from being considered relatively common compared to </w:t>
      </w:r>
      <w:r w:rsidR="00860391" w:rsidRPr="00824E54">
        <w:rPr>
          <w:rFonts w:cs="Arial"/>
          <w:spacing w:val="-2"/>
          <w:sz w:val="24"/>
          <w:szCs w:val="24"/>
        </w:rPr>
        <w:t xml:space="preserve">the higher priority </w:t>
      </w:r>
      <w:r w:rsidR="002663ED" w:rsidRPr="00824E54">
        <w:rPr>
          <w:rFonts w:cs="Arial"/>
          <w:spacing w:val="-2"/>
          <w:sz w:val="24"/>
          <w:szCs w:val="24"/>
        </w:rPr>
        <w:t>species dependent upon greater understory and midstory structure (the latter again were mostly absent or very rare in untreated stands)</w:t>
      </w:r>
      <w:r w:rsidR="000D3E68" w:rsidRPr="00824E54">
        <w:rPr>
          <w:rFonts w:cs="Arial"/>
          <w:spacing w:val="-2"/>
          <w:sz w:val="24"/>
          <w:szCs w:val="24"/>
        </w:rPr>
        <w:t>.</w:t>
      </w:r>
      <w:r w:rsidR="006E687A" w:rsidRPr="00824E54">
        <w:rPr>
          <w:rFonts w:cs="Arial"/>
          <w:spacing w:val="-2"/>
          <w:sz w:val="24"/>
          <w:szCs w:val="24"/>
        </w:rPr>
        <w:t xml:space="preserve">  </w:t>
      </w:r>
    </w:p>
    <w:p w14:paraId="38785C22" w14:textId="77777777" w:rsidR="00BB6661" w:rsidRDefault="00BB6661" w:rsidP="00B06004">
      <w:pPr>
        <w:widowControl w:val="0"/>
        <w:rPr>
          <w:rFonts w:cs="Arial"/>
          <w:spacing w:val="-4"/>
          <w:sz w:val="24"/>
          <w:szCs w:val="24"/>
        </w:rPr>
      </w:pPr>
    </w:p>
    <w:p w14:paraId="38785C23" w14:textId="77777777" w:rsidR="00C009F1" w:rsidRPr="00824E54" w:rsidRDefault="006E687A" w:rsidP="00B06004">
      <w:pPr>
        <w:widowControl w:val="0"/>
        <w:rPr>
          <w:rFonts w:cs="Arial"/>
          <w:spacing w:val="-2"/>
          <w:sz w:val="24"/>
          <w:szCs w:val="24"/>
        </w:rPr>
      </w:pPr>
      <w:r w:rsidRPr="00824E54">
        <w:rPr>
          <w:rFonts w:cs="Arial"/>
          <w:spacing w:val="-2"/>
          <w:sz w:val="24"/>
          <w:szCs w:val="24"/>
        </w:rPr>
        <w:t>At a more refined approach</w:t>
      </w:r>
      <w:r w:rsidR="005F32F5" w:rsidRPr="00824E54">
        <w:rPr>
          <w:rFonts w:cs="Arial"/>
          <w:spacing w:val="-2"/>
          <w:sz w:val="24"/>
          <w:szCs w:val="24"/>
        </w:rPr>
        <w:t>, Benson et al. (201</w:t>
      </w:r>
      <w:r w:rsidR="00D637E0" w:rsidRPr="00824E54">
        <w:rPr>
          <w:rFonts w:cs="Arial"/>
          <w:spacing w:val="-2"/>
          <w:sz w:val="24"/>
          <w:szCs w:val="24"/>
        </w:rPr>
        <w:t>1</w:t>
      </w:r>
      <w:r w:rsidR="005F32F5" w:rsidRPr="00824E54">
        <w:rPr>
          <w:rFonts w:cs="Arial"/>
          <w:spacing w:val="-2"/>
          <w:sz w:val="24"/>
          <w:szCs w:val="24"/>
        </w:rPr>
        <w:t>) determ</w:t>
      </w:r>
      <w:r w:rsidRPr="00824E54">
        <w:rPr>
          <w:rFonts w:cs="Arial"/>
          <w:spacing w:val="-2"/>
          <w:sz w:val="24"/>
          <w:szCs w:val="24"/>
        </w:rPr>
        <w:t>ined that large-scale habitat classification</w:t>
      </w:r>
      <w:r w:rsidR="005F32F5" w:rsidRPr="00824E54">
        <w:rPr>
          <w:rFonts w:cs="Arial"/>
          <w:spacing w:val="-2"/>
          <w:sz w:val="24"/>
          <w:szCs w:val="24"/>
        </w:rPr>
        <w:t xml:space="preserve"> for Swainson’s warbler led t</w:t>
      </w:r>
      <w:r w:rsidRPr="00824E54">
        <w:rPr>
          <w:rFonts w:cs="Arial"/>
          <w:spacing w:val="-2"/>
          <w:sz w:val="24"/>
          <w:szCs w:val="24"/>
        </w:rPr>
        <w:t xml:space="preserve">o misinterpretation </w:t>
      </w:r>
      <w:r w:rsidR="00452494" w:rsidRPr="00824E54">
        <w:rPr>
          <w:rFonts w:cs="Arial"/>
          <w:spacing w:val="-2"/>
          <w:sz w:val="24"/>
          <w:szCs w:val="24"/>
        </w:rPr>
        <w:t xml:space="preserve">of </w:t>
      </w:r>
      <w:r w:rsidRPr="00824E54">
        <w:rPr>
          <w:rFonts w:cs="Arial"/>
          <w:spacing w:val="-2"/>
          <w:sz w:val="24"/>
          <w:szCs w:val="24"/>
        </w:rPr>
        <w:t xml:space="preserve">suitable nesting </w:t>
      </w:r>
      <w:r w:rsidR="005F32F5" w:rsidRPr="00824E54">
        <w:rPr>
          <w:rFonts w:cs="Arial"/>
          <w:spacing w:val="-2"/>
          <w:sz w:val="24"/>
          <w:szCs w:val="24"/>
        </w:rPr>
        <w:t xml:space="preserve">habitat and </w:t>
      </w:r>
      <w:r w:rsidRPr="00824E54">
        <w:rPr>
          <w:rFonts w:cs="Arial"/>
          <w:spacing w:val="-2"/>
          <w:sz w:val="24"/>
          <w:szCs w:val="24"/>
        </w:rPr>
        <w:t xml:space="preserve">grossly over-estimated </w:t>
      </w:r>
      <w:r w:rsidR="005F32F5" w:rsidRPr="00824E54">
        <w:rPr>
          <w:rFonts w:cs="Arial"/>
          <w:spacing w:val="-2"/>
          <w:sz w:val="24"/>
          <w:szCs w:val="24"/>
        </w:rPr>
        <w:t>potential carrying capacity</w:t>
      </w:r>
      <w:r w:rsidR="00AE26D0" w:rsidRPr="00824E54">
        <w:rPr>
          <w:rFonts w:cs="Arial"/>
          <w:spacing w:val="-2"/>
          <w:sz w:val="24"/>
          <w:szCs w:val="24"/>
        </w:rPr>
        <w:t xml:space="preserve"> </w:t>
      </w:r>
      <w:r w:rsidR="00D637E0" w:rsidRPr="00824E54">
        <w:rPr>
          <w:rFonts w:cs="Arial"/>
          <w:spacing w:val="-2"/>
          <w:sz w:val="24"/>
          <w:szCs w:val="24"/>
        </w:rPr>
        <w:t>within existing forested wetlands in the MAV that were dominated by lower elevation and wetter forests such as at White River NWR where the study was conducted</w:t>
      </w:r>
      <w:r w:rsidR="002663ED" w:rsidRPr="00824E54">
        <w:rPr>
          <w:rFonts w:cs="Arial"/>
          <w:spacing w:val="-2"/>
          <w:sz w:val="24"/>
          <w:szCs w:val="24"/>
        </w:rPr>
        <w:t>.</w:t>
      </w:r>
      <w:r w:rsidR="00D637E0" w:rsidRPr="00824E54">
        <w:rPr>
          <w:rFonts w:cs="Arial"/>
          <w:spacing w:val="-2"/>
          <w:sz w:val="24"/>
          <w:szCs w:val="24"/>
        </w:rPr>
        <w:t xml:space="preserve"> </w:t>
      </w:r>
      <w:r w:rsidR="00AE26D0" w:rsidRPr="00824E54">
        <w:rPr>
          <w:rFonts w:cs="Arial"/>
          <w:spacing w:val="-2"/>
          <w:sz w:val="24"/>
          <w:szCs w:val="24"/>
        </w:rPr>
        <w:t xml:space="preserve"> </w:t>
      </w:r>
      <w:r w:rsidR="00D637E0" w:rsidRPr="00824E54">
        <w:rPr>
          <w:rFonts w:cs="Arial"/>
          <w:spacing w:val="-2"/>
          <w:sz w:val="24"/>
          <w:szCs w:val="24"/>
        </w:rPr>
        <w:t xml:space="preserve">In contrast, Dahomey </w:t>
      </w:r>
      <w:r w:rsidR="00AE26D0" w:rsidRPr="00824E54">
        <w:rPr>
          <w:rFonts w:cs="Arial"/>
          <w:spacing w:val="-2"/>
          <w:sz w:val="24"/>
          <w:szCs w:val="24"/>
        </w:rPr>
        <w:t xml:space="preserve">NWR </w:t>
      </w:r>
      <w:r w:rsidR="00D637E0" w:rsidRPr="00824E54">
        <w:rPr>
          <w:rFonts w:cs="Arial"/>
          <w:spacing w:val="-2"/>
          <w:sz w:val="24"/>
          <w:szCs w:val="24"/>
        </w:rPr>
        <w:t xml:space="preserve">is one of the few remaining forest patches today that is dominated by </w:t>
      </w:r>
      <w:r w:rsidR="002663ED" w:rsidRPr="00824E54">
        <w:rPr>
          <w:rFonts w:cs="Arial"/>
          <w:spacing w:val="-2"/>
          <w:sz w:val="24"/>
          <w:szCs w:val="24"/>
        </w:rPr>
        <w:t xml:space="preserve">infrequently flooded </w:t>
      </w:r>
      <w:r w:rsidR="00D637E0" w:rsidRPr="00824E54">
        <w:rPr>
          <w:rFonts w:cs="Arial"/>
          <w:spacing w:val="-2"/>
          <w:sz w:val="24"/>
          <w:szCs w:val="24"/>
        </w:rPr>
        <w:t>higher ground and therefore is optimal for producing a relatively large Swainson’s Warble</w:t>
      </w:r>
      <w:r w:rsidR="00680398" w:rsidRPr="00824E54">
        <w:rPr>
          <w:rFonts w:cs="Arial"/>
          <w:spacing w:val="-2"/>
          <w:sz w:val="24"/>
          <w:szCs w:val="24"/>
        </w:rPr>
        <w:t>r population on the existing 8,1</w:t>
      </w:r>
      <w:r w:rsidR="00D637E0" w:rsidRPr="00824E54">
        <w:rPr>
          <w:rFonts w:cs="Arial"/>
          <w:spacing w:val="-2"/>
          <w:sz w:val="24"/>
          <w:szCs w:val="24"/>
        </w:rPr>
        <w:t>00 forested acres, and even more so with</w:t>
      </w:r>
      <w:r w:rsidR="00AE26D0" w:rsidRPr="00824E54">
        <w:rPr>
          <w:rFonts w:cs="Arial"/>
          <w:spacing w:val="-2"/>
          <w:sz w:val="24"/>
          <w:szCs w:val="24"/>
        </w:rPr>
        <w:t xml:space="preserve"> additional reforestation on more recent </w:t>
      </w:r>
      <w:r w:rsidR="00680398" w:rsidRPr="00824E54">
        <w:rPr>
          <w:rFonts w:cs="Arial"/>
          <w:spacing w:val="-2"/>
          <w:sz w:val="24"/>
          <w:szCs w:val="24"/>
        </w:rPr>
        <w:t>and future acquired</w:t>
      </w:r>
      <w:r w:rsidR="00D637E0" w:rsidRPr="00824E54">
        <w:rPr>
          <w:rFonts w:cs="Arial"/>
          <w:spacing w:val="-2"/>
          <w:sz w:val="24"/>
          <w:szCs w:val="24"/>
        </w:rPr>
        <w:t xml:space="preserve"> land</w:t>
      </w:r>
      <w:r w:rsidR="00680398" w:rsidRPr="00824E54">
        <w:rPr>
          <w:rFonts w:cs="Arial"/>
          <w:spacing w:val="-2"/>
          <w:sz w:val="24"/>
          <w:szCs w:val="24"/>
        </w:rPr>
        <w:t>s</w:t>
      </w:r>
      <w:r w:rsidR="005F32F5" w:rsidRPr="00824E54">
        <w:rPr>
          <w:rFonts w:cs="Arial"/>
          <w:spacing w:val="-2"/>
          <w:sz w:val="24"/>
          <w:szCs w:val="24"/>
        </w:rPr>
        <w:t xml:space="preserve">.  </w:t>
      </w:r>
      <w:r w:rsidR="009B4642" w:rsidRPr="00824E54">
        <w:rPr>
          <w:rFonts w:cs="Arial"/>
          <w:spacing w:val="-2"/>
          <w:sz w:val="24"/>
          <w:szCs w:val="24"/>
        </w:rPr>
        <w:t xml:space="preserve">This </w:t>
      </w:r>
      <w:r w:rsidR="00680398" w:rsidRPr="00824E54">
        <w:rPr>
          <w:rFonts w:cs="Arial"/>
          <w:spacing w:val="-2"/>
          <w:sz w:val="24"/>
          <w:szCs w:val="24"/>
        </w:rPr>
        <w:t xml:space="preserve">latter point </w:t>
      </w:r>
      <w:r w:rsidR="009B4642" w:rsidRPr="00824E54">
        <w:rPr>
          <w:rFonts w:cs="Arial"/>
          <w:spacing w:val="-2"/>
          <w:sz w:val="24"/>
          <w:szCs w:val="24"/>
        </w:rPr>
        <w:t xml:space="preserve">is particularly </w:t>
      </w:r>
      <w:r w:rsidR="00680398" w:rsidRPr="00824E54">
        <w:rPr>
          <w:rFonts w:cs="Arial"/>
          <w:spacing w:val="-2"/>
          <w:sz w:val="24"/>
          <w:szCs w:val="24"/>
        </w:rPr>
        <w:t>important with respect</w:t>
      </w:r>
      <w:r w:rsidR="009B4642" w:rsidRPr="00824E54">
        <w:rPr>
          <w:rFonts w:cs="Arial"/>
          <w:spacing w:val="-2"/>
          <w:sz w:val="24"/>
          <w:szCs w:val="24"/>
        </w:rPr>
        <w:t xml:space="preserve"> to </w:t>
      </w:r>
      <w:r w:rsidR="00680398" w:rsidRPr="00824E54">
        <w:rPr>
          <w:rFonts w:cs="Arial"/>
          <w:spacing w:val="-2"/>
          <w:sz w:val="24"/>
          <w:szCs w:val="24"/>
        </w:rPr>
        <w:t xml:space="preserve">smaller forested </w:t>
      </w:r>
      <w:r w:rsidR="009B4642" w:rsidRPr="00824E54">
        <w:rPr>
          <w:rFonts w:cs="Arial"/>
          <w:spacing w:val="-2"/>
          <w:sz w:val="24"/>
          <w:szCs w:val="24"/>
        </w:rPr>
        <w:t xml:space="preserve">areas </w:t>
      </w:r>
      <w:r w:rsidR="00680398" w:rsidRPr="00824E54">
        <w:rPr>
          <w:rFonts w:cs="Arial"/>
          <w:spacing w:val="-2"/>
          <w:sz w:val="24"/>
          <w:szCs w:val="24"/>
        </w:rPr>
        <w:t xml:space="preserve">(i.e., less than 10,000 acres) </w:t>
      </w:r>
      <w:r w:rsidR="009B4642" w:rsidRPr="00824E54">
        <w:rPr>
          <w:rFonts w:cs="Arial"/>
          <w:spacing w:val="-2"/>
          <w:sz w:val="24"/>
          <w:szCs w:val="24"/>
        </w:rPr>
        <w:t>with</w:t>
      </w:r>
      <w:r w:rsidR="00680398" w:rsidRPr="00824E54">
        <w:rPr>
          <w:rFonts w:cs="Arial"/>
          <w:spacing w:val="-2"/>
          <w:sz w:val="24"/>
          <w:szCs w:val="24"/>
        </w:rPr>
        <w:t>in</w:t>
      </w:r>
      <w:r w:rsidR="009B4642" w:rsidRPr="00824E54">
        <w:rPr>
          <w:rFonts w:cs="Arial"/>
          <w:spacing w:val="-2"/>
          <w:sz w:val="24"/>
          <w:szCs w:val="24"/>
        </w:rPr>
        <w:t xml:space="preserve"> heav</w:t>
      </w:r>
      <w:r w:rsidR="00680398" w:rsidRPr="00824E54">
        <w:rPr>
          <w:rFonts w:cs="Arial"/>
          <w:spacing w:val="-2"/>
          <w:sz w:val="24"/>
          <w:szCs w:val="24"/>
        </w:rPr>
        <w:t>il</w:t>
      </w:r>
      <w:r w:rsidR="009B4642" w:rsidRPr="00824E54">
        <w:rPr>
          <w:rFonts w:cs="Arial"/>
          <w:spacing w:val="-2"/>
          <w:sz w:val="24"/>
          <w:szCs w:val="24"/>
        </w:rPr>
        <w:t>y fragment</w:t>
      </w:r>
      <w:r w:rsidR="00680398" w:rsidRPr="00824E54">
        <w:rPr>
          <w:rFonts w:cs="Arial"/>
          <w:spacing w:val="-2"/>
          <w:sz w:val="24"/>
          <w:szCs w:val="24"/>
        </w:rPr>
        <w:t xml:space="preserve">ed landscapes, such as that presently surrounding Dahomey,   Fragmentation from agricultural landscapes, roads etc., </w:t>
      </w:r>
      <w:r w:rsidR="009B4642" w:rsidRPr="00824E54">
        <w:rPr>
          <w:rFonts w:cs="Arial"/>
          <w:spacing w:val="-2"/>
          <w:sz w:val="24"/>
          <w:szCs w:val="24"/>
        </w:rPr>
        <w:t xml:space="preserve">may increase brown-headed cowbird parasitism, nest depredation, and </w:t>
      </w:r>
      <w:r w:rsidR="001E2880" w:rsidRPr="00824E54">
        <w:rPr>
          <w:rFonts w:cs="Arial"/>
          <w:spacing w:val="-2"/>
          <w:sz w:val="24"/>
          <w:szCs w:val="24"/>
        </w:rPr>
        <w:t xml:space="preserve">ultimately </w:t>
      </w:r>
      <w:r w:rsidR="00010378" w:rsidRPr="00824E54">
        <w:rPr>
          <w:rFonts w:cs="Arial"/>
          <w:spacing w:val="-2"/>
          <w:sz w:val="24"/>
          <w:szCs w:val="24"/>
        </w:rPr>
        <w:t xml:space="preserve">reduce </w:t>
      </w:r>
      <w:r w:rsidR="009B4642" w:rsidRPr="00824E54">
        <w:rPr>
          <w:rFonts w:cs="Arial"/>
          <w:spacing w:val="-2"/>
          <w:sz w:val="24"/>
          <w:szCs w:val="24"/>
        </w:rPr>
        <w:t>adult/young survivorship</w:t>
      </w:r>
      <w:r w:rsidR="00680398" w:rsidRPr="00824E54">
        <w:rPr>
          <w:rFonts w:cs="Arial"/>
          <w:spacing w:val="-2"/>
          <w:sz w:val="24"/>
          <w:szCs w:val="24"/>
        </w:rPr>
        <w:t xml:space="preserve"> in stands initially treated, but this effect is reduced over time and would be less of a problem with the additional forested acreage </w:t>
      </w:r>
      <w:r w:rsidR="00BB6661" w:rsidRPr="00824E54">
        <w:rPr>
          <w:rFonts w:cs="Arial"/>
          <w:spacing w:val="-2"/>
          <w:sz w:val="24"/>
          <w:szCs w:val="24"/>
        </w:rPr>
        <w:t xml:space="preserve">at Dahomey increasing </w:t>
      </w:r>
      <w:r w:rsidR="00680398" w:rsidRPr="00824E54">
        <w:rPr>
          <w:rFonts w:cs="Arial"/>
          <w:spacing w:val="-2"/>
          <w:sz w:val="24"/>
          <w:szCs w:val="24"/>
        </w:rPr>
        <w:t xml:space="preserve">to </w:t>
      </w:r>
      <w:r w:rsidR="002663ED" w:rsidRPr="00824E54">
        <w:rPr>
          <w:rFonts w:cs="Arial"/>
          <w:spacing w:val="-2"/>
          <w:sz w:val="24"/>
          <w:szCs w:val="24"/>
        </w:rPr>
        <w:t xml:space="preserve">over 10,000 acres, and </w:t>
      </w:r>
      <w:r w:rsidR="00680398" w:rsidRPr="00824E54">
        <w:rPr>
          <w:rFonts w:cs="Arial"/>
          <w:spacing w:val="-2"/>
          <w:sz w:val="24"/>
          <w:szCs w:val="24"/>
        </w:rPr>
        <w:t>compliment</w:t>
      </w:r>
      <w:r w:rsidR="002663ED" w:rsidRPr="00824E54">
        <w:rPr>
          <w:rFonts w:cs="Arial"/>
          <w:spacing w:val="-2"/>
          <w:sz w:val="24"/>
          <w:szCs w:val="24"/>
        </w:rPr>
        <w:t>ing</w:t>
      </w:r>
      <w:r w:rsidR="00680398" w:rsidRPr="00824E54">
        <w:rPr>
          <w:rFonts w:cs="Arial"/>
          <w:spacing w:val="-2"/>
          <w:sz w:val="24"/>
          <w:szCs w:val="24"/>
        </w:rPr>
        <w:t xml:space="preserve"> any forest management intended to increase forest habitat quality</w:t>
      </w:r>
      <w:r w:rsidR="009B4642" w:rsidRPr="00824E54">
        <w:rPr>
          <w:rFonts w:cs="Arial"/>
          <w:spacing w:val="-2"/>
          <w:sz w:val="24"/>
          <w:szCs w:val="24"/>
        </w:rPr>
        <w:t>.</w:t>
      </w:r>
      <w:r w:rsidR="007D7CB2" w:rsidRPr="00824E54">
        <w:rPr>
          <w:rFonts w:cs="Arial"/>
          <w:spacing w:val="-2"/>
          <w:sz w:val="24"/>
          <w:szCs w:val="24"/>
        </w:rPr>
        <w:t xml:space="preserve"> </w:t>
      </w:r>
      <w:r w:rsidR="009B4642" w:rsidRPr="00824E54">
        <w:rPr>
          <w:rFonts w:cs="Arial"/>
          <w:spacing w:val="-2"/>
          <w:sz w:val="24"/>
          <w:szCs w:val="24"/>
        </w:rPr>
        <w:t xml:space="preserve">  </w:t>
      </w:r>
    </w:p>
    <w:p w14:paraId="38785C24" w14:textId="77777777" w:rsidR="00010378" w:rsidRDefault="00010378" w:rsidP="00800924">
      <w:pPr>
        <w:pStyle w:val="Heading3"/>
        <w:jc w:val="left"/>
        <w:rPr>
          <w:b/>
          <w:szCs w:val="24"/>
        </w:rPr>
      </w:pPr>
    </w:p>
    <w:p w14:paraId="38785C25" w14:textId="77777777" w:rsidR="00800924" w:rsidRPr="00800924" w:rsidRDefault="00800924" w:rsidP="00800924">
      <w:pPr>
        <w:pStyle w:val="Heading3"/>
        <w:jc w:val="left"/>
        <w:rPr>
          <w:b/>
          <w:i/>
          <w:szCs w:val="24"/>
        </w:rPr>
      </w:pPr>
      <w:r w:rsidRPr="00800924">
        <w:rPr>
          <w:b/>
          <w:i/>
          <w:szCs w:val="24"/>
        </w:rPr>
        <w:t xml:space="preserve">Rafinesque’s Big-eared Bat and Southeastern </w:t>
      </w:r>
      <w:bookmarkEnd w:id="15"/>
      <w:r w:rsidR="00372484">
        <w:rPr>
          <w:b/>
          <w:i/>
          <w:szCs w:val="24"/>
        </w:rPr>
        <w:t>Myotis</w:t>
      </w:r>
    </w:p>
    <w:p w14:paraId="38785C26" w14:textId="77777777" w:rsidR="00800924" w:rsidRPr="00800924" w:rsidRDefault="00800924" w:rsidP="00800924">
      <w:pPr>
        <w:widowControl w:val="0"/>
        <w:rPr>
          <w:i/>
          <w:sz w:val="24"/>
          <w:szCs w:val="24"/>
        </w:rPr>
      </w:pPr>
    </w:p>
    <w:p w14:paraId="38785C27" w14:textId="77777777" w:rsidR="00800924" w:rsidRDefault="00800924" w:rsidP="00800924">
      <w:pPr>
        <w:widowControl w:val="0"/>
        <w:rPr>
          <w:sz w:val="24"/>
          <w:szCs w:val="24"/>
        </w:rPr>
      </w:pPr>
      <w:r>
        <w:rPr>
          <w:sz w:val="24"/>
          <w:szCs w:val="24"/>
        </w:rPr>
        <w:t xml:space="preserve">The principle habitat component which can readily be evaluated for Rafinesque’s big-eared bat and </w:t>
      </w:r>
      <w:r w:rsidR="00C62A4D">
        <w:rPr>
          <w:sz w:val="24"/>
          <w:szCs w:val="24"/>
        </w:rPr>
        <w:t>southeastern myotis</w:t>
      </w:r>
      <w:r w:rsidR="00CB1AD8">
        <w:rPr>
          <w:sz w:val="24"/>
          <w:szCs w:val="24"/>
        </w:rPr>
        <w:t xml:space="preserve"> is their reliance on tree cavities for roosts.  Though there is extensive knowledge about roosting by both species in man-made structure</w:t>
      </w:r>
      <w:r w:rsidR="00E57C61">
        <w:rPr>
          <w:sz w:val="24"/>
          <w:szCs w:val="24"/>
        </w:rPr>
        <w:t>s</w:t>
      </w:r>
      <w:r w:rsidR="00CB1AD8">
        <w:rPr>
          <w:sz w:val="24"/>
          <w:szCs w:val="24"/>
        </w:rPr>
        <w:t xml:space="preserve"> and </w:t>
      </w:r>
      <w:r w:rsidR="00E57C61">
        <w:rPr>
          <w:sz w:val="24"/>
          <w:szCs w:val="24"/>
        </w:rPr>
        <w:t>caves in the northern portion of their range,</w:t>
      </w:r>
      <w:r w:rsidR="00CB1AD8">
        <w:rPr>
          <w:sz w:val="24"/>
          <w:szCs w:val="24"/>
        </w:rPr>
        <w:t xml:space="preserve"> the only natural roosting habitat for these species in the MAV is within bottomland hardwood forests.  </w:t>
      </w:r>
    </w:p>
    <w:p w14:paraId="38785C28" w14:textId="77777777" w:rsidR="00CB1AD8" w:rsidRDefault="00CB1AD8" w:rsidP="00800924">
      <w:pPr>
        <w:widowControl w:val="0"/>
        <w:rPr>
          <w:sz w:val="24"/>
          <w:szCs w:val="24"/>
        </w:rPr>
      </w:pPr>
    </w:p>
    <w:p w14:paraId="38785C29" w14:textId="77777777" w:rsidR="00824E54" w:rsidRDefault="00621DAE" w:rsidP="00800924">
      <w:pPr>
        <w:widowControl w:val="0"/>
        <w:rPr>
          <w:sz w:val="24"/>
          <w:szCs w:val="24"/>
        </w:rPr>
      </w:pPr>
      <w:r>
        <w:rPr>
          <w:sz w:val="24"/>
          <w:szCs w:val="24"/>
        </w:rPr>
        <w:t>Most work on the roosting of the</w:t>
      </w:r>
      <w:r w:rsidR="00CB1AD8">
        <w:rPr>
          <w:sz w:val="24"/>
          <w:szCs w:val="24"/>
        </w:rPr>
        <w:t xml:space="preserve"> species has documented occupancy in bald cypress and water tupelo (Clark et al. 1998, Gooding and Langford 2004, Rice 2009).  In</w:t>
      </w:r>
      <w:r w:rsidR="00C8671B">
        <w:rPr>
          <w:sz w:val="24"/>
          <w:szCs w:val="24"/>
        </w:rPr>
        <w:t xml:space="preserve"> these studies the research limited </w:t>
      </w:r>
      <w:r w:rsidR="00CB1AD8">
        <w:rPr>
          <w:sz w:val="24"/>
          <w:szCs w:val="24"/>
        </w:rPr>
        <w:t xml:space="preserve">searches to within cypress and tupelo breaks and therefore did not examine other </w:t>
      </w:r>
      <w:r w:rsidR="00E57C61">
        <w:rPr>
          <w:sz w:val="24"/>
          <w:szCs w:val="24"/>
        </w:rPr>
        <w:t xml:space="preserve">potential </w:t>
      </w:r>
      <w:r w:rsidR="00CB1AD8">
        <w:rPr>
          <w:sz w:val="24"/>
          <w:szCs w:val="24"/>
        </w:rPr>
        <w:t xml:space="preserve">hardwood species.  However, in areas with a mixture of other </w:t>
      </w:r>
      <w:r w:rsidR="00824E54">
        <w:rPr>
          <w:sz w:val="24"/>
          <w:szCs w:val="24"/>
        </w:rPr>
        <w:br w:type="page"/>
      </w:r>
    </w:p>
    <w:p w14:paraId="38785C2A" w14:textId="77777777" w:rsidR="00CB1AD8" w:rsidRDefault="00CB1AD8" w:rsidP="00800924">
      <w:pPr>
        <w:widowControl w:val="0"/>
        <w:rPr>
          <w:sz w:val="24"/>
          <w:szCs w:val="24"/>
        </w:rPr>
      </w:pPr>
      <w:r>
        <w:rPr>
          <w:sz w:val="24"/>
          <w:szCs w:val="24"/>
        </w:rPr>
        <w:lastRenderedPageBreak/>
        <w:t xml:space="preserve">hardwood trees or the absence of cypress and water tupelo, occupancy </w:t>
      </w:r>
      <w:r w:rsidR="00E57C61">
        <w:rPr>
          <w:sz w:val="24"/>
          <w:szCs w:val="24"/>
        </w:rPr>
        <w:t xml:space="preserve">has been documented in </w:t>
      </w:r>
      <w:r w:rsidR="00A650E5">
        <w:rPr>
          <w:sz w:val="24"/>
          <w:szCs w:val="24"/>
        </w:rPr>
        <w:t>an</w:t>
      </w:r>
      <w:r w:rsidR="00E57C61">
        <w:rPr>
          <w:sz w:val="24"/>
          <w:szCs w:val="24"/>
        </w:rPr>
        <w:t xml:space="preserve"> </w:t>
      </w:r>
      <w:r>
        <w:rPr>
          <w:sz w:val="24"/>
          <w:szCs w:val="24"/>
        </w:rPr>
        <w:t xml:space="preserve">American sycamore, swamp chestnut oak, sweetgum, blackgum, </w:t>
      </w:r>
      <w:r w:rsidR="00811468">
        <w:rPr>
          <w:sz w:val="24"/>
          <w:szCs w:val="24"/>
        </w:rPr>
        <w:t xml:space="preserve">and </w:t>
      </w:r>
      <w:r>
        <w:rPr>
          <w:sz w:val="24"/>
          <w:szCs w:val="24"/>
        </w:rPr>
        <w:t>hickory</w:t>
      </w:r>
      <w:r w:rsidR="00C8671B">
        <w:rPr>
          <w:sz w:val="24"/>
          <w:szCs w:val="24"/>
        </w:rPr>
        <w:t xml:space="preserve"> (Cochran 1999, Trousdale and Beckett 2005, Stevenson 2008).</w:t>
      </w:r>
    </w:p>
    <w:p w14:paraId="38785C2B" w14:textId="77777777" w:rsidR="00800924" w:rsidRPr="00800924" w:rsidRDefault="00800924" w:rsidP="00800924">
      <w:pPr>
        <w:widowControl w:val="0"/>
        <w:outlineLvl w:val="4"/>
        <w:rPr>
          <w:rStyle w:val="CCPHeading5"/>
          <w:rFonts w:ascii="Times New Roman" w:hAnsi="Times New Roman"/>
          <w:sz w:val="24"/>
          <w:szCs w:val="24"/>
        </w:rPr>
      </w:pPr>
    </w:p>
    <w:p w14:paraId="38785C2C" w14:textId="77777777" w:rsidR="002D5EA3" w:rsidRDefault="00C8671B" w:rsidP="00800924">
      <w:pPr>
        <w:widowControl w:val="0"/>
        <w:outlineLvl w:val="4"/>
        <w:rPr>
          <w:rStyle w:val="CCPHeading5"/>
          <w:rFonts w:ascii="Times New Roman" w:hAnsi="Times New Roman"/>
          <w:i w:val="0"/>
          <w:sz w:val="24"/>
          <w:szCs w:val="24"/>
        </w:rPr>
      </w:pPr>
      <w:r>
        <w:rPr>
          <w:rStyle w:val="CCPHeading5"/>
          <w:rFonts w:ascii="Times New Roman" w:hAnsi="Times New Roman"/>
          <w:i w:val="0"/>
          <w:sz w:val="24"/>
          <w:szCs w:val="24"/>
        </w:rPr>
        <w:t>In general, all published work</w:t>
      </w:r>
      <w:r w:rsidR="00AE14F6">
        <w:rPr>
          <w:rStyle w:val="CCPHeading5"/>
          <w:rFonts w:ascii="Times New Roman" w:hAnsi="Times New Roman"/>
          <w:i w:val="0"/>
          <w:sz w:val="24"/>
          <w:szCs w:val="24"/>
        </w:rPr>
        <w:t>s indicate</w:t>
      </w:r>
      <w:r>
        <w:rPr>
          <w:rStyle w:val="CCPHeading5"/>
          <w:rFonts w:ascii="Times New Roman" w:hAnsi="Times New Roman"/>
          <w:i w:val="0"/>
          <w:sz w:val="24"/>
          <w:szCs w:val="24"/>
        </w:rPr>
        <w:t xml:space="preserve"> the use of trees with large diameters which correlates with large interior chamber</w:t>
      </w:r>
      <w:r w:rsidR="000D5A3A">
        <w:rPr>
          <w:rStyle w:val="CCPHeading5"/>
          <w:rFonts w:ascii="Times New Roman" w:hAnsi="Times New Roman"/>
          <w:i w:val="0"/>
          <w:sz w:val="24"/>
          <w:szCs w:val="24"/>
        </w:rPr>
        <w:t xml:space="preserve"> widths.  However, </w:t>
      </w:r>
      <w:r>
        <w:rPr>
          <w:rStyle w:val="CCPHeading5"/>
          <w:rFonts w:ascii="Times New Roman" w:hAnsi="Times New Roman"/>
          <w:i w:val="0"/>
          <w:sz w:val="24"/>
          <w:szCs w:val="24"/>
        </w:rPr>
        <w:t xml:space="preserve">within </w:t>
      </w:r>
      <w:r w:rsidR="000D5A3A">
        <w:rPr>
          <w:rStyle w:val="CCPHeading5"/>
          <w:rFonts w:ascii="Times New Roman" w:hAnsi="Times New Roman"/>
          <w:i w:val="0"/>
          <w:sz w:val="24"/>
          <w:szCs w:val="24"/>
        </w:rPr>
        <w:t>a</w:t>
      </w:r>
      <w:r>
        <w:rPr>
          <w:rStyle w:val="CCPHeading5"/>
          <w:rFonts w:ascii="Times New Roman" w:hAnsi="Times New Roman"/>
          <w:i w:val="0"/>
          <w:sz w:val="24"/>
          <w:szCs w:val="24"/>
        </w:rPr>
        <w:t xml:space="preserve"> mature bottomland hardwood forest in Mississippi, </w:t>
      </w:r>
      <w:r w:rsidR="000D5A3A">
        <w:rPr>
          <w:rStyle w:val="CCPHeading5"/>
          <w:rFonts w:ascii="Times New Roman" w:hAnsi="Times New Roman"/>
          <w:i w:val="0"/>
          <w:sz w:val="24"/>
          <w:szCs w:val="24"/>
        </w:rPr>
        <w:t xml:space="preserve">Stevenson reported roosting in trees </w:t>
      </w:r>
      <w:r>
        <w:rPr>
          <w:rStyle w:val="CCPHeading5"/>
          <w:rFonts w:ascii="Times New Roman" w:hAnsi="Times New Roman"/>
          <w:i w:val="0"/>
          <w:sz w:val="24"/>
          <w:szCs w:val="24"/>
        </w:rPr>
        <w:t xml:space="preserve">with a minimum DBH of 16 inches and </w:t>
      </w:r>
      <w:r w:rsidR="000D5A3A">
        <w:rPr>
          <w:rStyle w:val="CCPHeading5"/>
          <w:rFonts w:ascii="Times New Roman" w:hAnsi="Times New Roman"/>
          <w:i w:val="0"/>
          <w:sz w:val="24"/>
          <w:szCs w:val="24"/>
        </w:rPr>
        <w:t>chamber heights &gt;6 feet</w:t>
      </w:r>
      <w:r w:rsidR="00E66EB4">
        <w:rPr>
          <w:rStyle w:val="CCPHeading5"/>
          <w:rFonts w:ascii="Times New Roman" w:hAnsi="Times New Roman"/>
          <w:i w:val="0"/>
          <w:sz w:val="24"/>
          <w:szCs w:val="24"/>
        </w:rPr>
        <w:t>, but critically important</w:t>
      </w:r>
      <w:r w:rsidR="000D5A3A">
        <w:rPr>
          <w:rStyle w:val="CCPHeading5"/>
          <w:rFonts w:ascii="Times New Roman" w:hAnsi="Times New Roman"/>
          <w:i w:val="0"/>
          <w:sz w:val="24"/>
          <w:szCs w:val="24"/>
        </w:rPr>
        <w:t xml:space="preserve"> maternal roosting was restricted to relict bald cypress trees with significantly larger DBH (&gt;36 inches).  In addition, the frequency of switching diurnal roosts (Trousdale and Beckett 2005) indicates the need to have multiple suitable roosts scattered across the home-range of the species.  Finally, Rice (2009) and Stevenson (2008) reported the abandonment of warm season roosts to trees used ex</w:t>
      </w:r>
      <w:r w:rsidR="00AE14F6">
        <w:rPr>
          <w:rStyle w:val="CCPHeading5"/>
          <w:rFonts w:ascii="Times New Roman" w:hAnsi="Times New Roman"/>
          <w:i w:val="0"/>
          <w:sz w:val="24"/>
          <w:szCs w:val="24"/>
        </w:rPr>
        <w:t xml:space="preserve">clusively during winter months.  The cavity characteristic switched from basal cavities to top entrance cavities. </w:t>
      </w:r>
      <w:r w:rsidR="00AE14F6" w:rsidRPr="00BA57A6">
        <w:rPr>
          <w:rStyle w:val="CCPHeading5"/>
          <w:rFonts w:ascii="Times New Roman" w:hAnsi="Times New Roman"/>
          <w:i w:val="0"/>
          <w:sz w:val="24"/>
          <w:szCs w:val="24"/>
        </w:rPr>
        <w:t>This finding</w:t>
      </w:r>
      <w:r w:rsidR="000D5A3A" w:rsidRPr="00BA57A6">
        <w:rPr>
          <w:rStyle w:val="CCPHeading5"/>
          <w:rFonts w:ascii="Times New Roman" w:hAnsi="Times New Roman"/>
          <w:i w:val="0"/>
          <w:sz w:val="24"/>
          <w:szCs w:val="24"/>
        </w:rPr>
        <w:t xml:space="preserve"> suggests that a much greater diversity of tree cavities is needed to support the </w:t>
      </w:r>
      <w:r w:rsidR="00AE14F6" w:rsidRPr="00BA57A6">
        <w:rPr>
          <w:rStyle w:val="CCPHeading5"/>
          <w:rFonts w:ascii="Times New Roman" w:hAnsi="Times New Roman"/>
          <w:i w:val="0"/>
          <w:sz w:val="24"/>
          <w:szCs w:val="24"/>
        </w:rPr>
        <w:t xml:space="preserve">both </w:t>
      </w:r>
      <w:r w:rsidR="000D5A3A" w:rsidRPr="00BA57A6">
        <w:rPr>
          <w:rStyle w:val="CCPHeading5"/>
          <w:rFonts w:ascii="Times New Roman" w:hAnsi="Times New Roman"/>
          <w:i w:val="0"/>
          <w:sz w:val="24"/>
          <w:szCs w:val="24"/>
        </w:rPr>
        <w:t xml:space="preserve">species.  </w:t>
      </w:r>
      <w:r w:rsidR="000D5A3A">
        <w:rPr>
          <w:rStyle w:val="CCPHeading5"/>
          <w:rFonts w:ascii="Times New Roman" w:hAnsi="Times New Roman"/>
          <w:i w:val="0"/>
          <w:sz w:val="24"/>
          <w:szCs w:val="24"/>
        </w:rPr>
        <w:t xml:space="preserve">Retention of the oldest trees </w:t>
      </w:r>
      <w:r w:rsidR="00AE14F6">
        <w:rPr>
          <w:rStyle w:val="CCPHeading5"/>
          <w:rFonts w:ascii="Times New Roman" w:hAnsi="Times New Roman"/>
          <w:i w:val="0"/>
          <w:sz w:val="24"/>
          <w:szCs w:val="24"/>
        </w:rPr>
        <w:t xml:space="preserve">and not necessarily the largest </w:t>
      </w:r>
      <w:r w:rsidR="000D5A3A">
        <w:rPr>
          <w:rStyle w:val="CCPHeading5"/>
          <w:rFonts w:ascii="Times New Roman" w:hAnsi="Times New Roman"/>
          <w:i w:val="0"/>
          <w:sz w:val="24"/>
          <w:szCs w:val="24"/>
        </w:rPr>
        <w:t>within the forest may be necessary to achieve physiological characteristic</w:t>
      </w:r>
      <w:r w:rsidR="00AE14F6">
        <w:rPr>
          <w:rStyle w:val="CCPHeading5"/>
          <w:rFonts w:ascii="Times New Roman" w:hAnsi="Times New Roman"/>
          <w:i w:val="0"/>
          <w:sz w:val="24"/>
          <w:szCs w:val="24"/>
        </w:rPr>
        <w:t>s</w:t>
      </w:r>
      <w:r w:rsidR="000D5A3A">
        <w:rPr>
          <w:rStyle w:val="CCPHeading5"/>
          <w:rFonts w:ascii="Times New Roman" w:hAnsi="Times New Roman"/>
          <w:i w:val="0"/>
          <w:sz w:val="24"/>
          <w:szCs w:val="24"/>
        </w:rPr>
        <w:t xml:space="preserve"> within the tree to develop these cavities.</w:t>
      </w:r>
      <w:r w:rsidR="009B741B">
        <w:rPr>
          <w:rStyle w:val="CCPHeading5"/>
          <w:rFonts w:ascii="Times New Roman" w:hAnsi="Times New Roman"/>
          <w:i w:val="0"/>
          <w:sz w:val="24"/>
          <w:szCs w:val="24"/>
        </w:rPr>
        <w:t xml:space="preserve">  </w:t>
      </w:r>
      <w:r w:rsidR="00E57C61">
        <w:rPr>
          <w:rStyle w:val="CCPHeading5"/>
          <w:rFonts w:ascii="Times New Roman" w:hAnsi="Times New Roman"/>
          <w:i w:val="0"/>
          <w:sz w:val="24"/>
          <w:szCs w:val="24"/>
        </w:rPr>
        <w:t>At present, there is no understanding of how bats utilize habitats around roost sites for foraging</w:t>
      </w:r>
      <w:r w:rsidR="00BB6661">
        <w:rPr>
          <w:rStyle w:val="CCPHeading5"/>
          <w:rFonts w:ascii="Times New Roman" w:hAnsi="Times New Roman"/>
          <w:i w:val="0"/>
          <w:sz w:val="24"/>
          <w:szCs w:val="24"/>
        </w:rPr>
        <w:t>, so</w:t>
      </w:r>
      <w:r w:rsidR="002970FA">
        <w:rPr>
          <w:rStyle w:val="CCPHeading5"/>
          <w:rFonts w:ascii="Times New Roman" w:hAnsi="Times New Roman"/>
          <w:i w:val="0"/>
          <w:sz w:val="24"/>
          <w:szCs w:val="24"/>
        </w:rPr>
        <w:t xml:space="preserve"> caution is warranted with respect to manipulating stand structure around known or suspected maternity roosts</w:t>
      </w:r>
      <w:r w:rsidR="00BB6661">
        <w:rPr>
          <w:rStyle w:val="CCPHeading5"/>
          <w:rFonts w:ascii="Times New Roman" w:hAnsi="Times New Roman"/>
          <w:i w:val="0"/>
          <w:sz w:val="24"/>
          <w:szCs w:val="24"/>
        </w:rPr>
        <w:t xml:space="preserve">.  However, </w:t>
      </w:r>
      <w:r w:rsidR="002970FA">
        <w:rPr>
          <w:rStyle w:val="CCPHeading5"/>
          <w:rFonts w:ascii="Times New Roman" w:hAnsi="Times New Roman"/>
          <w:i w:val="0"/>
          <w:sz w:val="24"/>
          <w:szCs w:val="24"/>
        </w:rPr>
        <w:t>most known roosts are within bald cypress or tupelo trees th</w:t>
      </w:r>
      <w:r w:rsidR="00BB6661">
        <w:rPr>
          <w:rStyle w:val="CCPHeading5"/>
          <w:rFonts w:ascii="Times New Roman" w:hAnsi="Times New Roman"/>
          <w:i w:val="0"/>
          <w:sz w:val="24"/>
          <w:szCs w:val="24"/>
        </w:rPr>
        <w:t>at</w:t>
      </w:r>
      <w:r w:rsidR="002970FA">
        <w:rPr>
          <w:rStyle w:val="CCPHeading5"/>
          <w:rFonts w:ascii="Times New Roman" w:hAnsi="Times New Roman"/>
          <w:i w:val="0"/>
          <w:sz w:val="24"/>
          <w:szCs w:val="24"/>
        </w:rPr>
        <w:t xml:space="preserve"> are usually within passively managed buffers already</w:t>
      </w:r>
      <w:r w:rsidR="00E57C61">
        <w:rPr>
          <w:rStyle w:val="CCPHeading5"/>
          <w:rFonts w:ascii="Times New Roman" w:hAnsi="Times New Roman"/>
          <w:i w:val="0"/>
          <w:sz w:val="24"/>
          <w:szCs w:val="24"/>
        </w:rPr>
        <w:t>.  It is possible that adjacent agricultural fiel</w:t>
      </w:r>
      <w:r w:rsidR="0042452C">
        <w:rPr>
          <w:rStyle w:val="CCPHeading5"/>
          <w:rFonts w:ascii="Times New Roman" w:hAnsi="Times New Roman"/>
          <w:i w:val="0"/>
          <w:sz w:val="24"/>
          <w:szCs w:val="24"/>
        </w:rPr>
        <w:t xml:space="preserve">ds to the refuge </w:t>
      </w:r>
      <w:r w:rsidR="00E66EB4">
        <w:rPr>
          <w:rStyle w:val="CCPHeading5"/>
          <w:rFonts w:ascii="Times New Roman" w:hAnsi="Times New Roman"/>
          <w:i w:val="0"/>
          <w:sz w:val="24"/>
          <w:szCs w:val="24"/>
        </w:rPr>
        <w:t xml:space="preserve">and more diversified structure within stands </w:t>
      </w:r>
      <w:r w:rsidR="0042452C">
        <w:rPr>
          <w:rStyle w:val="CCPHeading5"/>
          <w:rFonts w:ascii="Times New Roman" w:hAnsi="Times New Roman"/>
          <w:i w:val="0"/>
          <w:sz w:val="24"/>
          <w:szCs w:val="24"/>
        </w:rPr>
        <w:t>may provide suitable foraging</w:t>
      </w:r>
      <w:r w:rsidR="00E66EB4">
        <w:rPr>
          <w:rStyle w:val="CCPHeading5"/>
          <w:rFonts w:ascii="Times New Roman" w:hAnsi="Times New Roman"/>
          <w:i w:val="0"/>
          <w:sz w:val="24"/>
          <w:szCs w:val="24"/>
        </w:rPr>
        <w:t xml:space="preserve"> </w:t>
      </w:r>
      <w:r w:rsidR="002970FA">
        <w:rPr>
          <w:rStyle w:val="CCPHeading5"/>
          <w:rFonts w:ascii="Times New Roman" w:hAnsi="Times New Roman"/>
          <w:i w:val="0"/>
          <w:sz w:val="24"/>
          <w:szCs w:val="24"/>
        </w:rPr>
        <w:t xml:space="preserve">habitat </w:t>
      </w:r>
      <w:r w:rsidR="00E66EB4">
        <w:rPr>
          <w:rStyle w:val="CCPHeading5"/>
          <w:rFonts w:ascii="Times New Roman" w:hAnsi="Times New Roman"/>
          <w:i w:val="0"/>
          <w:sz w:val="24"/>
          <w:szCs w:val="24"/>
        </w:rPr>
        <w:t xml:space="preserve">at least </w:t>
      </w:r>
      <w:r w:rsidR="00BB6661">
        <w:rPr>
          <w:rStyle w:val="CCPHeading5"/>
          <w:rFonts w:ascii="Times New Roman" w:hAnsi="Times New Roman"/>
          <w:i w:val="0"/>
          <w:sz w:val="24"/>
          <w:szCs w:val="24"/>
        </w:rPr>
        <w:t xml:space="preserve">for </w:t>
      </w:r>
      <w:r w:rsidR="00E66EB4">
        <w:rPr>
          <w:rStyle w:val="CCPHeading5"/>
          <w:rFonts w:ascii="Times New Roman" w:hAnsi="Times New Roman"/>
          <w:i w:val="0"/>
          <w:sz w:val="24"/>
          <w:szCs w:val="24"/>
        </w:rPr>
        <w:t>Rafinesque’s big-eared bat, while sloughs and river edges may be most important for southeastern myotis</w:t>
      </w:r>
      <w:r w:rsidR="0042452C">
        <w:rPr>
          <w:rStyle w:val="CCPHeading5"/>
          <w:rFonts w:ascii="Times New Roman" w:hAnsi="Times New Roman"/>
          <w:i w:val="0"/>
          <w:sz w:val="24"/>
          <w:szCs w:val="24"/>
        </w:rPr>
        <w:t>.</w:t>
      </w:r>
    </w:p>
    <w:p w14:paraId="38785C2D" w14:textId="77777777" w:rsidR="005B5527" w:rsidRDefault="005B5527" w:rsidP="00800924">
      <w:pPr>
        <w:widowControl w:val="0"/>
        <w:outlineLvl w:val="4"/>
        <w:rPr>
          <w:rStyle w:val="CCPHeading5"/>
          <w:rFonts w:ascii="Times New Roman" w:hAnsi="Times New Roman"/>
          <w:i w:val="0"/>
          <w:sz w:val="24"/>
          <w:szCs w:val="24"/>
        </w:rPr>
      </w:pPr>
    </w:p>
    <w:p w14:paraId="38785C2E" w14:textId="77777777" w:rsidR="00360E63" w:rsidRDefault="00360E63" w:rsidP="0037473F">
      <w:pPr>
        <w:pStyle w:val="NoSpacing"/>
        <w:rPr>
          <w:rStyle w:val="CCPHeading5"/>
          <w:rFonts w:ascii="Times New Roman" w:hAnsi="Times New Roman"/>
          <w:b/>
          <w:sz w:val="24"/>
          <w:szCs w:val="24"/>
        </w:rPr>
      </w:pPr>
      <w:r w:rsidRPr="00360E63">
        <w:rPr>
          <w:rStyle w:val="CCPHeading5"/>
          <w:rFonts w:ascii="Times New Roman" w:hAnsi="Times New Roman"/>
          <w:b/>
          <w:sz w:val="24"/>
          <w:szCs w:val="24"/>
        </w:rPr>
        <w:t>Black Bear</w:t>
      </w:r>
    </w:p>
    <w:p w14:paraId="38785C2F" w14:textId="77777777" w:rsidR="00E57C61" w:rsidRPr="00E57C61" w:rsidRDefault="00E57C61" w:rsidP="00467DDC">
      <w:pPr>
        <w:pStyle w:val="NoSpacing"/>
        <w:rPr>
          <w:rStyle w:val="CCPHeading5"/>
          <w:rFonts w:ascii="Times New Roman" w:hAnsi="Times New Roman"/>
          <w:b/>
          <w:i w:val="0"/>
          <w:sz w:val="24"/>
          <w:szCs w:val="24"/>
        </w:rPr>
      </w:pPr>
    </w:p>
    <w:p w14:paraId="38785C30" w14:textId="77777777" w:rsidR="00467DDC" w:rsidRPr="00467DDC" w:rsidRDefault="00BB43A0" w:rsidP="0037473F">
      <w:pPr>
        <w:pStyle w:val="NoSpacing"/>
        <w:rPr>
          <w:rStyle w:val="CCPHeading5"/>
          <w:rFonts w:ascii="Times New Roman" w:hAnsi="Times New Roman"/>
          <w:i w:val="0"/>
          <w:sz w:val="24"/>
          <w:szCs w:val="24"/>
        </w:rPr>
      </w:pPr>
      <w:r>
        <w:rPr>
          <w:rStyle w:val="CCPHeading5"/>
          <w:rFonts w:ascii="Times New Roman" w:hAnsi="Times New Roman"/>
          <w:i w:val="0"/>
          <w:sz w:val="24"/>
          <w:szCs w:val="24"/>
        </w:rPr>
        <w:t>The refuge support</w:t>
      </w:r>
      <w:r w:rsidR="00A43385">
        <w:rPr>
          <w:rStyle w:val="CCPHeading5"/>
          <w:rFonts w:ascii="Times New Roman" w:hAnsi="Times New Roman"/>
          <w:i w:val="0"/>
          <w:sz w:val="24"/>
          <w:szCs w:val="24"/>
        </w:rPr>
        <w:t xml:space="preserve">s or could support habitat for </w:t>
      </w:r>
      <w:r>
        <w:rPr>
          <w:rStyle w:val="CCPHeading5"/>
          <w:rFonts w:ascii="Times New Roman" w:hAnsi="Times New Roman"/>
          <w:i w:val="0"/>
          <w:sz w:val="24"/>
          <w:szCs w:val="24"/>
        </w:rPr>
        <w:t>recovery efforts for the State listed black bear</w:t>
      </w:r>
      <w:r w:rsidR="00D24988">
        <w:rPr>
          <w:rStyle w:val="CCPHeading5"/>
          <w:rFonts w:ascii="Times New Roman" w:hAnsi="Times New Roman"/>
          <w:i w:val="0"/>
          <w:sz w:val="24"/>
          <w:szCs w:val="24"/>
        </w:rPr>
        <w:t xml:space="preserve"> and connectivity with the listed subspecies range to the south</w:t>
      </w:r>
      <w:r w:rsidR="00E66EB4">
        <w:rPr>
          <w:rStyle w:val="CCPHeading5"/>
          <w:rFonts w:ascii="Times New Roman" w:hAnsi="Times New Roman"/>
          <w:i w:val="0"/>
          <w:sz w:val="24"/>
          <w:szCs w:val="24"/>
        </w:rPr>
        <w:t>.</w:t>
      </w:r>
      <w:r>
        <w:rPr>
          <w:rStyle w:val="CCPHeading5"/>
          <w:rFonts w:ascii="Times New Roman" w:hAnsi="Times New Roman"/>
          <w:i w:val="0"/>
          <w:sz w:val="24"/>
          <w:szCs w:val="24"/>
        </w:rPr>
        <w:t xml:space="preserve">  </w:t>
      </w:r>
      <w:r w:rsidR="00F32827">
        <w:rPr>
          <w:rStyle w:val="CCPHeading5"/>
          <w:rFonts w:ascii="Times New Roman" w:hAnsi="Times New Roman"/>
          <w:i w:val="0"/>
          <w:sz w:val="24"/>
          <w:szCs w:val="24"/>
        </w:rPr>
        <w:t xml:space="preserve">Given the </w:t>
      </w:r>
      <w:r w:rsidR="00467DDC">
        <w:rPr>
          <w:rStyle w:val="CCPHeading5"/>
          <w:rFonts w:ascii="Times New Roman" w:hAnsi="Times New Roman"/>
          <w:i w:val="0"/>
          <w:sz w:val="24"/>
          <w:szCs w:val="24"/>
        </w:rPr>
        <w:t>large home-range of b</w:t>
      </w:r>
      <w:r w:rsidR="00467DDC" w:rsidRPr="00467DDC">
        <w:rPr>
          <w:rStyle w:val="CCPHeading5"/>
          <w:rFonts w:ascii="Times New Roman" w:hAnsi="Times New Roman"/>
          <w:i w:val="0"/>
          <w:sz w:val="24"/>
          <w:szCs w:val="24"/>
        </w:rPr>
        <w:t>l</w:t>
      </w:r>
      <w:r w:rsidR="00467DDC">
        <w:rPr>
          <w:rStyle w:val="CCPHeading5"/>
          <w:rFonts w:ascii="Times New Roman" w:hAnsi="Times New Roman"/>
          <w:i w:val="0"/>
          <w:sz w:val="24"/>
          <w:szCs w:val="24"/>
        </w:rPr>
        <w:t>a</w:t>
      </w:r>
      <w:r w:rsidR="00467DDC" w:rsidRPr="00467DDC">
        <w:rPr>
          <w:rStyle w:val="CCPHeading5"/>
          <w:rFonts w:ascii="Times New Roman" w:hAnsi="Times New Roman"/>
          <w:i w:val="0"/>
          <w:sz w:val="24"/>
          <w:szCs w:val="24"/>
        </w:rPr>
        <w:t>ck bear</w:t>
      </w:r>
      <w:r w:rsidR="00467DDC">
        <w:rPr>
          <w:rStyle w:val="CCPHeading5"/>
          <w:rFonts w:ascii="Times New Roman" w:hAnsi="Times New Roman"/>
          <w:i w:val="0"/>
          <w:sz w:val="24"/>
          <w:szCs w:val="24"/>
        </w:rPr>
        <w:t xml:space="preserve">, habitat management for the species </w:t>
      </w:r>
      <w:r w:rsidR="00A43385">
        <w:rPr>
          <w:rStyle w:val="CCPHeading5"/>
          <w:rFonts w:ascii="Times New Roman" w:hAnsi="Times New Roman"/>
          <w:i w:val="0"/>
          <w:sz w:val="24"/>
          <w:szCs w:val="24"/>
        </w:rPr>
        <w:t xml:space="preserve">includes ensuring </w:t>
      </w:r>
      <w:r w:rsidR="00467DDC">
        <w:rPr>
          <w:rStyle w:val="CCPHeading5"/>
          <w:rFonts w:ascii="Times New Roman" w:hAnsi="Times New Roman"/>
          <w:i w:val="0"/>
          <w:sz w:val="24"/>
          <w:szCs w:val="24"/>
        </w:rPr>
        <w:t>habitat</w:t>
      </w:r>
      <w:r w:rsidR="00F32827">
        <w:rPr>
          <w:rStyle w:val="CCPHeading5"/>
          <w:rFonts w:ascii="Times New Roman" w:hAnsi="Times New Roman"/>
          <w:i w:val="0"/>
          <w:sz w:val="24"/>
          <w:szCs w:val="24"/>
        </w:rPr>
        <w:t xml:space="preserve"> and corridors to other sites</w:t>
      </w:r>
      <w:r w:rsidR="00467DDC">
        <w:rPr>
          <w:rStyle w:val="CCPHeading5"/>
          <w:rFonts w:ascii="Times New Roman" w:hAnsi="Times New Roman"/>
          <w:i w:val="0"/>
          <w:sz w:val="24"/>
          <w:szCs w:val="24"/>
        </w:rPr>
        <w:t xml:space="preserve"> with reduced rural/urban interface</w:t>
      </w:r>
      <w:r w:rsidR="003B0734">
        <w:rPr>
          <w:rStyle w:val="CCPHeading5"/>
          <w:rFonts w:ascii="Times New Roman" w:hAnsi="Times New Roman"/>
          <w:i w:val="0"/>
          <w:sz w:val="24"/>
          <w:szCs w:val="24"/>
        </w:rPr>
        <w:t xml:space="preserve"> (Young 2006)</w:t>
      </w:r>
      <w:r w:rsidR="00467DDC">
        <w:rPr>
          <w:rStyle w:val="CCPHeading5"/>
          <w:rFonts w:ascii="Times New Roman" w:hAnsi="Times New Roman"/>
          <w:i w:val="0"/>
          <w:sz w:val="24"/>
          <w:szCs w:val="24"/>
        </w:rPr>
        <w:t xml:space="preserve">.  Broadly defined, </w:t>
      </w:r>
      <w:r w:rsidR="00F32827">
        <w:rPr>
          <w:rStyle w:val="CCPHeading5"/>
          <w:rFonts w:ascii="Times New Roman" w:hAnsi="Times New Roman"/>
          <w:i w:val="0"/>
          <w:sz w:val="24"/>
          <w:szCs w:val="24"/>
        </w:rPr>
        <w:t>expanses of relatively</w:t>
      </w:r>
      <w:r w:rsidR="00F32827" w:rsidRPr="00615404">
        <w:rPr>
          <w:rFonts w:ascii="Times New Roman" w:hAnsi="Times New Roman"/>
          <w:sz w:val="24"/>
          <w:szCs w:val="24"/>
        </w:rPr>
        <w:t xml:space="preserve"> inaccessible terrain, thick understory vegetation, ab</w:t>
      </w:r>
      <w:r w:rsidR="00F32827">
        <w:rPr>
          <w:rFonts w:ascii="Times New Roman" w:hAnsi="Times New Roman"/>
          <w:sz w:val="24"/>
          <w:szCs w:val="24"/>
        </w:rPr>
        <w:t xml:space="preserve">undant hard and soft mast foods, and den sites </w:t>
      </w:r>
      <w:r w:rsidR="00F32827" w:rsidRPr="00615404">
        <w:rPr>
          <w:rFonts w:ascii="Times New Roman" w:hAnsi="Times New Roman"/>
          <w:sz w:val="24"/>
          <w:szCs w:val="24"/>
        </w:rPr>
        <w:t>(</w:t>
      </w:r>
      <w:r w:rsidR="00F32827">
        <w:rPr>
          <w:rFonts w:ascii="Times New Roman" w:hAnsi="Times New Roman"/>
          <w:sz w:val="24"/>
          <w:szCs w:val="24"/>
        </w:rPr>
        <w:t>BBCC 2005</w:t>
      </w:r>
      <w:r w:rsidR="00F32827" w:rsidRPr="00615404">
        <w:rPr>
          <w:rFonts w:ascii="Times New Roman" w:hAnsi="Times New Roman"/>
          <w:sz w:val="24"/>
          <w:szCs w:val="24"/>
        </w:rPr>
        <w:t>)</w:t>
      </w:r>
      <w:r w:rsidR="00F32827">
        <w:rPr>
          <w:rFonts w:ascii="Times New Roman" w:hAnsi="Times New Roman"/>
          <w:sz w:val="24"/>
          <w:szCs w:val="24"/>
        </w:rPr>
        <w:t xml:space="preserve"> are</w:t>
      </w:r>
      <w:r w:rsidR="00467DDC">
        <w:rPr>
          <w:rFonts w:ascii="Times New Roman" w:hAnsi="Times New Roman"/>
          <w:sz w:val="24"/>
          <w:szCs w:val="24"/>
        </w:rPr>
        <w:t xml:space="preserve"> ideal</w:t>
      </w:r>
      <w:r w:rsidR="00F32827">
        <w:rPr>
          <w:rFonts w:ascii="Times New Roman" w:hAnsi="Times New Roman"/>
          <w:sz w:val="24"/>
          <w:szCs w:val="24"/>
        </w:rPr>
        <w:t xml:space="preserve"> habitat</w:t>
      </w:r>
      <w:r w:rsidR="003B0734">
        <w:rPr>
          <w:rFonts w:ascii="Times New Roman" w:hAnsi="Times New Roman"/>
          <w:sz w:val="24"/>
          <w:szCs w:val="24"/>
        </w:rPr>
        <w:t xml:space="preserve"> conditions</w:t>
      </w:r>
      <w:r w:rsidR="00F32827">
        <w:rPr>
          <w:rFonts w:ascii="Times New Roman" w:hAnsi="Times New Roman"/>
          <w:sz w:val="24"/>
          <w:szCs w:val="24"/>
        </w:rPr>
        <w:t xml:space="preserve">. </w:t>
      </w:r>
      <w:r w:rsidR="002970FA">
        <w:rPr>
          <w:rFonts w:ascii="Times New Roman" w:hAnsi="Times New Roman"/>
          <w:sz w:val="24"/>
          <w:szCs w:val="24"/>
        </w:rPr>
        <w:t xml:space="preserve"> </w:t>
      </w:r>
    </w:p>
    <w:p w14:paraId="38785C31" w14:textId="77777777" w:rsidR="00467DDC" w:rsidRPr="00467DDC" w:rsidRDefault="00467DDC" w:rsidP="0037473F">
      <w:pPr>
        <w:widowControl w:val="0"/>
        <w:outlineLvl w:val="4"/>
        <w:rPr>
          <w:rStyle w:val="CCPHeading5"/>
          <w:rFonts w:ascii="Times New Roman" w:hAnsi="Times New Roman"/>
          <w:i w:val="0"/>
          <w:sz w:val="24"/>
          <w:szCs w:val="24"/>
        </w:rPr>
      </w:pPr>
    </w:p>
    <w:p w14:paraId="38785C32" w14:textId="77777777" w:rsidR="00F32827" w:rsidRDefault="005B5527" w:rsidP="0037473F">
      <w:pPr>
        <w:pStyle w:val="NoSpacing"/>
        <w:rPr>
          <w:rFonts w:ascii="Times New Roman" w:hAnsi="Times New Roman"/>
          <w:sz w:val="24"/>
          <w:szCs w:val="24"/>
        </w:rPr>
      </w:pPr>
      <w:r>
        <w:rPr>
          <w:rStyle w:val="CCPHeading5"/>
          <w:rFonts w:ascii="Times New Roman" w:hAnsi="Times New Roman"/>
          <w:i w:val="0"/>
          <w:sz w:val="24"/>
          <w:szCs w:val="24"/>
        </w:rPr>
        <w:t xml:space="preserve">Black bears are omnivores and have a broad diet comprised mostly of </w:t>
      </w:r>
      <w:r w:rsidR="00467DDC">
        <w:rPr>
          <w:rStyle w:val="CCPHeading5"/>
          <w:rFonts w:ascii="Times New Roman" w:hAnsi="Times New Roman"/>
          <w:i w:val="0"/>
          <w:sz w:val="24"/>
          <w:szCs w:val="24"/>
        </w:rPr>
        <w:t xml:space="preserve">vegetation </w:t>
      </w:r>
      <w:r w:rsidR="00467DDC">
        <w:rPr>
          <w:rFonts w:ascii="Times New Roman" w:hAnsi="Times New Roman"/>
          <w:sz w:val="24"/>
          <w:szCs w:val="24"/>
        </w:rPr>
        <w:t>(</w:t>
      </w:r>
      <w:r w:rsidRPr="00615404">
        <w:rPr>
          <w:rFonts w:ascii="Times New Roman" w:hAnsi="Times New Roman"/>
          <w:sz w:val="24"/>
          <w:szCs w:val="24"/>
        </w:rPr>
        <w:t xml:space="preserve">Pelton </w:t>
      </w:r>
      <w:r w:rsidR="00467DDC">
        <w:rPr>
          <w:rFonts w:ascii="Times New Roman" w:hAnsi="Times New Roman"/>
          <w:sz w:val="24"/>
          <w:szCs w:val="24"/>
        </w:rPr>
        <w:t>2000</w:t>
      </w:r>
      <w:r w:rsidR="00F32827">
        <w:rPr>
          <w:rFonts w:ascii="Times New Roman" w:hAnsi="Times New Roman"/>
          <w:sz w:val="24"/>
          <w:szCs w:val="24"/>
        </w:rPr>
        <w:t>,</w:t>
      </w:r>
      <w:r w:rsidR="00F32827" w:rsidRPr="00F32827">
        <w:rPr>
          <w:rFonts w:ascii="Times New Roman" w:hAnsi="Times New Roman"/>
          <w:sz w:val="24"/>
          <w:szCs w:val="24"/>
        </w:rPr>
        <w:t xml:space="preserve"> </w:t>
      </w:r>
      <w:r w:rsidR="00F32827">
        <w:rPr>
          <w:rFonts w:ascii="Times New Roman" w:hAnsi="Times New Roman"/>
          <w:sz w:val="24"/>
          <w:szCs w:val="24"/>
        </w:rPr>
        <w:t>Black Bear Conservation Committee 2005,</w:t>
      </w:r>
      <w:r w:rsidR="00F32827" w:rsidRPr="00F32827">
        <w:rPr>
          <w:rFonts w:ascii="Times New Roman" w:hAnsi="Times New Roman"/>
          <w:sz w:val="24"/>
          <w:szCs w:val="24"/>
        </w:rPr>
        <w:t xml:space="preserve"> </w:t>
      </w:r>
      <w:r w:rsidR="00F32827">
        <w:rPr>
          <w:rFonts w:ascii="Times New Roman" w:hAnsi="Times New Roman"/>
          <w:sz w:val="24"/>
          <w:szCs w:val="24"/>
        </w:rPr>
        <w:t>Benson and Chamberlain 2006</w:t>
      </w:r>
      <w:r w:rsidR="00467DDC">
        <w:rPr>
          <w:rFonts w:ascii="Times New Roman" w:hAnsi="Times New Roman"/>
          <w:sz w:val="24"/>
          <w:szCs w:val="24"/>
        </w:rPr>
        <w:t>)</w:t>
      </w:r>
      <w:r>
        <w:rPr>
          <w:rStyle w:val="CCPHeading5"/>
          <w:rFonts w:ascii="Times New Roman" w:hAnsi="Times New Roman"/>
          <w:i w:val="0"/>
          <w:sz w:val="24"/>
          <w:szCs w:val="24"/>
        </w:rPr>
        <w:t>.</w:t>
      </w:r>
      <w:r w:rsidR="00F32827">
        <w:rPr>
          <w:rStyle w:val="CCPHeading5"/>
          <w:rFonts w:ascii="Times New Roman" w:hAnsi="Times New Roman"/>
          <w:i w:val="0"/>
          <w:sz w:val="24"/>
          <w:szCs w:val="24"/>
        </w:rPr>
        <w:t xml:space="preserve">  Diet is</w:t>
      </w:r>
      <w:r w:rsidR="00467DDC">
        <w:rPr>
          <w:rStyle w:val="CCPHeading5"/>
          <w:rFonts w:ascii="Times New Roman" w:hAnsi="Times New Roman"/>
          <w:i w:val="0"/>
          <w:sz w:val="24"/>
          <w:szCs w:val="24"/>
        </w:rPr>
        <w:t xml:space="preserve"> dictated by </w:t>
      </w:r>
      <w:r w:rsidR="00F32827">
        <w:rPr>
          <w:rStyle w:val="CCPHeading5"/>
          <w:rFonts w:ascii="Times New Roman" w:hAnsi="Times New Roman"/>
          <w:i w:val="0"/>
          <w:sz w:val="24"/>
          <w:szCs w:val="24"/>
        </w:rPr>
        <w:t xml:space="preserve">season, with </w:t>
      </w:r>
      <w:r w:rsidR="00467DDC">
        <w:rPr>
          <w:rStyle w:val="CCPHeading5"/>
          <w:rFonts w:ascii="Times New Roman" w:hAnsi="Times New Roman"/>
          <w:i w:val="0"/>
          <w:sz w:val="24"/>
          <w:szCs w:val="24"/>
        </w:rPr>
        <w:t>herbaceous vegetation, berries, frui</w:t>
      </w:r>
      <w:r w:rsidR="00F32827">
        <w:rPr>
          <w:rStyle w:val="CCPHeading5"/>
          <w:rFonts w:ascii="Times New Roman" w:hAnsi="Times New Roman"/>
          <w:i w:val="0"/>
          <w:sz w:val="24"/>
          <w:szCs w:val="24"/>
        </w:rPr>
        <w:t xml:space="preserve">ts and insects used </w:t>
      </w:r>
      <w:r w:rsidR="00467DDC">
        <w:rPr>
          <w:rStyle w:val="CCPHeading5"/>
          <w:rFonts w:ascii="Times New Roman" w:hAnsi="Times New Roman"/>
          <w:i w:val="0"/>
          <w:sz w:val="24"/>
          <w:szCs w:val="24"/>
        </w:rPr>
        <w:t>during the spring and summer.  In fall, bears switch to soft mast and acorns</w:t>
      </w:r>
      <w:r w:rsidR="00F32827">
        <w:rPr>
          <w:rStyle w:val="CCPHeading5"/>
          <w:rFonts w:ascii="Times New Roman" w:hAnsi="Times New Roman"/>
          <w:i w:val="0"/>
          <w:sz w:val="24"/>
          <w:szCs w:val="24"/>
        </w:rPr>
        <w:t xml:space="preserve"> and will utilize agricultural crops in the summer and fall if available.  This provides important resource for “hibernating” bears in winter.  The need to </w:t>
      </w:r>
      <w:r w:rsidR="00A43385">
        <w:rPr>
          <w:rStyle w:val="CCPHeading5"/>
          <w:rFonts w:ascii="Times New Roman" w:hAnsi="Times New Roman"/>
          <w:i w:val="0"/>
          <w:sz w:val="24"/>
          <w:szCs w:val="24"/>
        </w:rPr>
        <w:t xml:space="preserve">increase body fat </w:t>
      </w:r>
      <w:r w:rsidR="00F32827">
        <w:rPr>
          <w:rStyle w:val="CCPHeading5"/>
          <w:rFonts w:ascii="Times New Roman" w:hAnsi="Times New Roman"/>
          <w:i w:val="0"/>
          <w:sz w:val="24"/>
          <w:szCs w:val="24"/>
        </w:rPr>
        <w:t>prior to winter may force bears to disperse long</w:t>
      </w:r>
      <w:r w:rsidR="00774DC9">
        <w:rPr>
          <w:rStyle w:val="CCPHeading5"/>
          <w:rFonts w:ascii="Times New Roman" w:hAnsi="Times New Roman"/>
          <w:i w:val="0"/>
          <w:sz w:val="24"/>
          <w:szCs w:val="24"/>
        </w:rPr>
        <w:t xml:space="preserve"> </w:t>
      </w:r>
      <w:r w:rsidR="00F32827">
        <w:rPr>
          <w:rStyle w:val="CCPHeading5"/>
          <w:rFonts w:ascii="Times New Roman" w:hAnsi="Times New Roman"/>
          <w:i w:val="0"/>
          <w:sz w:val="24"/>
          <w:szCs w:val="24"/>
        </w:rPr>
        <w:t>distance</w:t>
      </w:r>
      <w:r w:rsidR="00774DC9">
        <w:rPr>
          <w:rStyle w:val="CCPHeading5"/>
          <w:rFonts w:ascii="Times New Roman" w:hAnsi="Times New Roman"/>
          <w:i w:val="0"/>
          <w:sz w:val="24"/>
          <w:szCs w:val="24"/>
        </w:rPr>
        <w:t>s</w:t>
      </w:r>
      <w:r w:rsidR="00F32827">
        <w:rPr>
          <w:rStyle w:val="CCPHeading5"/>
          <w:rFonts w:ascii="Times New Roman" w:hAnsi="Times New Roman"/>
          <w:i w:val="0"/>
          <w:sz w:val="24"/>
          <w:szCs w:val="24"/>
        </w:rPr>
        <w:t xml:space="preserve"> in search of high energy foods.   </w:t>
      </w:r>
      <w:r w:rsidR="00467DDC">
        <w:rPr>
          <w:rStyle w:val="CCPHeading5"/>
          <w:rFonts w:ascii="Times New Roman" w:hAnsi="Times New Roman"/>
          <w:i w:val="0"/>
          <w:sz w:val="24"/>
          <w:szCs w:val="24"/>
        </w:rPr>
        <w:t xml:space="preserve"> </w:t>
      </w:r>
    </w:p>
    <w:p w14:paraId="38785C33" w14:textId="77777777" w:rsidR="005B5527" w:rsidRDefault="005B5527" w:rsidP="0037473F">
      <w:pPr>
        <w:pStyle w:val="NoSpacing"/>
        <w:rPr>
          <w:rFonts w:ascii="Times New Roman" w:hAnsi="Times New Roman"/>
          <w:sz w:val="24"/>
          <w:szCs w:val="24"/>
        </w:rPr>
      </w:pPr>
    </w:p>
    <w:p w14:paraId="38785C34" w14:textId="77777777" w:rsidR="003B0734" w:rsidRDefault="00F32827" w:rsidP="0037473F">
      <w:pPr>
        <w:pStyle w:val="NoSpacing"/>
        <w:rPr>
          <w:rFonts w:ascii="Times New Roman" w:hAnsi="Times New Roman"/>
          <w:sz w:val="24"/>
          <w:szCs w:val="24"/>
        </w:rPr>
      </w:pPr>
      <w:r>
        <w:rPr>
          <w:rFonts w:ascii="Times New Roman" w:hAnsi="Times New Roman"/>
          <w:sz w:val="24"/>
          <w:szCs w:val="24"/>
        </w:rPr>
        <w:t>Within Mississippi, a potential factor affecting bear population increases is the availability of dens.  These sites are used during winter months.  Both males and females use ground dens but greater protection can be provided in tree cavities w</w:t>
      </w:r>
      <w:r w:rsidR="00811468">
        <w:rPr>
          <w:rFonts w:ascii="Times New Roman" w:hAnsi="Times New Roman"/>
          <w:sz w:val="24"/>
          <w:szCs w:val="24"/>
        </w:rPr>
        <w:t>h</w:t>
      </w:r>
      <w:r>
        <w:rPr>
          <w:rFonts w:ascii="Times New Roman" w:hAnsi="Times New Roman"/>
          <w:sz w:val="24"/>
          <w:szCs w:val="24"/>
        </w:rPr>
        <w:t>ere females will remain all winter with cubs.  Large</w:t>
      </w:r>
      <w:r w:rsidR="003B0734">
        <w:rPr>
          <w:rFonts w:ascii="Times New Roman" w:hAnsi="Times New Roman"/>
          <w:sz w:val="24"/>
          <w:szCs w:val="24"/>
        </w:rPr>
        <w:t xml:space="preserve"> diameter hollow cypress, oak, sycamore and </w:t>
      </w:r>
      <w:r w:rsidR="003B0734">
        <w:rPr>
          <w:rFonts w:ascii="Times New Roman" w:hAnsi="Times New Roman"/>
          <w:sz w:val="24"/>
          <w:szCs w:val="24"/>
        </w:rPr>
        <w:lastRenderedPageBreak/>
        <w:t>sweetgum are uncommon on the landscape and may determin</w:t>
      </w:r>
      <w:r w:rsidR="00F556B1">
        <w:rPr>
          <w:rFonts w:ascii="Times New Roman" w:hAnsi="Times New Roman"/>
          <w:sz w:val="24"/>
          <w:szCs w:val="24"/>
        </w:rPr>
        <w:t>e seasonal habitat use by bears</w:t>
      </w:r>
      <w:r w:rsidR="003B0734">
        <w:rPr>
          <w:rFonts w:ascii="Times New Roman" w:hAnsi="Times New Roman"/>
          <w:sz w:val="24"/>
          <w:szCs w:val="24"/>
        </w:rPr>
        <w:t xml:space="preserve"> (U.S. Fish and Wildlife Servi</w:t>
      </w:r>
      <w:r w:rsidR="00AB7620">
        <w:rPr>
          <w:rFonts w:ascii="Times New Roman" w:hAnsi="Times New Roman"/>
          <w:sz w:val="24"/>
          <w:szCs w:val="24"/>
        </w:rPr>
        <w:t>ce 1995, Weaver and Pelton 1992</w:t>
      </w:r>
      <w:r w:rsidR="003B0734">
        <w:rPr>
          <w:rFonts w:ascii="Times New Roman" w:hAnsi="Times New Roman"/>
          <w:sz w:val="24"/>
          <w:szCs w:val="24"/>
        </w:rPr>
        <w:t>).</w:t>
      </w:r>
    </w:p>
    <w:p w14:paraId="38785C35" w14:textId="77777777" w:rsidR="003B0734" w:rsidRDefault="003B0734" w:rsidP="0037473F">
      <w:pPr>
        <w:pStyle w:val="NoSpacing"/>
        <w:rPr>
          <w:rFonts w:ascii="Times New Roman" w:hAnsi="Times New Roman"/>
          <w:sz w:val="24"/>
          <w:szCs w:val="24"/>
        </w:rPr>
      </w:pPr>
    </w:p>
    <w:p w14:paraId="38785C36" w14:textId="77777777" w:rsidR="002970FA" w:rsidRDefault="002970FA" w:rsidP="0037473F">
      <w:pPr>
        <w:pStyle w:val="NoSpacing"/>
        <w:rPr>
          <w:rFonts w:ascii="Times New Roman" w:hAnsi="Times New Roman"/>
          <w:sz w:val="24"/>
          <w:szCs w:val="24"/>
        </w:rPr>
      </w:pPr>
      <w:r>
        <w:rPr>
          <w:rFonts w:ascii="Times New Roman" w:hAnsi="Times New Roman"/>
          <w:sz w:val="24"/>
          <w:szCs w:val="24"/>
        </w:rPr>
        <w:t xml:space="preserve">Forest management that increases availability of soft mass most often associated with canopy gaps (that can also provide more ground denning opportunities along with dense canebrakes), increases the persistence of oaks for hard mass, and retains the largest </w:t>
      </w:r>
      <w:r w:rsidR="008539F0">
        <w:rPr>
          <w:rFonts w:ascii="Times New Roman" w:hAnsi="Times New Roman"/>
          <w:sz w:val="24"/>
          <w:szCs w:val="24"/>
        </w:rPr>
        <w:t xml:space="preserve">live </w:t>
      </w:r>
      <w:r>
        <w:rPr>
          <w:rFonts w:ascii="Times New Roman" w:hAnsi="Times New Roman"/>
          <w:sz w:val="24"/>
          <w:szCs w:val="24"/>
        </w:rPr>
        <w:t xml:space="preserve">trees </w:t>
      </w:r>
      <w:r w:rsidR="008539F0">
        <w:rPr>
          <w:rFonts w:ascii="Times New Roman" w:hAnsi="Times New Roman"/>
          <w:sz w:val="24"/>
          <w:szCs w:val="24"/>
        </w:rPr>
        <w:t>and snags also for denning is considered most appropriate for supporting resident bear populations (LMVJV 2007).</w:t>
      </w:r>
      <w:r w:rsidR="00B57AEF">
        <w:rPr>
          <w:rFonts w:ascii="Times New Roman" w:hAnsi="Times New Roman"/>
          <w:sz w:val="24"/>
          <w:szCs w:val="24"/>
        </w:rPr>
        <w:t xml:space="preserve">  Forest management is considered consistent with the needs of the Louisiana black bear subspecies to the south of the refuge, as established by the Louisiana Black Bear Recovery Plan.</w:t>
      </w:r>
    </w:p>
    <w:p w14:paraId="38785C37" w14:textId="77777777" w:rsidR="002970FA" w:rsidRDefault="002970FA" w:rsidP="0037473F">
      <w:pPr>
        <w:pStyle w:val="NoSpacing"/>
        <w:rPr>
          <w:rFonts w:ascii="Times New Roman" w:hAnsi="Times New Roman"/>
          <w:sz w:val="24"/>
          <w:szCs w:val="24"/>
        </w:rPr>
      </w:pPr>
    </w:p>
    <w:p w14:paraId="38785C38" w14:textId="77777777" w:rsidR="003B0734" w:rsidRDefault="003B0734" w:rsidP="0037473F">
      <w:pPr>
        <w:pStyle w:val="NoSpacing"/>
        <w:rPr>
          <w:rFonts w:ascii="Times New Roman" w:hAnsi="Times New Roman"/>
          <w:sz w:val="24"/>
          <w:szCs w:val="24"/>
        </w:rPr>
      </w:pPr>
      <w:r>
        <w:rPr>
          <w:rFonts w:ascii="Times New Roman" w:hAnsi="Times New Roman"/>
          <w:sz w:val="24"/>
          <w:szCs w:val="24"/>
        </w:rPr>
        <w:t xml:space="preserve">A second factor affecting bear populations in Mississippi is the degree of habitat fragmentation.  </w:t>
      </w:r>
      <w:r w:rsidR="00181E37">
        <w:rPr>
          <w:rFonts w:ascii="Times New Roman" w:hAnsi="Times New Roman"/>
          <w:sz w:val="24"/>
          <w:szCs w:val="24"/>
        </w:rPr>
        <w:t>Black b</w:t>
      </w:r>
      <w:r>
        <w:rPr>
          <w:rFonts w:ascii="Times New Roman" w:hAnsi="Times New Roman"/>
          <w:sz w:val="24"/>
          <w:szCs w:val="24"/>
        </w:rPr>
        <w:t>e</w:t>
      </w:r>
      <w:r w:rsidR="009F586B">
        <w:rPr>
          <w:rFonts w:ascii="Times New Roman" w:hAnsi="Times New Roman"/>
          <w:sz w:val="24"/>
          <w:szCs w:val="24"/>
        </w:rPr>
        <w:t xml:space="preserve">ars use a </w:t>
      </w:r>
      <w:r w:rsidR="00BA57A6">
        <w:rPr>
          <w:rFonts w:ascii="Times New Roman" w:hAnsi="Times New Roman"/>
          <w:sz w:val="24"/>
          <w:szCs w:val="24"/>
        </w:rPr>
        <w:t>variet</w:t>
      </w:r>
      <w:r w:rsidR="00485836">
        <w:rPr>
          <w:rFonts w:ascii="Times New Roman" w:hAnsi="Times New Roman"/>
          <w:sz w:val="24"/>
          <w:szCs w:val="24"/>
        </w:rPr>
        <w:t>y</w:t>
      </w:r>
      <w:r w:rsidR="009F586B">
        <w:rPr>
          <w:rFonts w:ascii="Times New Roman" w:hAnsi="Times New Roman"/>
          <w:sz w:val="24"/>
          <w:szCs w:val="24"/>
        </w:rPr>
        <w:t xml:space="preserve"> of forested habitats within the state of Mississippi,</w:t>
      </w:r>
      <w:r>
        <w:rPr>
          <w:rFonts w:ascii="Times New Roman" w:hAnsi="Times New Roman"/>
          <w:sz w:val="24"/>
          <w:szCs w:val="24"/>
        </w:rPr>
        <w:t xml:space="preserve"> with the southern population designated as </w:t>
      </w:r>
      <w:r w:rsidR="00181E37">
        <w:rPr>
          <w:rFonts w:ascii="Times New Roman" w:hAnsi="Times New Roman"/>
          <w:sz w:val="24"/>
          <w:szCs w:val="24"/>
        </w:rPr>
        <w:t>federally</w:t>
      </w:r>
      <w:r>
        <w:rPr>
          <w:rFonts w:ascii="Times New Roman" w:hAnsi="Times New Roman"/>
          <w:sz w:val="24"/>
          <w:szCs w:val="24"/>
        </w:rPr>
        <w:t xml:space="preserve"> </w:t>
      </w:r>
      <w:r w:rsidR="00181E37">
        <w:rPr>
          <w:rFonts w:ascii="Times New Roman" w:hAnsi="Times New Roman"/>
          <w:sz w:val="24"/>
          <w:szCs w:val="24"/>
        </w:rPr>
        <w:t>endangered</w:t>
      </w:r>
      <w:r>
        <w:rPr>
          <w:rFonts w:ascii="Times New Roman" w:hAnsi="Times New Roman"/>
          <w:sz w:val="24"/>
          <w:szCs w:val="24"/>
        </w:rPr>
        <w:t xml:space="preserve"> </w:t>
      </w:r>
      <w:r w:rsidR="00F32827">
        <w:rPr>
          <w:rFonts w:ascii="Times New Roman" w:hAnsi="Times New Roman"/>
          <w:sz w:val="24"/>
          <w:szCs w:val="24"/>
        </w:rPr>
        <w:t xml:space="preserve"> </w:t>
      </w:r>
      <w:r w:rsidR="00181E37">
        <w:rPr>
          <w:rFonts w:ascii="Times New Roman" w:hAnsi="Times New Roman"/>
          <w:sz w:val="24"/>
          <w:szCs w:val="24"/>
        </w:rPr>
        <w:t xml:space="preserve"> (U.S. Fish and Wildlife Service 1995) and the remainder of bears listed as State Endangered.  The largely agricultural landscape has limited value to black bears and makes them more vulnerable to vehicle strikes as they move between forest blocks.  Habitat management which links areas from source populations in Louisiana and Arkansas to forested areas east of the batture will provide long-term conservation for the species.</w:t>
      </w:r>
    </w:p>
    <w:p w14:paraId="38785C39" w14:textId="77777777" w:rsidR="00360E63" w:rsidRDefault="00360E63" w:rsidP="0047051C">
      <w:pPr>
        <w:pStyle w:val="NoSpacing"/>
        <w:ind w:left="720"/>
        <w:rPr>
          <w:rFonts w:ascii="Times New Roman" w:hAnsi="Times New Roman"/>
          <w:sz w:val="24"/>
          <w:szCs w:val="24"/>
        </w:rPr>
      </w:pPr>
    </w:p>
    <w:p w14:paraId="38785C3A" w14:textId="77777777" w:rsidR="00360E63" w:rsidRDefault="00360E63" w:rsidP="0037473F">
      <w:pPr>
        <w:pStyle w:val="NoSpacing"/>
        <w:rPr>
          <w:rFonts w:ascii="Times New Roman" w:hAnsi="Times New Roman"/>
          <w:b/>
          <w:i/>
          <w:sz w:val="24"/>
          <w:szCs w:val="24"/>
        </w:rPr>
      </w:pPr>
      <w:r w:rsidRPr="00360E63">
        <w:rPr>
          <w:rFonts w:ascii="Times New Roman" w:hAnsi="Times New Roman"/>
          <w:b/>
          <w:i/>
          <w:sz w:val="24"/>
          <w:szCs w:val="24"/>
        </w:rPr>
        <w:t>Pondberry</w:t>
      </w:r>
    </w:p>
    <w:p w14:paraId="38785C3B" w14:textId="77777777" w:rsidR="00295BE5" w:rsidRDefault="00295BE5" w:rsidP="0037473F">
      <w:pPr>
        <w:autoSpaceDE w:val="0"/>
        <w:autoSpaceDN w:val="0"/>
        <w:adjustRightInd w:val="0"/>
        <w:rPr>
          <w:rFonts w:eastAsia="Calibri"/>
          <w:b/>
          <w:i/>
          <w:sz w:val="24"/>
          <w:szCs w:val="24"/>
        </w:rPr>
      </w:pPr>
    </w:p>
    <w:p w14:paraId="38785C3C" w14:textId="77777777" w:rsidR="005B5527" w:rsidRPr="00824E54" w:rsidRDefault="00360E63" w:rsidP="0037473F">
      <w:pPr>
        <w:autoSpaceDE w:val="0"/>
        <w:autoSpaceDN w:val="0"/>
        <w:adjustRightInd w:val="0"/>
        <w:rPr>
          <w:rStyle w:val="CCPHeading5"/>
          <w:rFonts w:ascii="Times New Roman" w:hAnsi="Times New Roman"/>
          <w:i w:val="0"/>
          <w:spacing w:val="4"/>
          <w:sz w:val="24"/>
          <w:szCs w:val="24"/>
        </w:rPr>
      </w:pPr>
      <w:r w:rsidRPr="00824E54">
        <w:rPr>
          <w:rFonts w:ascii="TimesNewRoman" w:hAnsi="TimesNewRoman" w:cs="TimesNewRoman"/>
          <w:spacing w:val="4"/>
          <w:sz w:val="24"/>
          <w:szCs w:val="24"/>
        </w:rPr>
        <w:t>In Mississippi</w:t>
      </w:r>
      <w:r w:rsidR="00295BE5" w:rsidRPr="00824E54">
        <w:rPr>
          <w:rFonts w:ascii="TimesNewRoman" w:hAnsi="TimesNewRoman" w:cs="TimesNewRoman"/>
          <w:spacing w:val="4"/>
          <w:sz w:val="24"/>
          <w:szCs w:val="24"/>
        </w:rPr>
        <w:t xml:space="preserve">, pondberry </w:t>
      </w:r>
      <w:r w:rsidRPr="00824E54">
        <w:rPr>
          <w:rFonts w:ascii="TimesNewRoman" w:hAnsi="TimesNewRoman" w:cs="TimesNewRoman"/>
          <w:spacing w:val="4"/>
          <w:sz w:val="24"/>
          <w:szCs w:val="24"/>
        </w:rPr>
        <w:t>occurs in bottomlan</w:t>
      </w:r>
      <w:r w:rsidR="00295BE5" w:rsidRPr="00824E54">
        <w:rPr>
          <w:rFonts w:ascii="TimesNewRoman" w:hAnsi="TimesNewRoman" w:cs="TimesNewRoman"/>
          <w:spacing w:val="4"/>
          <w:sz w:val="24"/>
          <w:szCs w:val="24"/>
        </w:rPr>
        <w:t xml:space="preserve">d hardwood forests exclusive within the Delta.  Suitable habitat seems to exceed the distribution of the known colonies </w:t>
      </w:r>
      <w:r w:rsidR="00811468" w:rsidRPr="00824E54">
        <w:rPr>
          <w:rFonts w:ascii="TimesNewRoman" w:hAnsi="TimesNewRoman" w:cs="TimesNewRoman"/>
          <w:spacing w:val="4"/>
          <w:sz w:val="24"/>
          <w:szCs w:val="24"/>
        </w:rPr>
        <w:t xml:space="preserve">which tends </w:t>
      </w:r>
      <w:r w:rsidR="00295BE5" w:rsidRPr="00824E54">
        <w:rPr>
          <w:rFonts w:ascii="TimesNewRoman" w:hAnsi="TimesNewRoman" w:cs="TimesNewRoman"/>
          <w:spacing w:val="4"/>
          <w:sz w:val="24"/>
          <w:szCs w:val="24"/>
        </w:rPr>
        <w:t>to be associated with areas subject to frequent 2-3 year flooding.  However, across the species range, there is great variability in site specific conditions (U. S. Fish and Wildlife Service 1993).  Areas adjacent to intermittent wetlands with partial to complete shade provide site conditions for the plant.  The plant is highly restricted across its range and believed to have always been rare and uncommon.  The near elimination of much of the forested MAV and extensive draining of the associated wetlands have fragmented and likely genetically isolated</w:t>
      </w:r>
      <w:r w:rsidR="004C5996" w:rsidRPr="00824E54">
        <w:rPr>
          <w:rFonts w:ascii="TimesNewRoman" w:hAnsi="TimesNewRoman" w:cs="TimesNewRoman"/>
          <w:spacing w:val="4"/>
          <w:sz w:val="24"/>
          <w:szCs w:val="24"/>
        </w:rPr>
        <w:t xml:space="preserve"> colonies.  Habitat management for the species relies on retention of existing wetland conditions around colonies. Protection </w:t>
      </w:r>
      <w:r w:rsidR="008539F0" w:rsidRPr="00824E54">
        <w:rPr>
          <w:rFonts w:ascii="TimesNewRoman" w:hAnsi="TimesNewRoman" w:cs="TimesNewRoman"/>
          <w:spacing w:val="4"/>
          <w:sz w:val="24"/>
          <w:szCs w:val="24"/>
        </w:rPr>
        <w:t xml:space="preserve">from ground disturbance of any kind (e.g., removing </w:t>
      </w:r>
      <w:r w:rsidR="004262A7" w:rsidRPr="00824E54">
        <w:rPr>
          <w:rFonts w:ascii="TimesNewRoman" w:hAnsi="TimesNewRoman" w:cs="TimesNewRoman"/>
          <w:spacing w:val="4"/>
          <w:sz w:val="24"/>
          <w:szCs w:val="24"/>
        </w:rPr>
        <w:t>overstory,</w:t>
      </w:r>
      <w:r w:rsidR="004C5996" w:rsidRPr="00824E54">
        <w:rPr>
          <w:rFonts w:ascii="TimesNewRoman" w:hAnsi="TimesNewRoman" w:cs="TimesNewRoman"/>
          <w:spacing w:val="4"/>
          <w:sz w:val="24"/>
          <w:szCs w:val="24"/>
        </w:rPr>
        <w:t xml:space="preserve"> destruction from wild </w:t>
      </w:r>
      <w:r w:rsidR="001D33EA" w:rsidRPr="00824E54">
        <w:rPr>
          <w:rFonts w:ascii="TimesNewRoman" w:hAnsi="TimesNewRoman" w:cs="TimesNewRoman"/>
          <w:spacing w:val="4"/>
          <w:sz w:val="24"/>
          <w:szCs w:val="24"/>
        </w:rPr>
        <w:t>pig</w:t>
      </w:r>
      <w:r w:rsidR="004C5996" w:rsidRPr="00824E54">
        <w:rPr>
          <w:rFonts w:ascii="TimesNewRoman" w:hAnsi="TimesNewRoman" w:cs="TimesNewRoman"/>
          <w:spacing w:val="4"/>
          <w:sz w:val="24"/>
          <w:szCs w:val="24"/>
        </w:rPr>
        <w:t>s</w:t>
      </w:r>
      <w:r w:rsidR="008539F0" w:rsidRPr="00824E54">
        <w:rPr>
          <w:rFonts w:ascii="TimesNewRoman" w:hAnsi="TimesNewRoman" w:cs="TimesNewRoman"/>
          <w:spacing w:val="4"/>
          <w:sz w:val="24"/>
          <w:szCs w:val="24"/>
        </w:rPr>
        <w:t>)</w:t>
      </w:r>
      <w:r w:rsidR="004C5996" w:rsidRPr="00824E54">
        <w:rPr>
          <w:rFonts w:ascii="TimesNewRoman" w:hAnsi="TimesNewRoman" w:cs="TimesNewRoman"/>
          <w:spacing w:val="4"/>
          <w:sz w:val="24"/>
          <w:szCs w:val="24"/>
        </w:rPr>
        <w:t xml:space="preserve"> and loss natural wetland cycles are major threats.  Opportunities for direct reestablishment are still being reviewed and considered as a viable recovery action (U.S. Fish and Wildlife Service</w:t>
      </w:r>
      <w:r w:rsidR="00E57C61" w:rsidRPr="00824E54">
        <w:rPr>
          <w:rFonts w:ascii="TimesNewRoman" w:hAnsi="TimesNewRoman" w:cs="TimesNewRoman"/>
          <w:spacing w:val="4"/>
          <w:sz w:val="24"/>
          <w:szCs w:val="24"/>
        </w:rPr>
        <w:t xml:space="preserve"> 1993</w:t>
      </w:r>
      <w:r w:rsidR="004C5996" w:rsidRPr="00824E54">
        <w:rPr>
          <w:rFonts w:ascii="TimesNewRoman" w:hAnsi="TimesNewRoman" w:cs="TimesNewRoman"/>
          <w:spacing w:val="4"/>
          <w:sz w:val="24"/>
          <w:szCs w:val="24"/>
        </w:rPr>
        <w:t>)</w:t>
      </w:r>
      <w:r w:rsidR="005F66B4" w:rsidRPr="00824E54">
        <w:rPr>
          <w:rFonts w:ascii="TimesNewRoman" w:hAnsi="TimesNewRoman" w:cs="TimesNewRoman"/>
          <w:spacing w:val="4"/>
          <w:sz w:val="24"/>
          <w:szCs w:val="24"/>
        </w:rPr>
        <w:t>.</w:t>
      </w:r>
      <w:r w:rsidR="008539F0" w:rsidRPr="00824E54">
        <w:rPr>
          <w:rFonts w:ascii="TimesNewRoman" w:hAnsi="TimesNewRoman" w:cs="TimesNewRoman"/>
          <w:spacing w:val="4"/>
          <w:sz w:val="24"/>
          <w:szCs w:val="24"/>
        </w:rPr>
        <w:t xml:space="preserve">  </w:t>
      </w:r>
    </w:p>
    <w:p w14:paraId="38785C3D" w14:textId="77777777" w:rsidR="00800924" w:rsidRDefault="00800924" w:rsidP="0047051C">
      <w:pPr>
        <w:ind w:left="720"/>
        <w:rPr>
          <w:sz w:val="24"/>
          <w:szCs w:val="24"/>
        </w:rPr>
      </w:pPr>
    </w:p>
    <w:p w14:paraId="38785C3E" w14:textId="77777777" w:rsidR="00AE14F6" w:rsidRDefault="00AE14F6" w:rsidP="009D0BD7">
      <w:pPr>
        <w:rPr>
          <w:sz w:val="24"/>
          <w:szCs w:val="24"/>
        </w:rPr>
      </w:pPr>
    </w:p>
    <w:p w14:paraId="38785C3F" w14:textId="77777777" w:rsidR="00123B2F" w:rsidRDefault="00123B2F" w:rsidP="0038694E">
      <w:pPr>
        <w:rPr>
          <w:sz w:val="24"/>
          <w:szCs w:val="24"/>
        </w:rPr>
      </w:pPr>
      <w:r>
        <w:rPr>
          <w:sz w:val="24"/>
          <w:szCs w:val="24"/>
        </w:rPr>
        <w:br w:type="page"/>
      </w:r>
    </w:p>
    <w:p w14:paraId="38785C40" w14:textId="77777777" w:rsidR="0038694E" w:rsidRPr="00824E54" w:rsidRDefault="00E32D1E" w:rsidP="00824E54">
      <w:pPr>
        <w:pStyle w:val="Heading1"/>
        <w:numPr>
          <w:ilvl w:val="0"/>
          <w:numId w:val="39"/>
        </w:numPr>
        <w:ind w:left="720"/>
        <w:rPr>
          <w:b/>
          <w:sz w:val="36"/>
          <w:szCs w:val="36"/>
        </w:rPr>
      </w:pPr>
      <w:r w:rsidRPr="00824E54">
        <w:rPr>
          <w:b/>
          <w:sz w:val="36"/>
          <w:szCs w:val="36"/>
        </w:rPr>
        <w:lastRenderedPageBreak/>
        <w:t>HABITAT MANAGEMENT GOALS AND OBJECTIVES</w:t>
      </w:r>
    </w:p>
    <w:p w14:paraId="38785C41" w14:textId="77777777" w:rsidR="00F3012E" w:rsidRDefault="00F3012E" w:rsidP="00F3012E"/>
    <w:p w14:paraId="38785C42" w14:textId="77777777" w:rsidR="00F3012E" w:rsidRPr="00A95C33" w:rsidRDefault="00F3012E" w:rsidP="00F3012E">
      <w:pPr>
        <w:rPr>
          <w:sz w:val="24"/>
          <w:szCs w:val="24"/>
        </w:rPr>
      </w:pPr>
      <w:r>
        <w:rPr>
          <w:sz w:val="24"/>
          <w:szCs w:val="24"/>
        </w:rPr>
        <w:t>Habitat management goals and obj</w:t>
      </w:r>
      <w:r w:rsidR="00010378">
        <w:rPr>
          <w:sz w:val="24"/>
          <w:szCs w:val="24"/>
        </w:rPr>
        <w:t>ecti</w:t>
      </w:r>
      <w:r w:rsidR="00A147BC">
        <w:rPr>
          <w:sz w:val="24"/>
          <w:szCs w:val="24"/>
        </w:rPr>
        <w:t xml:space="preserve">ves were developed </w:t>
      </w:r>
      <w:r w:rsidR="00010378">
        <w:rPr>
          <w:sz w:val="24"/>
          <w:szCs w:val="24"/>
        </w:rPr>
        <w:t xml:space="preserve">from </w:t>
      </w:r>
      <w:r>
        <w:rPr>
          <w:sz w:val="24"/>
          <w:szCs w:val="24"/>
        </w:rPr>
        <w:t>the</w:t>
      </w:r>
      <w:r w:rsidR="00715644">
        <w:rPr>
          <w:sz w:val="24"/>
          <w:szCs w:val="24"/>
        </w:rPr>
        <w:t xml:space="preserve"> </w:t>
      </w:r>
      <w:r w:rsidR="00010378">
        <w:rPr>
          <w:sz w:val="24"/>
          <w:szCs w:val="24"/>
        </w:rPr>
        <w:t xml:space="preserve">North Mississippi Refuge Complex </w:t>
      </w:r>
      <w:r w:rsidR="00715644">
        <w:rPr>
          <w:sz w:val="24"/>
          <w:szCs w:val="24"/>
        </w:rPr>
        <w:t xml:space="preserve">CCP.  </w:t>
      </w:r>
      <w:r w:rsidR="00010378" w:rsidRPr="00010378">
        <w:rPr>
          <w:rFonts w:cs="Arial"/>
          <w:sz w:val="24"/>
          <w:szCs w:val="24"/>
        </w:rPr>
        <w:t xml:space="preserve">A </w:t>
      </w:r>
      <w:r w:rsidR="00010378">
        <w:rPr>
          <w:rFonts w:cs="Arial"/>
          <w:sz w:val="24"/>
          <w:szCs w:val="24"/>
        </w:rPr>
        <w:t>goal</w:t>
      </w:r>
      <w:r w:rsidR="00EE1F88">
        <w:rPr>
          <w:rFonts w:cs="Arial"/>
          <w:sz w:val="24"/>
          <w:szCs w:val="24"/>
        </w:rPr>
        <w:t xml:space="preserve"> expresses</w:t>
      </w:r>
      <w:r w:rsidR="00010378" w:rsidRPr="00010378">
        <w:rPr>
          <w:rFonts w:cs="Arial"/>
          <w:sz w:val="24"/>
          <w:szCs w:val="24"/>
        </w:rPr>
        <w:t xml:space="preserve"> </w:t>
      </w:r>
      <w:r w:rsidR="00715644" w:rsidRPr="00010378">
        <w:rPr>
          <w:rFonts w:cs="Arial"/>
          <w:sz w:val="24"/>
          <w:szCs w:val="24"/>
        </w:rPr>
        <w:t>a broad, qualitative s</w:t>
      </w:r>
      <w:r w:rsidR="00010378">
        <w:rPr>
          <w:rFonts w:cs="Arial"/>
          <w:sz w:val="24"/>
          <w:szCs w:val="24"/>
        </w:rPr>
        <w:t xml:space="preserve">tatement that supports </w:t>
      </w:r>
      <w:r w:rsidR="00A147BC">
        <w:rPr>
          <w:rFonts w:cs="Arial"/>
          <w:sz w:val="24"/>
          <w:szCs w:val="24"/>
        </w:rPr>
        <w:t xml:space="preserve">the establishing </w:t>
      </w:r>
      <w:r w:rsidR="00715644" w:rsidRPr="00010378">
        <w:rPr>
          <w:rFonts w:cs="Arial"/>
          <w:sz w:val="24"/>
          <w:szCs w:val="24"/>
        </w:rPr>
        <w:t>purposes</w:t>
      </w:r>
      <w:r w:rsidR="00E32D1E">
        <w:rPr>
          <w:rFonts w:cs="Arial"/>
          <w:sz w:val="24"/>
          <w:szCs w:val="24"/>
        </w:rPr>
        <w:t xml:space="preserve"> </w:t>
      </w:r>
      <w:r w:rsidR="00010378">
        <w:rPr>
          <w:rFonts w:cs="Arial"/>
          <w:sz w:val="24"/>
          <w:szCs w:val="24"/>
        </w:rPr>
        <w:t>and vision of the refuge.  The step-d</w:t>
      </w:r>
      <w:r w:rsidR="00E32D1E">
        <w:rPr>
          <w:rFonts w:cs="Arial"/>
          <w:sz w:val="24"/>
          <w:szCs w:val="24"/>
        </w:rPr>
        <w:t xml:space="preserve">own objectives are quantitative statements which provide more specific, measurable and time sensitive </w:t>
      </w:r>
      <w:r w:rsidR="00EE1F88">
        <w:rPr>
          <w:rFonts w:cs="Arial"/>
          <w:sz w:val="24"/>
          <w:szCs w:val="24"/>
        </w:rPr>
        <w:t xml:space="preserve">habitat </w:t>
      </w:r>
      <w:r w:rsidR="00E32D1E">
        <w:rPr>
          <w:rFonts w:cs="Arial"/>
          <w:sz w:val="24"/>
          <w:szCs w:val="24"/>
        </w:rPr>
        <w:t>direct</w:t>
      </w:r>
      <w:r w:rsidR="00A147BC">
        <w:rPr>
          <w:rFonts w:cs="Arial"/>
          <w:sz w:val="24"/>
          <w:szCs w:val="24"/>
        </w:rPr>
        <w:t>ion for a</w:t>
      </w:r>
      <w:r w:rsidR="005F66B4">
        <w:rPr>
          <w:rFonts w:cs="Arial"/>
          <w:sz w:val="24"/>
          <w:szCs w:val="24"/>
        </w:rPr>
        <w:t xml:space="preserve">ccomplishing the goals.  The </w:t>
      </w:r>
      <w:r w:rsidR="00EE1F88">
        <w:rPr>
          <w:rFonts w:cs="Arial"/>
          <w:sz w:val="24"/>
          <w:szCs w:val="24"/>
        </w:rPr>
        <w:t>goals in the CCP were created to cover</w:t>
      </w:r>
      <w:r w:rsidR="00A147BC">
        <w:rPr>
          <w:rFonts w:cs="Arial"/>
          <w:sz w:val="24"/>
          <w:szCs w:val="24"/>
        </w:rPr>
        <w:t xml:space="preserve"> the 3 refuges and F</w:t>
      </w:r>
      <w:r w:rsidR="00652CE9">
        <w:rPr>
          <w:rFonts w:cs="Arial"/>
          <w:sz w:val="24"/>
          <w:szCs w:val="24"/>
        </w:rPr>
        <w:t>SA</w:t>
      </w:r>
      <w:r w:rsidR="00A147BC">
        <w:rPr>
          <w:rFonts w:cs="Arial"/>
          <w:sz w:val="24"/>
          <w:szCs w:val="24"/>
        </w:rPr>
        <w:t xml:space="preserve"> properties administered by the complex</w:t>
      </w:r>
      <w:r w:rsidR="005F66B4">
        <w:rPr>
          <w:rFonts w:cs="Arial"/>
          <w:sz w:val="24"/>
          <w:szCs w:val="24"/>
        </w:rPr>
        <w:t xml:space="preserve"> and based on wildlife populations rather than the habitat.  Therefore, it was necessary to modify the goals t</w:t>
      </w:r>
      <w:r w:rsidR="00A147BC">
        <w:rPr>
          <w:rFonts w:cs="Arial"/>
          <w:sz w:val="24"/>
          <w:szCs w:val="24"/>
        </w:rPr>
        <w:t>o more appropriately reflect the habitat</w:t>
      </w:r>
      <w:r w:rsidR="00EE1F88">
        <w:rPr>
          <w:rFonts w:cs="Arial"/>
          <w:sz w:val="24"/>
          <w:szCs w:val="24"/>
        </w:rPr>
        <w:t xml:space="preserve"> for Dahomey NWR</w:t>
      </w:r>
      <w:r w:rsidR="00A147BC">
        <w:rPr>
          <w:rFonts w:cs="Arial"/>
          <w:sz w:val="24"/>
          <w:szCs w:val="24"/>
        </w:rPr>
        <w:t xml:space="preserve"> while still retaining the intent of the goals</w:t>
      </w:r>
      <w:r w:rsidR="005F66B4">
        <w:rPr>
          <w:rFonts w:cs="Arial"/>
          <w:sz w:val="24"/>
          <w:szCs w:val="24"/>
        </w:rPr>
        <w:t xml:space="preserve"> in the CCP.  This allowed for </w:t>
      </w:r>
      <w:r w:rsidR="00A147BC">
        <w:rPr>
          <w:rFonts w:cs="Arial"/>
          <w:sz w:val="24"/>
          <w:szCs w:val="24"/>
        </w:rPr>
        <w:t>more specific objective(s) from the CCP to be expanded</w:t>
      </w:r>
      <w:r w:rsidR="005F66B4">
        <w:rPr>
          <w:rFonts w:cs="Arial"/>
          <w:sz w:val="24"/>
          <w:szCs w:val="24"/>
        </w:rPr>
        <w:t xml:space="preserve"> upon</w:t>
      </w:r>
      <w:r w:rsidR="00A147BC">
        <w:rPr>
          <w:rFonts w:cs="Arial"/>
          <w:sz w:val="24"/>
          <w:szCs w:val="24"/>
        </w:rPr>
        <w:t xml:space="preserve"> or combined </w:t>
      </w:r>
      <w:r w:rsidR="004262A7">
        <w:rPr>
          <w:rFonts w:cs="Arial"/>
          <w:sz w:val="24"/>
          <w:szCs w:val="24"/>
        </w:rPr>
        <w:t>addressing</w:t>
      </w:r>
      <w:r w:rsidR="00A147BC">
        <w:rPr>
          <w:rFonts w:cs="Arial"/>
          <w:sz w:val="24"/>
          <w:szCs w:val="24"/>
        </w:rPr>
        <w:t xml:space="preserve"> the Resources of Concern identified </w:t>
      </w:r>
      <w:r w:rsidR="00181DDE">
        <w:rPr>
          <w:rFonts w:cs="Arial"/>
          <w:sz w:val="24"/>
          <w:szCs w:val="24"/>
        </w:rPr>
        <w:t xml:space="preserve">in </w:t>
      </w:r>
      <w:r w:rsidR="00A147BC">
        <w:rPr>
          <w:rFonts w:cs="Arial"/>
          <w:sz w:val="24"/>
          <w:szCs w:val="24"/>
        </w:rPr>
        <w:t>the HMP</w:t>
      </w:r>
      <w:r w:rsidR="005F66B4">
        <w:rPr>
          <w:rFonts w:cs="Arial"/>
          <w:sz w:val="24"/>
          <w:szCs w:val="24"/>
        </w:rPr>
        <w:t xml:space="preserve"> </w:t>
      </w:r>
      <w:r w:rsidR="005F66B4" w:rsidRPr="005F66B4">
        <w:rPr>
          <w:rFonts w:cs="Arial"/>
          <w:b/>
          <w:sz w:val="24"/>
          <w:szCs w:val="24"/>
        </w:rPr>
        <w:t>(Section 3.0</w:t>
      </w:r>
      <w:r w:rsidR="00B55234">
        <w:rPr>
          <w:rFonts w:cs="Arial"/>
          <w:b/>
          <w:sz w:val="24"/>
          <w:szCs w:val="24"/>
        </w:rPr>
        <w:t xml:space="preserve">). </w:t>
      </w:r>
      <w:r w:rsidR="00322A33">
        <w:rPr>
          <w:rFonts w:cs="Arial"/>
          <w:sz w:val="24"/>
          <w:szCs w:val="24"/>
        </w:rPr>
        <w:t>Below each objective are the primary Resources of Concern and a Rationale for how this supports the Objective or Goal</w:t>
      </w:r>
      <w:r w:rsidR="00B55234">
        <w:rPr>
          <w:rFonts w:cs="Arial"/>
          <w:b/>
          <w:sz w:val="24"/>
          <w:szCs w:val="24"/>
        </w:rPr>
        <w:t xml:space="preserve">.  </w:t>
      </w:r>
      <w:r w:rsidR="00B55234">
        <w:rPr>
          <w:rFonts w:cs="Arial"/>
          <w:sz w:val="24"/>
          <w:szCs w:val="24"/>
        </w:rPr>
        <w:t>In order to be responsive to meeting goals and objectives, it is important to evaluate progress on a recurring basis and alter strategies as appropriate (Adaptive Management).  Therefore,</w:t>
      </w:r>
      <w:r w:rsidR="00322A33">
        <w:rPr>
          <w:rFonts w:cs="Arial"/>
          <w:sz w:val="24"/>
          <w:szCs w:val="24"/>
        </w:rPr>
        <w:t xml:space="preserve"> Adaptive Management Monitoring Elements are id</w:t>
      </w:r>
      <w:r w:rsidR="00751E3B">
        <w:rPr>
          <w:rFonts w:cs="Arial"/>
          <w:sz w:val="24"/>
          <w:szCs w:val="24"/>
        </w:rPr>
        <w:t>entified for evaluation of habitat and wildlife response.  Inventory and monitoring of wildlife species will be larger than those specified based on a station level inventory and monitoring plan.</w:t>
      </w:r>
    </w:p>
    <w:p w14:paraId="38785C43" w14:textId="77777777" w:rsidR="0038694E" w:rsidRPr="00B30C0F" w:rsidRDefault="0038694E" w:rsidP="0038694E">
      <w:pPr>
        <w:pStyle w:val="Heading1"/>
      </w:pPr>
    </w:p>
    <w:p w14:paraId="38785C44" w14:textId="77777777" w:rsidR="00A147BC" w:rsidRDefault="00A147BC" w:rsidP="0038694E">
      <w:pPr>
        <w:rPr>
          <w:b/>
          <w:sz w:val="24"/>
        </w:rPr>
      </w:pPr>
      <w:r>
        <w:rPr>
          <w:b/>
          <w:sz w:val="24"/>
        </w:rPr>
        <w:t>4.1</w:t>
      </w:r>
      <w:r>
        <w:rPr>
          <w:b/>
          <w:sz w:val="24"/>
        </w:rPr>
        <w:tab/>
      </w:r>
      <w:r w:rsidR="00645CF5">
        <w:rPr>
          <w:b/>
          <w:sz w:val="24"/>
        </w:rPr>
        <w:t xml:space="preserve">Moist Soil </w:t>
      </w:r>
      <w:r w:rsidR="00615FD5">
        <w:rPr>
          <w:b/>
          <w:sz w:val="24"/>
        </w:rPr>
        <w:t xml:space="preserve">Habitat </w:t>
      </w:r>
      <w:r>
        <w:rPr>
          <w:b/>
          <w:sz w:val="24"/>
        </w:rPr>
        <w:t>Goal</w:t>
      </w:r>
    </w:p>
    <w:p w14:paraId="38785C45" w14:textId="77777777" w:rsidR="00CF7A5E" w:rsidRDefault="00CF7A5E" w:rsidP="0038694E">
      <w:pPr>
        <w:rPr>
          <w:b/>
          <w:sz w:val="24"/>
        </w:rPr>
      </w:pPr>
    </w:p>
    <w:p w14:paraId="38785C46" w14:textId="77777777" w:rsidR="00A147BC" w:rsidRPr="00EE1F88" w:rsidRDefault="00CF7A5E" w:rsidP="00EE1F88">
      <w:pPr>
        <w:ind w:left="720"/>
        <w:rPr>
          <w:sz w:val="24"/>
        </w:rPr>
      </w:pPr>
      <w:r w:rsidRPr="00EE1F88">
        <w:rPr>
          <w:sz w:val="24"/>
        </w:rPr>
        <w:t xml:space="preserve">Protect, enhance, and where possible restore the ecological integrity of bottomland hardwood habitat to support migratory birds, endangered and threatened species, and other fish and wildlife resources representative of the Mississippi River Ecosystem (CCP </w:t>
      </w:r>
      <w:r w:rsidR="00A06EDC">
        <w:rPr>
          <w:sz w:val="24"/>
        </w:rPr>
        <w:t>Goals 1, 3, and 4 combined, pages</w:t>
      </w:r>
      <w:r w:rsidRPr="00EE1F88">
        <w:rPr>
          <w:sz w:val="24"/>
        </w:rPr>
        <w:t xml:space="preserve"> 60</w:t>
      </w:r>
      <w:r w:rsidR="00A06EDC">
        <w:rPr>
          <w:sz w:val="24"/>
        </w:rPr>
        <w:t>, 78, 80</w:t>
      </w:r>
      <w:r w:rsidRPr="00EE1F88">
        <w:rPr>
          <w:sz w:val="24"/>
        </w:rPr>
        <w:t>).</w:t>
      </w:r>
    </w:p>
    <w:p w14:paraId="38785C47" w14:textId="77777777" w:rsidR="00CF7A5E" w:rsidRPr="00EE1F88" w:rsidRDefault="00CF7A5E" w:rsidP="0038694E">
      <w:pPr>
        <w:rPr>
          <w:sz w:val="24"/>
        </w:rPr>
      </w:pPr>
    </w:p>
    <w:p w14:paraId="38785C48" w14:textId="77777777" w:rsidR="0038694E" w:rsidRDefault="000F6B13" w:rsidP="0038694E">
      <w:pPr>
        <w:rPr>
          <w:b/>
          <w:sz w:val="24"/>
          <w:u w:val="single"/>
        </w:rPr>
      </w:pPr>
      <w:r>
        <w:rPr>
          <w:b/>
          <w:sz w:val="24"/>
        </w:rPr>
        <w:fldChar w:fldCharType="begin"/>
      </w:r>
      <w:r w:rsidR="0039007D">
        <w:instrText xml:space="preserve"> TC "</w:instrText>
      </w:r>
      <w:bookmarkStart w:id="16" w:name="_Toc207620733"/>
      <w:bookmarkStart w:id="17" w:name="_Toc207675053"/>
      <w:bookmarkStart w:id="18" w:name="_Toc207676625"/>
      <w:r w:rsidR="0039007D" w:rsidRPr="003E64CA">
        <w:rPr>
          <w:b/>
          <w:sz w:val="24"/>
        </w:rPr>
        <w:instrText>Goal 1:</w:instrText>
      </w:r>
      <w:bookmarkEnd w:id="16"/>
      <w:bookmarkEnd w:id="17"/>
      <w:bookmarkEnd w:id="18"/>
      <w:r w:rsidR="0039007D">
        <w:instrText xml:space="preserve">" \f C \l "2" </w:instrText>
      </w:r>
      <w:r>
        <w:rPr>
          <w:b/>
          <w:sz w:val="24"/>
        </w:rPr>
        <w:fldChar w:fldCharType="end"/>
      </w:r>
      <w:r w:rsidR="0038694E" w:rsidRPr="00B30C0F">
        <w:rPr>
          <w:b/>
          <w:sz w:val="24"/>
        </w:rPr>
        <w:t xml:space="preserve"> </w:t>
      </w:r>
      <w:r w:rsidR="00EE1F88">
        <w:rPr>
          <w:b/>
          <w:sz w:val="24"/>
        </w:rPr>
        <w:tab/>
      </w:r>
      <w:r w:rsidR="00EE1F88" w:rsidRPr="00EE1F88">
        <w:rPr>
          <w:b/>
          <w:sz w:val="24"/>
          <w:u w:val="single"/>
        </w:rPr>
        <w:t>Objective 4.1.1:</w:t>
      </w:r>
    </w:p>
    <w:p w14:paraId="38785C49" w14:textId="77777777" w:rsidR="00C63CC2" w:rsidRDefault="00C63CC2" w:rsidP="0038694E">
      <w:pPr>
        <w:rPr>
          <w:sz w:val="24"/>
        </w:rPr>
      </w:pPr>
    </w:p>
    <w:p w14:paraId="38785C4A" w14:textId="77777777" w:rsidR="00C63CC2" w:rsidRDefault="00627A2D" w:rsidP="00C729DC">
      <w:pPr>
        <w:ind w:left="720"/>
        <w:rPr>
          <w:sz w:val="24"/>
        </w:rPr>
      </w:pPr>
      <w:r>
        <w:rPr>
          <w:sz w:val="24"/>
        </w:rPr>
        <w:t xml:space="preserve">Manage Units </w:t>
      </w:r>
      <w:r w:rsidR="00C63CC2">
        <w:rPr>
          <w:sz w:val="24"/>
        </w:rPr>
        <w:t xml:space="preserve">9, 10, 11, 12, 30, and 40 </w:t>
      </w:r>
      <w:r>
        <w:rPr>
          <w:sz w:val="24"/>
        </w:rPr>
        <w:t xml:space="preserve"> (373 acres) </w:t>
      </w:r>
      <w:r w:rsidR="00C63CC2">
        <w:rPr>
          <w:sz w:val="24"/>
        </w:rPr>
        <w:t xml:space="preserve">in agricultural/moist-soil plants </w:t>
      </w:r>
      <w:r w:rsidR="00C729DC">
        <w:rPr>
          <w:sz w:val="24"/>
        </w:rPr>
        <w:t xml:space="preserve">to provide a minimum of </w:t>
      </w:r>
      <w:r w:rsidR="005F66B4">
        <w:rPr>
          <w:sz w:val="24"/>
        </w:rPr>
        <w:t>3.3</w:t>
      </w:r>
      <w:r w:rsidR="00C63CC2">
        <w:rPr>
          <w:sz w:val="24"/>
        </w:rPr>
        <w:t xml:space="preserve"> million duck-energy-days</w:t>
      </w:r>
      <w:r w:rsidR="00C729DC">
        <w:rPr>
          <w:sz w:val="24"/>
        </w:rPr>
        <w:t xml:space="preserve"> </w:t>
      </w:r>
      <w:r w:rsidR="005F66B4">
        <w:rPr>
          <w:sz w:val="24"/>
        </w:rPr>
        <w:t xml:space="preserve"> (minimum of 165 acres at 20,000 DED/acre) </w:t>
      </w:r>
      <w:r w:rsidR="00C729DC">
        <w:rPr>
          <w:sz w:val="24"/>
        </w:rPr>
        <w:t>available beginning November 15 through March 15</w:t>
      </w:r>
      <w:r w:rsidR="00C63CC2">
        <w:rPr>
          <w:sz w:val="24"/>
        </w:rPr>
        <w:t xml:space="preserve"> in support of wintering waterfowl </w:t>
      </w:r>
      <w:r w:rsidR="00C729DC">
        <w:rPr>
          <w:sz w:val="24"/>
        </w:rPr>
        <w:t xml:space="preserve">goals </w:t>
      </w:r>
      <w:r w:rsidR="00C729DC" w:rsidRPr="00317A94">
        <w:rPr>
          <w:sz w:val="24"/>
        </w:rPr>
        <w:t>dev</w:t>
      </w:r>
      <w:r w:rsidR="00C729DC">
        <w:rPr>
          <w:sz w:val="24"/>
        </w:rPr>
        <w:t>eloped by the Lower Mississippi</w:t>
      </w:r>
      <w:r w:rsidR="00C729DC" w:rsidRPr="00317A94">
        <w:rPr>
          <w:sz w:val="24"/>
        </w:rPr>
        <w:t xml:space="preserve"> Valley</w:t>
      </w:r>
      <w:r w:rsidR="00C729DC">
        <w:rPr>
          <w:sz w:val="24"/>
        </w:rPr>
        <w:t xml:space="preserve"> Joint Venture (LMVJV) (</w:t>
      </w:r>
      <w:r w:rsidR="00C729DC" w:rsidRPr="00317A94">
        <w:rPr>
          <w:sz w:val="24"/>
        </w:rPr>
        <w:t>CCP</w:t>
      </w:r>
      <w:r w:rsidR="00C729DC">
        <w:rPr>
          <w:sz w:val="24"/>
        </w:rPr>
        <w:t xml:space="preserve"> Objective 1-1</w:t>
      </w:r>
      <w:r w:rsidR="006A549C">
        <w:rPr>
          <w:sz w:val="24"/>
        </w:rPr>
        <w:t>, 4-1</w:t>
      </w:r>
      <w:r w:rsidR="00C729DC" w:rsidRPr="00317A94">
        <w:rPr>
          <w:sz w:val="24"/>
        </w:rPr>
        <w:t>)</w:t>
      </w:r>
      <w:r w:rsidR="00C729DC">
        <w:rPr>
          <w:sz w:val="24"/>
        </w:rPr>
        <w:t>.</w:t>
      </w:r>
    </w:p>
    <w:p w14:paraId="38785C4B" w14:textId="77777777" w:rsidR="00C729DC" w:rsidRDefault="00C729DC" w:rsidP="00C729DC">
      <w:pPr>
        <w:ind w:left="720"/>
        <w:rPr>
          <w:sz w:val="24"/>
        </w:rPr>
      </w:pPr>
    </w:p>
    <w:p w14:paraId="38785C4C" w14:textId="77777777" w:rsidR="00C729DC" w:rsidRDefault="00C729DC" w:rsidP="00C729DC">
      <w:pPr>
        <w:widowControl w:val="0"/>
        <w:ind w:left="720"/>
        <w:rPr>
          <w:bCs/>
          <w:sz w:val="24"/>
          <w:szCs w:val="24"/>
        </w:rPr>
      </w:pPr>
      <w:r w:rsidRPr="00C729DC">
        <w:rPr>
          <w:b/>
          <w:bCs/>
          <w:sz w:val="24"/>
          <w:szCs w:val="24"/>
        </w:rPr>
        <w:t xml:space="preserve">Resources of Concern:  </w:t>
      </w:r>
      <w:r w:rsidRPr="00C729DC">
        <w:rPr>
          <w:bCs/>
          <w:sz w:val="24"/>
          <w:szCs w:val="24"/>
        </w:rPr>
        <w:t>Migrating and wintering waterfowl, breeding wood ducks</w:t>
      </w:r>
    </w:p>
    <w:p w14:paraId="38785C4D" w14:textId="77777777" w:rsidR="00C729DC" w:rsidRDefault="00C729DC" w:rsidP="00C729DC">
      <w:pPr>
        <w:widowControl w:val="0"/>
        <w:ind w:left="720"/>
        <w:rPr>
          <w:bCs/>
          <w:sz w:val="24"/>
          <w:szCs w:val="24"/>
        </w:rPr>
      </w:pPr>
    </w:p>
    <w:p w14:paraId="38785C4E" w14:textId="77777777" w:rsidR="00EE0286" w:rsidRDefault="00C729DC" w:rsidP="00C729DC">
      <w:pPr>
        <w:widowControl w:val="0"/>
        <w:ind w:left="720"/>
        <w:rPr>
          <w:bCs/>
          <w:sz w:val="24"/>
          <w:szCs w:val="24"/>
        </w:rPr>
      </w:pPr>
      <w:r w:rsidRPr="00154601">
        <w:rPr>
          <w:b/>
          <w:bCs/>
          <w:sz w:val="24"/>
          <w:szCs w:val="24"/>
        </w:rPr>
        <w:t>Rationale:</w:t>
      </w:r>
      <w:r>
        <w:rPr>
          <w:bCs/>
          <w:sz w:val="24"/>
          <w:szCs w:val="24"/>
        </w:rPr>
        <w:t xml:space="preserve">  </w:t>
      </w:r>
      <w:r w:rsidR="00020A88">
        <w:rPr>
          <w:bCs/>
          <w:sz w:val="24"/>
          <w:szCs w:val="24"/>
        </w:rPr>
        <w:t xml:space="preserve">Goals and objectives to support average fall flights of </w:t>
      </w:r>
      <w:r w:rsidR="00EE0286">
        <w:rPr>
          <w:bCs/>
          <w:sz w:val="24"/>
          <w:szCs w:val="24"/>
        </w:rPr>
        <w:t xml:space="preserve">winter </w:t>
      </w:r>
      <w:r w:rsidR="00020A88">
        <w:rPr>
          <w:bCs/>
          <w:sz w:val="24"/>
          <w:szCs w:val="24"/>
        </w:rPr>
        <w:t>waterfowl in the MAV were established in the NAWMP and subsequently stepped-down at the local scale through the LMVJV.  The food resources to support the necessary duck-energy-days of waterfowl on a 90-120 day period are predicated on state and federal conservation areas providing intensively managed habitats</w:t>
      </w:r>
      <w:r w:rsidR="00EE0286">
        <w:rPr>
          <w:bCs/>
          <w:sz w:val="24"/>
          <w:szCs w:val="24"/>
        </w:rPr>
        <w:t xml:space="preserve"> (i.e., agricultural cereal grains/moist-soil)</w:t>
      </w:r>
      <w:r w:rsidR="00020A88">
        <w:rPr>
          <w:bCs/>
          <w:sz w:val="24"/>
          <w:szCs w:val="24"/>
        </w:rPr>
        <w:t>.</w:t>
      </w:r>
      <w:r w:rsidR="005F66B4">
        <w:rPr>
          <w:bCs/>
          <w:sz w:val="24"/>
          <w:szCs w:val="24"/>
        </w:rPr>
        <w:t xml:space="preserve">  The objectives established for the refuge are based on a cooperative farming program and the majority of the DED being comprised of unharvested cereal grain.</w:t>
      </w:r>
      <w:r w:rsidR="00EE0286">
        <w:rPr>
          <w:bCs/>
          <w:sz w:val="24"/>
          <w:szCs w:val="24"/>
        </w:rPr>
        <w:t xml:space="preserve">  Moist-soil management</w:t>
      </w:r>
      <w:r w:rsidR="00181DDE">
        <w:rPr>
          <w:bCs/>
          <w:sz w:val="24"/>
          <w:szCs w:val="24"/>
        </w:rPr>
        <w:t>,</w:t>
      </w:r>
      <w:r w:rsidR="00EE0286">
        <w:rPr>
          <w:bCs/>
          <w:sz w:val="24"/>
          <w:szCs w:val="24"/>
        </w:rPr>
        <w:t xml:space="preserve"> if </w:t>
      </w:r>
      <w:r w:rsidR="00EE0286">
        <w:rPr>
          <w:bCs/>
          <w:sz w:val="24"/>
          <w:szCs w:val="24"/>
        </w:rPr>
        <w:lastRenderedPageBreak/>
        <w:t>undertaken</w:t>
      </w:r>
      <w:r w:rsidR="00181DDE">
        <w:rPr>
          <w:bCs/>
          <w:sz w:val="24"/>
          <w:szCs w:val="24"/>
        </w:rPr>
        <w:t>,</w:t>
      </w:r>
      <w:r w:rsidR="00EE0286">
        <w:rPr>
          <w:bCs/>
          <w:sz w:val="24"/>
          <w:szCs w:val="24"/>
        </w:rPr>
        <w:t xml:space="preserve"> will promote preferred annual plants used by waterfowl</w:t>
      </w:r>
      <w:r w:rsidR="009F586B">
        <w:rPr>
          <w:bCs/>
          <w:sz w:val="24"/>
          <w:szCs w:val="24"/>
        </w:rPr>
        <w:t>.</w:t>
      </w:r>
    </w:p>
    <w:p w14:paraId="38785C4F" w14:textId="77777777" w:rsidR="00EE0286" w:rsidRDefault="00EE0286" w:rsidP="00C729DC">
      <w:pPr>
        <w:widowControl w:val="0"/>
        <w:ind w:left="720"/>
        <w:rPr>
          <w:bCs/>
          <w:sz w:val="24"/>
          <w:szCs w:val="24"/>
        </w:rPr>
      </w:pPr>
    </w:p>
    <w:p w14:paraId="38785C50" w14:textId="77777777" w:rsidR="007622D6" w:rsidRPr="00A95C33" w:rsidRDefault="00EE0286" w:rsidP="00C729DC">
      <w:pPr>
        <w:widowControl w:val="0"/>
        <w:ind w:left="720"/>
        <w:rPr>
          <w:b/>
          <w:bCs/>
          <w:sz w:val="24"/>
          <w:szCs w:val="24"/>
        </w:rPr>
      </w:pPr>
      <w:r w:rsidRPr="00A95C33">
        <w:rPr>
          <w:b/>
          <w:bCs/>
          <w:sz w:val="24"/>
          <w:szCs w:val="24"/>
        </w:rPr>
        <w:t>Adaptive Management</w:t>
      </w:r>
      <w:r w:rsidR="00627A2D" w:rsidRPr="00A95C33">
        <w:rPr>
          <w:b/>
          <w:bCs/>
          <w:sz w:val="24"/>
          <w:szCs w:val="24"/>
        </w:rPr>
        <w:t xml:space="preserve"> </w:t>
      </w:r>
      <w:r w:rsidR="00A95C33" w:rsidRPr="00A95C33">
        <w:rPr>
          <w:b/>
          <w:bCs/>
          <w:sz w:val="24"/>
          <w:szCs w:val="24"/>
        </w:rPr>
        <w:t>Monitoring:</w:t>
      </w:r>
    </w:p>
    <w:p w14:paraId="38785C51" w14:textId="77777777" w:rsidR="00A95C33" w:rsidRDefault="00A95C33" w:rsidP="00C729DC">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4096"/>
      </w:tblGrid>
      <w:tr w:rsidR="00A95C33" w:rsidRPr="0042433F" w14:paraId="38785C59" w14:textId="77777777" w:rsidTr="0042433F">
        <w:tc>
          <w:tcPr>
            <w:tcW w:w="4428" w:type="dxa"/>
          </w:tcPr>
          <w:p w14:paraId="38785C52" w14:textId="77777777" w:rsidR="00A95C33" w:rsidRPr="0042433F" w:rsidRDefault="00A95C33" w:rsidP="0042433F">
            <w:pPr>
              <w:widowControl w:val="0"/>
              <w:rPr>
                <w:bCs/>
                <w:sz w:val="24"/>
                <w:szCs w:val="24"/>
              </w:rPr>
            </w:pPr>
            <w:r w:rsidRPr="0042433F">
              <w:rPr>
                <w:bCs/>
                <w:sz w:val="24"/>
                <w:szCs w:val="24"/>
              </w:rPr>
              <w:t>Habitat Response Variables</w:t>
            </w:r>
          </w:p>
          <w:p w14:paraId="38785C53" w14:textId="77777777" w:rsidR="00A95C33" w:rsidRPr="0042433F" w:rsidRDefault="00A95C33" w:rsidP="0042433F">
            <w:pPr>
              <w:widowControl w:val="0"/>
              <w:numPr>
                <w:ilvl w:val="0"/>
                <w:numId w:val="33"/>
              </w:numPr>
              <w:rPr>
                <w:bCs/>
                <w:sz w:val="24"/>
                <w:szCs w:val="24"/>
              </w:rPr>
            </w:pPr>
            <w:r w:rsidRPr="0042433F">
              <w:rPr>
                <w:bCs/>
                <w:sz w:val="24"/>
                <w:szCs w:val="24"/>
              </w:rPr>
              <w:t>Acres of unharvested grain</w:t>
            </w:r>
            <w:r w:rsidR="007A5099" w:rsidRPr="0042433F">
              <w:rPr>
                <w:bCs/>
                <w:sz w:val="24"/>
                <w:szCs w:val="24"/>
              </w:rPr>
              <w:t xml:space="preserve"> flooded</w:t>
            </w:r>
          </w:p>
          <w:p w14:paraId="38785C54" w14:textId="77777777" w:rsidR="00A95C33" w:rsidRPr="0042433F" w:rsidRDefault="00A95C33" w:rsidP="0042433F">
            <w:pPr>
              <w:widowControl w:val="0"/>
              <w:numPr>
                <w:ilvl w:val="0"/>
                <w:numId w:val="33"/>
              </w:numPr>
              <w:rPr>
                <w:bCs/>
                <w:sz w:val="24"/>
                <w:szCs w:val="24"/>
              </w:rPr>
            </w:pPr>
            <w:r w:rsidRPr="0042433F">
              <w:rPr>
                <w:bCs/>
                <w:sz w:val="24"/>
                <w:szCs w:val="24"/>
              </w:rPr>
              <w:t>Acres of Moist-soil</w:t>
            </w:r>
            <w:r w:rsidR="007A5099" w:rsidRPr="0042433F">
              <w:rPr>
                <w:bCs/>
                <w:sz w:val="24"/>
                <w:szCs w:val="24"/>
              </w:rPr>
              <w:t xml:space="preserve"> managed within units </w:t>
            </w:r>
          </w:p>
          <w:p w14:paraId="38785C55" w14:textId="77777777" w:rsidR="007A5099" w:rsidRPr="0042433F" w:rsidRDefault="007A5099" w:rsidP="0042433F">
            <w:pPr>
              <w:widowControl w:val="0"/>
              <w:numPr>
                <w:ilvl w:val="0"/>
                <w:numId w:val="33"/>
              </w:numPr>
              <w:rPr>
                <w:bCs/>
                <w:sz w:val="24"/>
                <w:szCs w:val="24"/>
              </w:rPr>
            </w:pPr>
            <w:r w:rsidRPr="0042433F">
              <w:rPr>
                <w:bCs/>
                <w:sz w:val="24"/>
                <w:szCs w:val="24"/>
              </w:rPr>
              <w:t>Plant composition in Moist-soil Managed Units</w:t>
            </w:r>
          </w:p>
        </w:tc>
        <w:tc>
          <w:tcPr>
            <w:tcW w:w="4428" w:type="dxa"/>
          </w:tcPr>
          <w:p w14:paraId="38785C56" w14:textId="77777777" w:rsidR="00A95C33" w:rsidRPr="0042433F" w:rsidRDefault="00A95C33" w:rsidP="0042433F">
            <w:pPr>
              <w:widowControl w:val="0"/>
              <w:rPr>
                <w:bCs/>
                <w:sz w:val="24"/>
                <w:szCs w:val="24"/>
              </w:rPr>
            </w:pPr>
            <w:r w:rsidRPr="0042433F">
              <w:rPr>
                <w:bCs/>
                <w:sz w:val="24"/>
                <w:szCs w:val="24"/>
              </w:rPr>
              <w:t>Monitor Method</w:t>
            </w:r>
          </w:p>
          <w:p w14:paraId="38785C57" w14:textId="77777777" w:rsidR="00A95C33" w:rsidRPr="0042433F" w:rsidRDefault="00A95C33" w:rsidP="0042433F">
            <w:pPr>
              <w:widowControl w:val="0"/>
              <w:numPr>
                <w:ilvl w:val="0"/>
                <w:numId w:val="33"/>
              </w:numPr>
              <w:rPr>
                <w:bCs/>
                <w:sz w:val="24"/>
                <w:szCs w:val="24"/>
              </w:rPr>
            </w:pPr>
            <w:r w:rsidRPr="0042433F">
              <w:rPr>
                <w:bCs/>
                <w:sz w:val="24"/>
                <w:szCs w:val="24"/>
              </w:rPr>
              <w:t>GIS mapping</w:t>
            </w:r>
            <w:r w:rsidR="00322A33" w:rsidRPr="0042433F">
              <w:rPr>
                <w:bCs/>
                <w:sz w:val="24"/>
                <w:szCs w:val="24"/>
              </w:rPr>
              <w:t xml:space="preserve"> </w:t>
            </w:r>
            <w:r w:rsidR="00181DDE">
              <w:rPr>
                <w:bCs/>
                <w:sz w:val="24"/>
                <w:szCs w:val="24"/>
              </w:rPr>
              <w:t>(</w:t>
            </w:r>
            <w:r w:rsidR="00322A33" w:rsidRPr="0042433F">
              <w:rPr>
                <w:bCs/>
                <w:sz w:val="24"/>
                <w:szCs w:val="24"/>
              </w:rPr>
              <w:t>Annual</w:t>
            </w:r>
            <w:r w:rsidR="00181DDE">
              <w:rPr>
                <w:bCs/>
                <w:sz w:val="24"/>
                <w:szCs w:val="24"/>
              </w:rPr>
              <w:t>)</w:t>
            </w:r>
          </w:p>
          <w:p w14:paraId="38785C58" w14:textId="77777777" w:rsidR="00322A33" w:rsidRPr="0042433F" w:rsidRDefault="00322A33" w:rsidP="0042433F">
            <w:pPr>
              <w:widowControl w:val="0"/>
              <w:numPr>
                <w:ilvl w:val="0"/>
                <w:numId w:val="33"/>
              </w:numPr>
              <w:rPr>
                <w:bCs/>
                <w:sz w:val="24"/>
                <w:szCs w:val="24"/>
              </w:rPr>
            </w:pPr>
            <w:r w:rsidRPr="0042433F">
              <w:rPr>
                <w:bCs/>
                <w:sz w:val="24"/>
                <w:szCs w:val="24"/>
              </w:rPr>
              <w:t xml:space="preserve">Ocular </w:t>
            </w:r>
            <w:r w:rsidR="007A5099" w:rsidRPr="0042433F">
              <w:rPr>
                <w:bCs/>
                <w:sz w:val="24"/>
                <w:szCs w:val="24"/>
              </w:rPr>
              <w:t xml:space="preserve">% </w:t>
            </w:r>
            <w:r w:rsidR="0064554E">
              <w:rPr>
                <w:bCs/>
                <w:sz w:val="24"/>
                <w:szCs w:val="24"/>
              </w:rPr>
              <w:t>p</w:t>
            </w:r>
            <w:r w:rsidRPr="0042433F">
              <w:rPr>
                <w:bCs/>
                <w:sz w:val="24"/>
                <w:szCs w:val="24"/>
              </w:rPr>
              <w:t xml:space="preserve">lant </w:t>
            </w:r>
            <w:r w:rsidR="0064554E">
              <w:rPr>
                <w:bCs/>
                <w:sz w:val="24"/>
                <w:szCs w:val="24"/>
              </w:rPr>
              <w:t>s</w:t>
            </w:r>
            <w:r w:rsidR="007A5099" w:rsidRPr="0042433F">
              <w:rPr>
                <w:bCs/>
                <w:sz w:val="24"/>
                <w:szCs w:val="24"/>
              </w:rPr>
              <w:t xml:space="preserve">pecies </w:t>
            </w:r>
            <w:r w:rsidRPr="0042433F">
              <w:rPr>
                <w:bCs/>
                <w:sz w:val="24"/>
                <w:szCs w:val="24"/>
              </w:rPr>
              <w:t xml:space="preserve">Composition </w:t>
            </w:r>
            <w:r w:rsidR="007A5099" w:rsidRPr="0042433F">
              <w:rPr>
                <w:bCs/>
                <w:sz w:val="24"/>
                <w:szCs w:val="24"/>
              </w:rPr>
              <w:t xml:space="preserve">(Annual – </w:t>
            </w:r>
            <w:r w:rsidR="009903CC">
              <w:rPr>
                <w:bCs/>
                <w:sz w:val="24"/>
                <w:szCs w:val="24"/>
              </w:rPr>
              <w:t>F</w:t>
            </w:r>
            <w:r w:rsidR="007A5099" w:rsidRPr="0042433F">
              <w:rPr>
                <w:bCs/>
                <w:sz w:val="24"/>
                <w:szCs w:val="24"/>
              </w:rPr>
              <w:t xml:space="preserve">all) </w:t>
            </w:r>
          </w:p>
        </w:tc>
      </w:tr>
      <w:tr w:rsidR="00A95C33" w:rsidRPr="0042433F" w14:paraId="38785C5D" w14:textId="77777777" w:rsidTr="0042433F">
        <w:tc>
          <w:tcPr>
            <w:tcW w:w="4428" w:type="dxa"/>
          </w:tcPr>
          <w:p w14:paraId="38785C5A" w14:textId="77777777" w:rsidR="00A95C33" w:rsidRPr="0042433F" w:rsidRDefault="00A95C33" w:rsidP="0042433F">
            <w:pPr>
              <w:widowControl w:val="0"/>
              <w:rPr>
                <w:bCs/>
                <w:sz w:val="24"/>
                <w:szCs w:val="24"/>
              </w:rPr>
            </w:pPr>
            <w:r w:rsidRPr="0042433F">
              <w:rPr>
                <w:bCs/>
                <w:sz w:val="24"/>
                <w:szCs w:val="24"/>
              </w:rPr>
              <w:t>Wildlife Response Variables</w:t>
            </w:r>
          </w:p>
          <w:p w14:paraId="38785C5B" w14:textId="77777777" w:rsidR="00A95C33" w:rsidRPr="0042433F" w:rsidRDefault="00322A33" w:rsidP="0042433F">
            <w:pPr>
              <w:widowControl w:val="0"/>
              <w:numPr>
                <w:ilvl w:val="0"/>
                <w:numId w:val="33"/>
              </w:numPr>
              <w:rPr>
                <w:bCs/>
                <w:sz w:val="24"/>
                <w:szCs w:val="24"/>
              </w:rPr>
            </w:pPr>
            <w:r w:rsidRPr="0042433F">
              <w:rPr>
                <w:bCs/>
                <w:sz w:val="24"/>
                <w:szCs w:val="24"/>
              </w:rPr>
              <w:t>Winter waterfowl occupancy</w:t>
            </w:r>
          </w:p>
        </w:tc>
        <w:tc>
          <w:tcPr>
            <w:tcW w:w="4428" w:type="dxa"/>
          </w:tcPr>
          <w:p w14:paraId="38785C5C" w14:textId="77777777" w:rsidR="00322A33" w:rsidRPr="0042433F" w:rsidRDefault="0064554E" w:rsidP="0042433F">
            <w:pPr>
              <w:widowControl w:val="0"/>
              <w:numPr>
                <w:ilvl w:val="0"/>
                <w:numId w:val="33"/>
              </w:numPr>
              <w:rPr>
                <w:bCs/>
                <w:sz w:val="24"/>
                <w:szCs w:val="24"/>
              </w:rPr>
            </w:pPr>
            <w:r>
              <w:rPr>
                <w:bCs/>
                <w:sz w:val="24"/>
                <w:szCs w:val="24"/>
              </w:rPr>
              <w:t>Waterfowl c</w:t>
            </w:r>
            <w:r w:rsidR="00322A33" w:rsidRPr="0042433F">
              <w:rPr>
                <w:bCs/>
                <w:sz w:val="24"/>
                <w:szCs w:val="24"/>
              </w:rPr>
              <w:t xml:space="preserve">ounts (1-2/month Nov 20-March1) </w:t>
            </w:r>
          </w:p>
        </w:tc>
      </w:tr>
    </w:tbl>
    <w:p w14:paraId="38785C5E" w14:textId="77777777" w:rsidR="00EE0286" w:rsidRDefault="00EE0286" w:rsidP="00322A33">
      <w:pPr>
        <w:widowControl w:val="0"/>
        <w:rPr>
          <w:bCs/>
          <w:sz w:val="24"/>
          <w:szCs w:val="24"/>
        </w:rPr>
      </w:pPr>
    </w:p>
    <w:p w14:paraId="38785C5F" w14:textId="77777777" w:rsidR="00EE0286" w:rsidRDefault="00EE0286" w:rsidP="00C729DC">
      <w:pPr>
        <w:widowControl w:val="0"/>
        <w:ind w:left="720"/>
        <w:rPr>
          <w:bCs/>
          <w:sz w:val="24"/>
          <w:szCs w:val="24"/>
        </w:rPr>
      </w:pPr>
    </w:p>
    <w:p w14:paraId="38785C60" w14:textId="77777777" w:rsidR="007622D6" w:rsidRDefault="007622D6" w:rsidP="00C729DC">
      <w:pPr>
        <w:widowControl w:val="0"/>
        <w:ind w:left="720"/>
        <w:rPr>
          <w:b/>
          <w:bCs/>
          <w:sz w:val="24"/>
          <w:szCs w:val="24"/>
          <w:u w:val="single"/>
        </w:rPr>
      </w:pPr>
      <w:r w:rsidRPr="007622D6">
        <w:rPr>
          <w:b/>
          <w:bCs/>
          <w:sz w:val="24"/>
          <w:szCs w:val="24"/>
          <w:u w:val="single"/>
        </w:rPr>
        <w:t>Objective 4.1.2</w:t>
      </w:r>
    </w:p>
    <w:p w14:paraId="38785C61" w14:textId="77777777" w:rsidR="007622D6" w:rsidRDefault="007622D6" w:rsidP="00C729DC">
      <w:pPr>
        <w:widowControl w:val="0"/>
        <w:ind w:left="720"/>
        <w:rPr>
          <w:b/>
          <w:bCs/>
          <w:sz w:val="24"/>
          <w:szCs w:val="24"/>
          <w:u w:val="single"/>
        </w:rPr>
      </w:pPr>
    </w:p>
    <w:p w14:paraId="38785C62" w14:textId="77777777" w:rsidR="007622D6" w:rsidRDefault="007622D6" w:rsidP="007622D6">
      <w:pPr>
        <w:ind w:left="720"/>
        <w:rPr>
          <w:sz w:val="24"/>
        </w:rPr>
      </w:pPr>
      <w:r>
        <w:rPr>
          <w:bCs/>
          <w:sz w:val="24"/>
          <w:szCs w:val="24"/>
        </w:rPr>
        <w:t xml:space="preserve">Manage </w:t>
      </w:r>
      <w:r w:rsidR="007A5099">
        <w:rPr>
          <w:bCs/>
          <w:sz w:val="24"/>
          <w:szCs w:val="24"/>
        </w:rPr>
        <w:t xml:space="preserve">a portion of </w:t>
      </w:r>
      <w:r>
        <w:rPr>
          <w:bCs/>
          <w:sz w:val="24"/>
          <w:szCs w:val="24"/>
        </w:rPr>
        <w:t xml:space="preserve">Unit 45 </w:t>
      </w:r>
      <w:r w:rsidR="007A5099">
        <w:rPr>
          <w:bCs/>
          <w:sz w:val="24"/>
          <w:szCs w:val="24"/>
        </w:rPr>
        <w:t>(</w:t>
      </w:r>
      <w:r w:rsidR="000039D4">
        <w:rPr>
          <w:bCs/>
          <w:sz w:val="24"/>
          <w:szCs w:val="24"/>
        </w:rPr>
        <w:t xml:space="preserve">approximately </w:t>
      </w:r>
      <w:r w:rsidR="007A5099">
        <w:rPr>
          <w:bCs/>
          <w:sz w:val="24"/>
          <w:szCs w:val="24"/>
        </w:rPr>
        <w:t xml:space="preserve">540 acres) </w:t>
      </w:r>
      <w:r>
        <w:rPr>
          <w:bCs/>
          <w:sz w:val="24"/>
          <w:szCs w:val="24"/>
        </w:rPr>
        <w:t xml:space="preserve">as a green-tree reservoir and minimally flood the unit every other year from December 1 through March 1 to provide food resources, cover, and sites for pair formation in support </w:t>
      </w:r>
      <w:r w:rsidR="007A5099">
        <w:rPr>
          <w:bCs/>
          <w:sz w:val="24"/>
          <w:szCs w:val="24"/>
        </w:rPr>
        <w:t xml:space="preserve">of </w:t>
      </w:r>
      <w:r>
        <w:rPr>
          <w:bCs/>
          <w:sz w:val="24"/>
          <w:szCs w:val="24"/>
        </w:rPr>
        <w:t>wintering</w:t>
      </w:r>
      <w:r w:rsidR="007A5099">
        <w:rPr>
          <w:bCs/>
          <w:sz w:val="24"/>
          <w:szCs w:val="24"/>
        </w:rPr>
        <w:t xml:space="preserve"> waterfowl</w:t>
      </w:r>
      <w:r>
        <w:rPr>
          <w:bCs/>
          <w:sz w:val="24"/>
          <w:szCs w:val="24"/>
        </w:rPr>
        <w:t xml:space="preserve"> habitat goals developed by the </w:t>
      </w:r>
      <w:r>
        <w:rPr>
          <w:sz w:val="24"/>
        </w:rPr>
        <w:t>Lower Mississippi</w:t>
      </w:r>
      <w:r w:rsidRPr="00317A94">
        <w:rPr>
          <w:sz w:val="24"/>
        </w:rPr>
        <w:t xml:space="preserve"> Valley</w:t>
      </w:r>
      <w:r>
        <w:rPr>
          <w:sz w:val="24"/>
        </w:rPr>
        <w:t xml:space="preserve"> Joint Venture (LMVJV) (</w:t>
      </w:r>
      <w:r w:rsidRPr="00317A94">
        <w:rPr>
          <w:sz w:val="24"/>
        </w:rPr>
        <w:t>CCP</w:t>
      </w:r>
      <w:r>
        <w:rPr>
          <w:sz w:val="24"/>
        </w:rPr>
        <w:t xml:space="preserve"> Objective 1-1</w:t>
      </w:r>
      <w:r w:rsidRPr="00317A94">
        <w:rPr>
          <w:sz w:val="24"/>
        </w:rPr>
        <w:t>)</w:t>
      </w:r>
      <w:r>
        <w:rPr>
          <w:sz w:val="24"/>
        </w:rPr>
        <w:t>.</w:t>
      </w:r>
    </w:p>
    <w:p w14:paraId="38785C63" w14:textId="77777777" w:rsidR="007622D6" w:rsidRPr="00020A88" w:rsidRDefault="007622D6" w:rsidP="007622D6">
      <w:pPr>
        <w:ind w:left="720"/>
        <w:rPr>
          <w:b/>
          <w:sz w:val="24"/>
        </w:rPr>
      </w:pPr>
    </w:p>
    <w:p w14:paraId="38785C64" w14:textId="77777777" w:rsidR="007622D6" w:rsidRDefault="007622D6" w:rsidP="00A36A45">
      <w:pPr>
        <w:ind w:left="1440"/>
        <w:rPr>
          <w:sz w:val="24"/>
        </w:rPr>
      </w:pPr>
      <w:r w:rsidRPr="00020A88">
        <w:rPr>
          <w:b/>
          <w:sz w:val="24"/>
        </w:rPr>
        <w:t>Resources of Concern:</w:t>
      </w:r>
      <w:r>
        <w:rPr>
          <w:sz w:val="24"/>
        </w:rPr>
        <w:t xml:space="preserve"> Migrating and wintering waterfowl, breeding wood ducks</w:t>
      </w:r>
    </w:p>
    <w:p w14:paraId="38785C65" w14:textId="77777777" w:rsidR="00020A88" w:rsidRDefault="00020A88" w:rsidP="007622D6">
      <w:pPr>
        <w:ind w:left="720"/>
        <w:rPr>
          <w:sz w:val="24"/>
        </w:rPr>
      </w:pPr>
    </w:p>
    <w:p w14:paraId="38785C66" w14:textId="77777777" w:rsidR="00020A88" w:rsidRDefault="00020A88" w:rsidP="00A36A45">
      <w:pPr>
        <w:widowControl w:val="0"/>
        <w:ind w:left="1440"/>
        <w:rPr>
          <w:bCs/>
          <w:sz w:val="24"/>
          <w:szCs w:val="24"/>
        </w:rPr>
      </w:pPr>
      <w:r w:rsidRPr="00020A88">
        <w:rPr>
          <w:b/>
          <w:sz w:val="24"/>
        </w:rPr>
        <w:t>Rationale:</w:t>
      </w:r>
      <w:r w:rsidRPr="00020A88">
        <w:rPr>
          <w:bCs/>
          <w:sz w:val="24"/>
          <w:szCs w:val="24"/>
        </w:rPr>
        <w:t xml:space="preserve"> </w:t>
      </w:r>
      <w:r>
        <w:rPr>
          <w:bCs/>
          <w:sz w:val="24"/>
          <w:szCs w:val="24"/>
        </w:rPr>
        <w:t xml:space="preserve">The availability of naturally flooded bottomland hardwood forest in winter within the MAV has been drastically reduced </w:t>
      </w:r>
      <w:r w:rsidR="005038DE">
        <w:rPr>
          <w:bCs/>
          <w:sz w:val="24"/>
          <w:szCs w:val="24"/>
        </w:rPr>
        <w:t xml:space="preserve">as </w:t>
      </w:r>
      <w:r>
        <w:rPr>
          <w:bCs/>
          <w:sz w:val="24"/>
          <w:szCs w:val="24"/>
        </w:rPr>
        <w:t>a result of permanent land conversion to agriculture</w:t>
      </w:r>
      <w:r w:rsidR="005038DE">
        <w:rPr>
          <w:bCs/>
          <w:sz w:val="24"/>
          <w:szCs w:val="24"/>
        </w:rPr>
        <w:t>, short-rotation commercial hardwood management,</w:t>
      </w:r>
      <w:r>
        <w:rPr>
          <w:bCs/>
          <w:sz w:val="24"/>
          <w:szCs w:val="24"/>
        </w:rPr>
        <w:t xml:space="preserve"> and massive flood abatement projects.  Green-tree reservo</w:t>
      </w:r>
      <w:r w:rsidR="007A5099">
        <w:rPr>
          <w:bCs/>
          <w:sz w:val="24"/>
          <w:szCs w:val="24"/>
        </w:rPr>
        <w:t>irs provide a means to mimic</w:t>
      </w:r>
      <w:r>
        <w:rPr>
          <w:bCs/>
          <w:sz w:val="24"/>
          <w:szCs w:val="24"/>
        </w:rPr>
        <w:t xml:space="preserve"> similar habitat conditions to support migrating, wintering and breeding waterfowl resource needs on a more structured time interval (Fredrickson and Batema</w:t>
      </w:r>
      <w:r w:rsidR="00181DDE">
        <w:rPr>
          <w:bCs/>
          <w:sz w:val="24"/>
          <w:szCs w:val="24"/>
        </w:rPr>
        <w:t>n</w:t>
      </w:r>
      <w:r>
        <w:rPr>
          <w:bCs/>
          <w:sz w:val="24"/>
          <w:szCs w:val="24"/>
        </w:rPr>
        <w:t>).</w:t>
      </w:r>
      <w:r w:rsidR="00A36A45">
        <w:rPr>
          <w:bCs/>
          <w:sz w:val="24"/>
          <w:szCs w:val="24"/>
        </w:rPr>
        <w:t xml:space="preserve">  Waterfowl will benefit fro</w:t>
      </w:r>
      <w:r w:rsidR="00322A33">
        <w:rPr>
          <w:bCs/>
          <w:sz w:val="24"/>
          <w:szCs w:val="24"/>
        </w:rPr>
        <w:t>m these wetlands along with</w:t>
      </w:r>
      <w:r w:rsidR="00A36A45">
        <w:rPr>
          <w:bCs/>
          <w:sz w:val="24"/>
          <w:szCs w:val="24"/>
        </w:rPr>
        <w:t xml:space="preserve"> other non-game wildlife.</w:t>
      </w:r>
    </w:p>
    <w:p w14:paraId="38785C67" w14:textId="77777777" w:rsidR="007622D6" w:rsidRDefault="007622D6" w:rsidP="005F66B4">
      <w:pPr>
        <w:widowControl w:val="0"/>
        <w:rPr>
          <w:bCs/>
          <w:sz w:val="24"/>
          <w:szCs w:val="24"/>
        </w:rPr>
      </w:pPr>
    </w:p>
    <w:p w14:paraId="38785C68" w14:textId="77777777" w:rsidR="00322A33" w:rsidRPr="00A95C33" w:rsidRDefault="00322A33" w:rsidP="00322A33">
      <w:pPr>
        <w:widowControl w:val="0"/>
        <w:ind w:left="720"/>
        <w:rPr>
          <w:b/>
          <w:bCs/>
          <w:sz w:val="24"/>
          <w:szCs w:val="24"/>
        </w:rPr>
      </w:pPr>
      <w:r w:rsidRPr="00A95C33">
        <w:rPr>
          <w:b/>
          <w:bCs/>
          <w:sz w:val="24"/>
          <w:szCs w:val="24"/>
        </w:rPr>
        <w:t>Adaptive Management Monitoring:</w:t>
      </w:r>
    </w:p>
    <w:p w14:paraId="38785C69" w14:textId="77777777" w:rsidR="00322A33" w:rsidRDefault="00322A33" w:rsidP="00322A33">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4096"/>
      </w:tblGrid>
      <w:tr w:rsidR="00322A33" w:rsidRPr="00322A33" w14:paraId="38785C71" w14:textId="77777777" w:rsidTr="00322A33">
        <w:tc>
          <w:tcPr>
            <w:tcW w:w="4428" w:type="dxa"/>
          </w:tcPr>
          <w:p w14:paraId="38785C6A" w14:textId="77777777" w:rsidR="00322A33" w:rsidRPr="00322A33" w:rsidRDefault="00322A33" w:rsidP="00322A33">
            <w:pPr>
              <w:widowControl w:val="0"/>
              <w:rPr>
                <w:bCs/>
                <w:sz w:val="24"/>
                <w:szCs w:val="24"/>
              </w:rPr>
            </w:pPr>
            <w:r w:rsidRPr="00322A33">
              <w:rPr>
                <w:bCs/>
                <w:sz w:val="24"/>
                <w:szCs w:val="24"/>
              </w:rPr>
              <w:t>Habitat Response Variables</w:t>
            </w:r>
          </w:p>
          <w:p w14:paraId="38785C6B" w14:textId="77777777" w:rsidR="00322A33" w:rsidRPr="00322A33" w:rsidRDefault="00322A33" w:rsidP="00322A33">
            <w:pPr>
              <w:widowControl w:val="0"/>
              <w:numPr>
                <w:ilvl w:val="0"/>
                <w:numId w:val="33"/>
              </w:numPr>
              <w:rPr>
                <w:bCs/>
                <w:sz w:val="24"/>
                <w:szCs w:val="24"/>
              </w:rPr>
            </w:pPr>
            <w:r>
              <w:rPr>
                <w:bCs/>
                <w:sz w:val="24"/>
                <w:szCs w:val="24"/>
              </w:rPr>
              <w:t>Acres of flooded</w:t>
            </w:r>
            <w:r w:rsidR="007A5099">
              <w:rPr>
                <w:bCs/>
                <w:sz w:val="24"/>
                <w:szCs w:val="24"/>
              </w:rPr>
              <w:t xml:space="preserve"> hardwood</w:t>
            </w:r>
          </w:p>
          <w:p w14:paraId="38785C6C" w14:textId="77777777" w:rsidR="00322A33" w:rsidRPr="00322A33" w:rsidRDefault="00322A33" w:rsidP="00322A33">
            <w:pPr>
              <w:widowControl w:val="0"/>
              <w:numPr>
                <w:ilvl w:val="0"/>
                <w:numId w:val="33"/>
              </w:numPr>
              <w:rPr>
                <w:bCs/>
                <w:sz w:val="24"/>
                <w:szCs w:val="24"/>
              </w:rPr>
            </w:pPr>
            <w:r>
              <w:rPr>
                <w:bCs/>
                <w:sz w:val="24"/>
                <w:szCs w:val="24"/>
              </w:rPr>
              <w:t xml:space="preserve">Water level by </w:t>
            </w:r>
            <w:r w:rsidR="005E1276">
              <w:rPr>
                <w:bCs/>
                <w:sz w:val="24"/>
                <w:szCs w:val="24"/>
              </w:rPr>
              <w:t>date</w:t>
            </w:r>
          </w:p>
        </w:tc>
        <w:tc>
          <w:tcPr>
            <w:tcW w:w="4428" w:type="dxa"/>
          </w:tcPr>
          <w:p w14:paraId="38785C6D" w14:textId="77777777" w:rsidR="00322A33" w:rsidRPr="00322A33" w:rsidRDefault="00322A33" w:rsidP="00322A33">
            <w:pPr>
              <w:widowControl w:val="0"/>
              <w:rPr>
                <w:bCs/>
                <w:sz w:val="24"/>
                <w:szCs w:val="24"/>
              </w:rPr>
            </w:pPr>
            <w:r w:rsidRPr="00322A33">
              <w:rPr>
                <w:bCs/>
                <w:sz w:val="24"/>
                <w:szCs w:val="24"/>
              </w:rPr>
              <w:t>Monitor Method</w:t>
            </w:r>
          </w:p>
          <w:p w14:paraId="38785C6E" w14:textId="77777777" w:rsidR="00322A33" w:rsidRPr="00322A33" w:rsidRDefault="007A5099" w:rsidP="00322A33">
            <w:pPr>
              <w:widowControl w:val="0"/>
              <w:numPr>
                <w:ilvl w:val="0"/>
                <w:numId w:val="33"/>
              </w:numPr>
              <w:rPr>
                <w:bCs/>
                <w:sz w:val="24"/>
                <w:szCs w:val="24"/>
              </w:rPr>
            </w:pPr>
            <w:r>
              <w:rPr>
                <w:bCs/>
                <w:sz w:val="24"/>
                <w:szCs w:val="24"/>
              </w:rPr>
              <w:t>GIS mapping of perimeter</w:t>
            </w:r>
          </w:p>
          <w:p w14:paraId="38785C6F" w14:textId="77777777" w:rsidR="00322A33" w:rsidRPr="00322A33" w:rsidRDefault="00322A33" w:rsidP="00322A33">
            <w:pPr>
              <w:widowControl w:val="0"/>
              <w:numPr>
                <w:ilvl w:val="0"/>
                <w:numId w:val="33"/>
              </w:numPr>
              <w:rPr>
                <w:bCs/>
                <w:sz w:val="24"/>
                <w:szCs w:val="24"/>
              </w:rPr>
            </w:pPr>
            <w:r>
              <w:rPr>
                <w:bCs/>
                <w:sz w:val="24"/>
                <w:szCs w:val="24"/>
              </w:rPr>
              <w:t>Staff gauge</w:t>
            </w:r>
          </w:p>
          <w:p w14:paraId="38785C70" w14:textId="77777777" w:rsidR="00322A33" w:rsidRPr="00322A33" w:rsidRDefault="00322A33" w:rsidP="005E1276">
            <w:pPr>
              <w:widowControl w:val="0"/>
              <w:ind w:left="720"/>
              <w:rPr>
                <w:bCs/>
                <w:sz w:val="24"/>
                <w:szCs w:val="24"/>
              </w:rPr>
            </w:pPr>
          </w:p>
        </w:tc>
      </w:tr>
      <w:tr w:rsidR="00322A33" w:rsidRPr="00322A33" w14:paraId="38785C75" w14:textId="77777777" w:rsidTr="00322A33">
        <w:tc>
          <w:tcPr>
            <w:tcW w:w="4428" w:type="dxa"/>
          </w:tcPr>
          <w:p w14:paraId="38785C72" w14:textId="77777777" w:rsidR="00322A33" w:rsidRPr="00322A33" w:rsidRDefault="00322A33" w:rsidP="00322A33">
            <w:pPr>
              <w:widowControl w:val="0"/>
              <w:rPr>
                <w:bCs/>
                <w:sz w:val="24"/>
                <w:szCs w:val="24"/>
              </w:rPr>
            </w:pPr>
            <w:r w:rsidRPr="00322A33">
              <w:rPr>
                <w:bCs/>
                <w:sz w:val="24"/>
                <w:szCs w:val="24"/>
              </w:rPr>
              <w:t>Wildlife Response Variables</w:t>
            </w:r>
          </w:p>
          <w:p w14:paraId="38785C73" w14:textId="77777777" w:rsidR="00322A33" w:rsidRPr="00322A33" w:rsidRDefault="00322A33" w:rsidP="00322A33">
            <w:pPr>
              <w:widowControl w:val="0"/>
              <w:numPr>
                <w:ilvl w:val="0"/>
                <w:numId w:val="33"/>
              </w:numPr>
              <w:rPr>
                <w:bCs/>
                <w:sz w:val="24"/>
                <w:szCs w:val="24"/>
              </w:rPr>
            </w:pPr>
            <w:r w:rsidRPr="00322A33">
              <w:rPr>
                <w:bCs/>
                <w:sz w:val="24"/>
                <w:szCs w:val="24"/>
              </w:rPr>
              <w:t>Winter waterfowl occupancy</w:t>
            </w:r>
          </w:p>
        </w:tc>
        <w:tc>
          <w:tcPr>
            <w:tcW w:w="4428" w:type="dxa"/>
          </w:tcPr>
          <w:p w14:paraId="38785C74" w14:textId="77777777" w:rsidR="00322A33" w:rsidRPr="00322A33" w:rsidRDefault="0064554E" w:rsidP="00322A33">
            <w:pPr>
              <w:widowControl w:val="0"/>
              <w:numPr>
                <w:ilvl w:val="0"/>
                <w:numId w:val="33"/>
              </w:numPr>
              <w:rPr>
                <w:bCs/>
                <w:sz w:val="24"/>
                <w:szCs w:val="24"/>
              </w:rPr>
            </w:pPr>
            <w:r>
              <w:rPr>
                <w:bCs/>
                <w:sz w:val="24"/>
                <w:szCs w:val="24"/>
              </w:rPr>
              <w:t>Waterfowl c</w:t>
            </w:r>
            <w:r w:rsidR="005E1276">
              <w:rPr>
                <w:bCs/>
                <w:sz w:val="24"/>
                <w:szCs w:val="24"/>
              </w:rPr>
              <w:t>ounts (1-2/month January 1</w:t>
            </w:r>
            <w:r w:rsidR="00322A33" w:rsidRPr="00322A33">
              <w:rPr>
                <w:bCs/>
                <w:sz w:val="24"/>
                <w:szCs w:val="24"/>
              </w:rPr>
              <w:t>-March</w:t>
            </w:r>
            <w:r w:rsidR="009903CC">
              <w:rPr>
                <w:bCs/>
                <w:sz w:val="24"/>
                <w:szCs w:val="24"/>
              </w:rPr>
              <w:t xml:space="preserve"> </w:t>
            </w:r>
            <w:r w:rsidR="00322A33" w:rsidRPr="00322A33">
              <w:rPr>
                <w:bCs/>
                <w:sz w:val="24"/>
                <w:szCs w:val="24"/>
              </w:rPr>
              <w:t xml:space="preserve">1) </w:t>
            </w:r>
          </w:p>
        </w:tc>
      </w:tr>
    </w:tbl>
    <w:p w14:paraId="38785C76" w14:textId="77777777" w:rsidR="00322A33" w:rsidRDefault="00322A33" w:rsidP="005F66B4">
      <w:pPr>
        <w:widowControl w:val="0"/>
        <w:rPr>
          <w:bCs/>
          <w:sz w:val="24"/>
          <w:szCs w:val="24"/>
        </w:rPr>
      </w:pPr>
    </w:p>
    <w:p w14:paraId="38785C77" w14:textId="77777777" w:rsidR="00322A33" w:rsidRDefault="00322A33" w:rsidP="005F66B4">
      <w:pPr>
        <w:widowControl w:val="0"/>
        <w:rPr>
          <w:bCs/>
          <w:sz w:val="24"/>
          <w:szCs w:val="24"/>
        </w:rPr>
      </w:pPr>
    </w:p>
    <w:p w14:paraId="38785C78" w14:textId="77777777" w:rsidR="00123B2F" w:rsidRDefault="00123B2F" w:rsidP="005F66B4">
      <w:pPr>
        <w:widowControl w:val="0"/>
        <w:rPr>
          <w:bCs/>
          <w:sz w:val="24"/>
          <w:szCs w:val="24"/>
        </w:rPr>
      </w:pPr>
    </w:p>
    <w:p w14:paraId="38785C79" w14:textId="77777777" w:rsidR="00123B2F" w:rsidRDefault="00123B2F" w:rsidP="005F66B4">
      <w:pPr>
        <w:widowControl w:val="0"/>
        <w:rPr>
          <w:bCs/>
          <w:sz w:val="24"/>
          <w:szCs w:val="24"/>
        </w:rPr>
      </w:pPr>
    </w:p>
    <w:p w14:paraId="38785C7A" w14:textId="77777777" w:rsidR="00123B2F" w:rsidRPr="007622D6" w:rsidRDefault="00123B2F" w:rsidP="005F66B4">
      <w:pPr>
        <w:widowControl w:val="0"/>
        <w:rPr>
          <w:bCs/>
          <w:sz w:val="24"/>
          <w:szCs w:val="24"/>
        </w:rPr>
      </w:pPr>
    </w:p>
    <w:p w14:paraId="38785C7B" w14:textId="77777777" w:rsidR="00C729DC" w:rsidRDefault="00747974" w:rsidP="00C729DC">
      <w:pPr>
        <w:ind w:left="720"/>
        <w:rPr>
          <w:b/>
          <w:sz w:val="24"/>
          <w:u w:val="single"/>
        </w:rPr>
      </w:pPr>
      <w:r w:rsidRPr="00747974">
        <w:rPr>
          <w:b/>
          <w:sz w:val="24"/>
          <w:u w:val="single"/>
        </w:rPr>
        <w:t xml:space="preserve">Objective 4.1.3 </w:t>
      </w:r>
    </w:p>
    <w:p w14:paraId="38785C7C" w14:textId="77777777" w:rsidR="00747974" w:rsidRDefault="00747974" w:rsidP="00C729DC">
      <w:pPr>
        <w:ind w:left="720"/>
        <w:rPr>
          <w:b/>
          <w:sz w:val="24"/>
          <w:u w:val="single"/>
        </w:rPr>
      </w:pPr>
    </w:p>
    <w:p w14:paraId="38785C7D" w14:textId="77777777" w:rsidR="00D923CF" w:rsidRDefault="00747974" w:rsidP="006A549C">
      <w:pPr>
        <w:ind w:left="720"/>
        <w:rPr>
          <w:sz w:val="24"/>
        </w:rPr>
      </w:pPr>
      <w:r w:rsidRPr="00906F0A">
        <w:rPr>
          <w:sz w:val="24"/>
        </w:rPr>
        <w:t>Maintain and promote the development of upper canopy cavities for wood ducks within</w:t>
      </w:r>
      <w:r w:rsidR="00D923CF" w:rsidRPr="00906F0A">
        <w:rPr>
          <w:sz w:val="24"/>
        </w:rPr>
        <w:t xml:space="preserve"> all mature hardwood Units</w:t>
      </w:r>
      <w:r w:rsidR="00D923CF" w:rsidRPr="009F586B">
        <w:rPr>
          <w:sz w:val="24"/>
        </w:rPr>
        <w:t xml:space="preserve">, </w:t>
      </w:r>
      <w:r w:rsidRPr="009F586B">
        <w:rPr>
          <w:sz w:val="24"/>
        </w:rPr>
        <w:t>retain wetland conditions favorable for brood rearing in Units 14, 18, 46, 47, 48</w:t>
      </w:r>
      <w:r w:rsidR="00D923CF" w:rsidRPr="009F586B">
        <w:rPr>
          <w:sz w:val="24"/>
        </w:rPr>
        <w:t xml:space="preserve"> and other ephemeral wetlan</w:t>
      </w:r>
      <w:r w:rsidR="00AE0D4D" w:rsidRPr="009F586B">
        <w:rPr>
          <w:sz w:val="24"/>
        </w:rPr>
        <w:t>ds through July, and provision 2</w:t>
      </w:r>
      <w:r w:rsidR="00D923CF" w:rsidRPr="009F586B">
        <w:rPr>
          <w:sz w:val="24"/>
        </w:rPr>
        <w:t>0 artificial wood duck nest boxes near the brood habitat (</w:t>
      </w:r>
      <w:r w:rsidR="00D923CF">
        <w:rPr>
          <w:sz w:val="24"/>
        </w:rPr>
        <w:t xml:space="preserve">CCP </w:t>
      </w:r>
      <w:r w:rsidR="00AE0D4D">
        <w:rPr>
          <w:sz w:val="24"/>
        </w:rPr>
        <w:t xml:space="preserve">Objective </w:t>
      </w:r>
      <w:r w:rsidR="00D923CF">
        <w:rPr>
          <w:sz w:val="24"/>
        </w:rPr>
        <w:t>1-2).</w:t>
      </w:r>
    </w:p>
    <w:p w14:paraId="38785C7E" w14:textId="77777777" w:rsidR="00D923CF" w:rsidRDefault="00D923CF" w:rsidP="0038694E">
      <w:pPr>
        <w:rPr>
          <w:sz w:val="24"/>
        </w:rPr>
      </w:pPr>
    </w:p>
    <w:p w14:paraId="38785C7F" w14:textId="77777777" w:rsidR="00D923CF" w:rsidRDefault="00D923CF" w:rsidP="00A36A45">
      <w:pPr>
        <w:ind w:left="720"/>
        <w:rPr>
          <w:sz w:val="24"/>
        </w:rPr>
      </w:pPr>
      <w:r>
        <w:rPr>
          <w:sz w:val="24"/>
        </w:rPr>
        <w:tab/>
      </w:r>
      <w:r w:rsidRPr="00D923CF">
        <w:rPr>
          <w:b/>
          <w:sz w:val="24"/>
        </w:rPr>
        <w:t>Resources of Concern:</w:t>
      </w:r>
      <w:r>
        <w:rPr>
          <w:sz w:val="24"/>
        </w:rPr>
        <w:t xml:space="preserve"> Breeding Wood Ducks</w:t>
      </w:r>
    </w:p>
    <w:p w14:paraId="38785C80" w14:textId="77777777" w:rsidR="00D923CF" w:rsidRDefault="00D923CF" w:rsidP="0038694E">
      <w:pPr>
        <w:rPr>
          <w:sz w:val="24"/>
        </w:rPr>
      </w:pPr>
    </w:p>
    <w:p w14:paraId="38785C81" w14:textId="77777777" w:rsidR="00D923CF" w:rsidRDefault="00D923CF" w:rsidP="00A36A45">
      <w:pPr>
        <w:ind w:left="1440"/>
        <w:rPr>
          <w:sz w:val="24"/>
        </w:rPr>
      </w:pPr>
      <w:r w:rsidRPr="00D923CF">
        <w:rPr>
          <w:b/>
          <w:sz w:val="24"/>
        </w:rPr>
        <w:t xml:space="preserve">Rationale:  </w:t>
      </w:r>
      <w:r w:rsidRPr="00D923CF">
        <w:rPr>
          <w:sz w:val="24"/>
        </w:rPr>
        <w:t>The limited availability of natural cavities for wood ducks to nest has been well documented in the MAV</w:t>
      </w:r>
      <w:r>
        <w:rPr>
          <w:sz w:val="24"/>
        </w:rPr>
        <w:t xml:space="preserve"> </w:t>
      </w:r>
      <w:r w:rsidRPr="00D923CF">
        <w:rPr>
          <w:sz w:val="24"/>
        </w:rPr>
        <w:t>(Lowney and Hill 1989, Lee 1991).</w:t>
      </w:r>
      <w:r>
        <w:rPr>
          <w:sz w:val="24"/>
        </w:rPr>
        <w:t xml:space="preserve">  Local</w:t>
      </w:r>
      <w:r w:rsidR="005F66B4">
        <w:rPr>
          <w:sz w:val="24"/>
        </w:rPr>
        <w:t xml:space="preserve"> populations of wood ducks and </w:t>
      </w:r>
      <w:r>
        <w:rPr>
          <w:sz w:val="24"/>
        </w:rPr>
        <w:t xml:space="preserve">hooded-mergansers can be enhanced dramatically by providing appropriate brood habitat </w:t>
      </w:r>
      <w:r w:rsidR="005F66B4">
        <w:rPr>
          <w:sz w:val="24"/>
        </w:rPr>
        <w:t xml:space="preserve">and </w:t>
      </w:r>
      <w:r w:rsidRPr="009F586B">
        <w:rPr>
          <w:sz w:val="24"/>
        </w:rPr>
        <w:t>artificial nest structures.</w:t>
      </w:r>
      <w:r w:rsidR="005038DE">
        <w:rPr>
          <w:sz w:val="24"/>
        </w:rPr>
        <w:t xml:space="preserve"> </w:t>
      </w:r>
    </w:p>
    <w:p w14:paraId="38785C82" w14:textId="77777777" w:rsidR="004930C3" w:rsidRPr="00D923CF" w:rsidRDefault="004930C3" w:rsidP="00A36A45">
      <w:pPr>
        <w:ind w:left="1440"/>
        <w:rPr>
          <w:sz w:val="24"/>
        </w:rPr>
      </w:pPr>
    </w:p>
    <w:p w14:paraId="38785C83" w14:textId="77777777" w:rsidR="005E1276" w:rsidRPr="00A95C33" w:rsidRDefault="005E1276" w:rsidP="005E1276">
      <w:pPr>
        <w:widowControl w:val="0"/>
        <w:ind w:left="720"/>
        <w:rPr>
          <w:b/>
          <w:bCs/>
          <w:sz w:val="24"/>
          <w:szCs w:val="24"/>
        </w:rPr>
      </w:pPr>
      <w:r w:rsidRPr="00A95C33">
        <w:rPr>
          <w:b/>
          <w:bCs/>
          <w:sz w:val="24"/>
          <w:szCs w:val="24"/>
        </w:rPr>
        <w:t>Adaptive Management Monitoring:</w:t>
      </w:r>
    </w:p>
    <w:p w14:paraId="38785C84" w14:textId="77777777" w:rsidR="005E1276" w:rsidRDefault="005E1276" w:rsidP="005E1276">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4057"/>
      </w:tblGrid>
      <w:tr w:rsidR="005E1276" w:rsidRPr="005E1276" w14:paraId="38785C8E" w14:textId="77777777" w:rsidTr="005E1276">
        <w:tc>
          <w:tcPr>
            <w:tcW w:w="4428" w:type="dxa"/>
          </w:tcPr>
          <w:p w14:paraId="38785C85" w14:textId="77777777" w:rsidR="005E1276" w:rsidRPr="005E1276" w:rsidRDefault="005E1276" w:rsidP="005E1276">
            <w:pPr>
              <w:widowControl w:val="0"/>
              <w:rPr>
                <w:bCs/>
                <w:sz w:val="24"/>
                <w:szCs w:val="24"/>
              </w:rPr>
            </w:pPr>
            <w:r w:rsidRPr="005E1276">
              <w:rPr>
                <w:bCs/>
                <w:sz w:val="24"/>
                <w:szCs w:val="24"/>
              </w:rPr>
              <w:t>Habitat Response Variables</w:t>
            </w:r>
          </w:p>
          <w:p w14:paraId="38785C86" w14:textId="77777777" w:rsidR="005E1276" w:rsidRPr="005E1276" w:rsidRDefault="004930C3" w:rsidP="005E1276">
            <w:pPr>
              <w:widowControl w:val="0"/>
              <w:numPr>
                <w:ilvl w:val="0"/>
                <w:numId w:val="33"/>
              </w:numPr>
              <w:rPr>
                <w:bCs/>
                <w:sz w:val="24"/>
                <w:szCs w:val="24"/>
              </w:rPr>
            </w:pPr>
            <w:r>
              <w:rPr>
                <w:bCs/>
                <w:sz w:val="24"/>
                <w:szCs w:val="24"/>
              </w:rPr>
              <w:t>Canopy level cavities</w:t>
            </w:r>
          </w:p>
          <w:p w14:paraId="38785C87" w14:textId="77777777" w:rsidR="005E1276" w:rsidRDefault="004930C3" w:rsidP="005E1276">
            <w:pPr>
              <w:widowControl w:val="0"/>
              <w:numPr>
                <w:ilvl w:val="0"/>
                <w:numId w:val="33"/>
              </w:numPr>
              <w:rPr>
                <w:bCs/>
                <w:sz w:val="24"/>
                <w:szCs w:val="24"/>
              </w:rPr>
            </w:pPr>
            <w:r>
              <w:rPr>
                <w:bCs/>
                <w:sz w:val="24"/>
                <w:szCs w:val="24"/>
              </w:rPr>
              <w:t>Acres of wetland</w:t>
            </w:r>
          </w:p>
          <w:p w14:paraId="38785C88" w14:textId="77777777" w:rsidR="004930C3" w:rsidRPr="005E1276" w:rsidRDefault="0064554E" w:rsidP="005E1276">
            <w:pPr>
              <w:widowControl w:val="0"/>
              <w:numPr>
                <w:ilvl w:val="0"/>
                <w:numId w:val="33"/>
              </w:numPr>
              <w:rPr>
                <w:bCs/>
                <w:sz w:val="24"/>
                <w:szCs w:val="24"/>
              </w:rPr>
            </w:pPr>
            <w:r>
              <w:rPr>
                <w:bCs/>
                <w:sz w:val="24"/>
                <w:szCs w:val="24"/>
              </w:rPr>
              <w:t>Number of artificial b</w:t>
            </w:r>
            <w:r w:rsidR="004930C3">
              <w:rPr>
                <w:bCs/>
                <w:sz w:val="24"/>
                <w:szCs w:val="24"/>
              </w:rPr>
              <w:t>oxes</w:t>
            </w:r>
          </w:p>
        </w:tc>
        <w:tc>
          <w:tcPr>
            <w:tcW w:w="4428" w:type="dxa"/>
          </w:tcPr>
          <w:p w14:paraId="38785C89" w14:textId="77777777" w:rsidR="005E1276" w:rsidRPr="005E1276" w:rsidRDefault="005E1276" w:rsidP="005E1276">
            <w:pPr>
              <w:widowControl w:val="0"/>
              <w:rPr>
                <w:bCs/>
                <w:sz w:val="24"/>
                <w:szCs w:val="24"/>
              </w:rPr>
            </w:pPr>
            <w:r w:rsidRPr="005E1276">
              <w:rPr>
                <w:bCs/>
                <w:sz w:val="24"/>
                <w:szCs w:val="24"/>
              </w:rPr>
              <w:t>Monitor Method</w:t>
            </w:r>
          </w:p>
          <w:p w14:paraId="38785C8A" w14:textId="77777777" w:rsidR="005E1276" w:rsidRPr="005E1276" w:rsidRDefault="004930C3" w:rsidP="005E1276">
            <w:pPr>
              <w:widowControl w:val="0"/>
              <w:numPr>
                <w:ilvl w:val="0"/>
                <w:numId w:val="33"/>
              </w:numPr>
              <w:rPr>
                <w:bCs/>
                <w:sz w:val="24"/>
                <w:szCs w:val="24"/>
              </w:rPr>
            </w:pPr>
            <w:r>
              <w:rPr>
                <w:bCs/>
                <w:sz w:val="24"/>
                <w:szCs w:val="24"/>
              </w:rPr>
              <w:t>Cavity Estimation (1/10 year) of sample of Refuge</w:t>
            </w:r>
            <w:r w:rsidR="0064554E">
              <w:rPr>
                <w:bCs/>
                <w:sz w:val="24"/>
                <w:szCs w:val="24"/>
              </w:rPr>
              <w:t xml:space="preserve"> s</w:t>
            </w:r>
            <w:r w:rsidR="007A5099">
              <w:rPr>
                <w:bCs/>
                <w:sz w:val="24"/>
                <w:szCs w:val="24"/>
              </w:rPr>
              <w:t>tands</w:t>
            </w:r>
          </w:p>
          <w:p w14:paraId="38785C8B" w14:textId="77777777" w:rsidR="005E1276" w:rsidRDefault="005E1276" w:rsidP="005E1276">
            <w:pPr>
              <w:widowControl w:val="0"/>
              <w:numPr>
                <w:ilvl w:val="0"/>
                <w:numId w:val="33"/>
              </w:numPr>
              <w:rPr>
                <w:bCs/>
                <w:sz w:val="24"/>
                <w:szCs w:val="24"/>
              </w:rPr>
            </w:pPr>
            <w:r w:rsidRPr="005E1276">
              <w:rPr>
                <w:bCs/>
                <w:sz w:val="24"/>
                <w:szCs w:val="24"/>
              </w:rPr>
              <w:t>GIS mapping</w:t>
            </w:r>
            <w:r w:rsidR="007A5099">
              <w:rPr>
                <w:bCs/>
                <w:sz w:val="24"/>
                <w:szCs w:val="24"/>
              </w:rPr>
              <w:t xml:space="preserve"> of wetlands</w:t>
            </w:r>
            <w:r w:rsidRPr="005E1276">
              <w:rPr>
                <w:bCs/>
                <w:sz w:val="24"/>
                <w:szCs w:val="24"/>
              </w:rPr>
              <w:t xml:space="preserve"> </w:t>
            </w:r>
            <w:r w:rsidR="004930C3">
              <w:rPr>
                <w:bCs/>
                <w:sz w:val="24"/>
                <w:szCs w:val="24"/>
              </w:rPr>
              <w:t>(</w:t>
            </w:r>
            <w:r w:rsidR="009903CC">
              <w:rPr>
                <w:bCs/>
                <w:sz w:val="24"/>
                <w:szCs w:val="24"/>
              </w:rPr>
              <w:t>A</w:t>
            </w:r>
            <w:r w:rsidR="004930C3">
              <w:rPr>
                <w:bCs/>
                <w:sz w:val="24"/>
                <w:szCs w:val="24"/>
              </w:rPr>
              <w:t>nnual)</w:t>
            </w:r>
          </w:p>
          <w:p w14:paraId="38785C8C" w14:textId="77777777" w:rsidR="004930C3" w:rsidRPr="005E1276" w:rsidRDefault="004930C3" w:rsidP="005E1276">
            <w:pPr>
              <w:widowControl w:val="0"/>
              <w:numPr>
                <w:ilvl w:val="0"/>
                <w:numId w:val="33"/>
              </w:numPr>
              <w:rPr>
                <w:bCs/>
                <w:sz w:val="24"/>
                <w:szCs w:val="24"/>
              </w:rPr>
            </w:pPr>
            <w:r>
              <w:rPr>
                <w:bCs/>
                <w:sz w:val="24"/>
                <w:szCs w:val="24"/>
              </w:rPr>
              <w:t>Count</w:t>
            </w:r>
            <w:r w:rsidR="0064554E">
              <w:rPr>
                <w:bCs/>
                <w:sz w:val="24"/>
                <w:szCs w:val="24"/>
              </w:rPr>
              <w:t xml:space="preserve"> of available nest b</w:t>
            </w:r>
            <w:r>
              <w:rPr>
                <w:bCs/>
                <w:sz w:val="24"/>
                <w:szCs w:val="24"/>
              </w:rPr>
              <w:t>oxes</w:t>
            </w:r>
          </w:p>
          <w:p w14:paraId="38785C8D" w14:textId="77777777" w:rsidR="005E1276" w:rsidRPr="005E1276" w:rsidRDefault="005E1276" w:rsidP="004930C3">
            <w:pPr>
              <w:widowControl w:val="0"/>
              <w:ind w:left="360"/>
              <w:rPr>
                <w:bCs/>
                <w:sz w:val="24"/>
                <w:szCs w:val="24"/>
              </w:rPr>
            </w:pPr>
          </w:p>
        </w:tc>
      </w:tr>
      <w:tr w:rsidR="005E1276" w:rsidRPr="005E1276" w14:paraId="38785C92" w14:textId="77777777" w:rsidTr="005E1276">
        <w:tc>
          <w:tcPr>
            <w:tcW w:w="4428" w:type="dxa"/>
          </w:tcPr>
          <w:p w14:paraId="38785C8F" w14:textId="77777777" w:rsidR="005E1276" w:rsidRPr="005E1276" w:rsidRDefault="005E1276" w:rsidP="005E1276">
            <w:pPr>
              <w:widowControl w:val="0"/>
              <w:rPr>
                <w:bCs/>
                <w:sz w:val="24"/>
                <w:szCs w:val="24"/>
              </w:rPr>
            </w:pPr>
            <w:r w:rsidRPr="005E1276">
              <w:rPr>
                <w:bCs/>
                <w:sz w:val="24"/>
                <w:szCs w:val="24"/>
              </w:rPr>
              <w:t>Wildlife Response Variables</w:t>
            </w:r>
          </w:p>
          <w:p w14:paraId="38785C90" w14:textId="77777777" w:rsidR="005E1276" w:rsidRPr="005E1276" w:rsidRDefault="004930C3" w:rsidP="005E1276">
            <w:pPr>
              <w:widowControl w:val="0"/>
              <w:numPr>
                <w:ilvl w:val="0"/>
                <w:numId w:val="33"/>
              </w:numPr>
              <w:rPr>
                <w:bCs/>
                <w:sz w:val="24"/>
                <w:szCs w:val="24"/>
              </w:rPr>
            </w:pPr>
            <w:r>
              <w:rPr>
                <w:bCs/>
                <w:sz w:val="24"/>
                <w:szCs w:val="24"/>
              </w:rPr>
              <w:t>Wood duck production</w:t>
            </w:r>
          </w:p>
        </w:tc>
        <w:tc>
          <w:tcPr>
            <w:tcW w:w="4428" w:type="dxa"/>
          </w:tcPr>
          <w:p w14:paraId="38785C91" w14:textId="77777777" w:rsidR="005E1276" w:rsidRPr="005E1276" w:rsidRDefault="004930C3" w:rsidP="005E1276">
            <w:pPr>
              <w:widowControl w:val="0"/>
              <w:numPr>
                <w:ilvl w:val="0"/>
                <w:numId w:val="33"/>
              </w:numPr>
              <w:rPr>
                <w:bCs/>
                <w:sz w:val="24"/>
                <w:szCs w:val="24"/>
              </w:rPr>
            </w:pPr>
            <w:r>
              <w:rPr>
                <w:bCs/>
                <w:sz w:val="24"/>
                <w:szCs w:val="24"/>
              </w:rPr>
              <w:t>Nest</w:t>
            </w:r>
            <w:r w:rsidR="00B55234">
              <w:rPr>
                <w:bCs/>
                <w:sz w:val="24"/>
                <w:szCs w:val="24"/>
              </w:rPr>
              <w:t xml:space="preserve"> </w:t>
            </w:r>
            <w:r>
              <w:rPr>
                <w:bCs/>
                <w:sz w:val="24"/>
                <w:szCs w:val="24"/>
              </w:rPr>
              <w:t>checks (1-3 times/season)</w:t>
            </w:r>
            <w:r w:rsidR="007A5099">
              <w:rPr>
                <w:bCs/>
                <w:sz w:val="24"/>
                <w:szCs w:val="24"/>
              </w:rPr>
              <w:t xml:space="preserve"> – Production estimate</w:t>
            </w:r>
          </w:p>
        </w:tc>
      </w:tr>
    </w:tbl>
    <w:p w14:paraId="38785C93" w14:textId="77777777" w:rsidR="00D923CF" w:rsidRDefault="00D923CF" w:rsidP="0038694E">
      <w:pPr>
        <w:rPr>
          <w:sz w:val="24"/>
          <w:u w:val="single"/>
        </w:rPr>
      </w:pPr>
    </w:p>
    <w:p w14:paraId="38785C94" w14:textId="77777777" w:rsidR="004930C3" w:rsidRDefault="004930C3" w:rsidP="006A549C">
      <w:pPr>
        <w:ind w:left="720"/>
        <w:rPr>
          <w:b/>
          <w:sz w:val="24"/>
          <w:u w:val="single"/>
        </w:rPr>
      </w:pPr>
    </w:p>
    <w:p w14:paraId="38785C95" w14:textId="77777777" w:rsidR="006A549C" w:rsidRPr="00AE0D4D" w:rsidRDefault="006A549C" w:rsidP="006A549C">
      <w:pPr>
        <w:ind w:left="720"/>
        <w:rPr>
          <w:b/>
          <w:sz w:val="24"/>
          <w:u w:val="single"/>
        </w:rPr>
      </w:pPr>
      <w:r w:rsidRPr="00AE0D4D">
        <w:rPr>
          <w:b/>
          <w:sz w:val="24"/>
          <w:u w:val="single"/>
        </w:rPr>
        <w:t>Objective 4.1.4</w:t>
      </w:r>
    </w:p>
    <w:p w14:paraId="38785C96" w14:textId="77777777" w:rsidR="006A549C" w:rsidRDefault="006A549C" w:rsidP="006A549C">
      <w:pPr>
        <w:ind w:left="720"/>
        <w:rPr>
          <w:sz w:val="24"/>
          <w:u w:val="single"/>
        </w:rPr>
      </w:pPr>
    </w:p>
    <w:p w14:paraId="38785C97" w14:textId="77777777" w:rsidR="002C229A" w:rsidRDefault="00C00139" w:rsidP="002C229A">
      <w:pPr>
        <w:ind w:left="720"/>
        <w:rPr>
          <w:sz w:val="24"/>
        </w:rPr>
      </w:pPr>
      <w:r>
        <w:rPr>
          <w:sz w:val="24"/>
        </w:rPr>
        <w:t>During the next 15 years a</w:t>
      </w:r>
      <w:r w:rsidR="002C229A">
        <w:rPr>
          <w:sz w:val="24"/>
        </w:rPr>
        <w:t xml:space="preserve">t least 35% of </w:t>
      </w:r>
      <w:r w:rsidR="008248DB">
        <w:rPr>
          <w:sz w:val="24"/>
        </w:rPr>
        <w:t xml:space="preserve">Management Units (1, 4, 13, </w:t>
      </w:r>
      <w:r w:rsidR="002C229A">
        <w:rPr>
          <w:sz w:val="24"/>
        </w:rPr>
        <w:t xml:space="preserve">23, 24, 27, 37, 38, 44, and 45) should </w:t>
      </w:r>
      <w:r>
        <w:rPr>
          <w:sz w:val="24"/>
        </w:rPr>
        <w:t xml:space="preserve">be managed to </w:t>
      </w:r>
      <w:r w:rsidR="002C229A" w:rsidRPr="003F14A9">
        <w:rPr>
          <w:sz w:val="24"/>
        </w:rPr>
        <w:t xml:space="preserve">contain a diverse assemblage of both hard mast and soft mast producing hardwood species characterized by </w:t>
      </w:r>
      <w:r w:rsidR="0092259C">
        <w:rPr>
          <w:sz w:val="24"/>
        </w:rPr>
        <w:t xml:space="preserve">averages of </w:t>
      </w:r>
      <w:r w:rsidR="002C229A" w:rsidRPr="003F14A9">
        <w:rPr>
          <w:sz w:val="24"/>
        </w:rPr>
        <w:t>60 – 70% overstory canopy cover, 25 – 40%</w:t>
      </w:r>
      <w:r w:rsidR="00AB7774">
        <w:rPr>
          <w:sz w:val="24"/>
        </w:rPr>
        <w:t xml:space="preserve"> midstory cover, and 60 – 70 ft</w:t>
      </w:r>
      <w:r w:rsidR="00AB7774">
        <w:rPr>
          <w:sz w:val="24"/>
          <w:vertAlign w:val="superscript"/>
        </w:rPr>
        <w:t>2</w:t>
      </w:r>
      <w:r w:rsidR="002C229A" w:rsidRPr="003F14A9">
        <w:rPr>
          <w:sz w:val="24"/>
        </w:rPr>
        <w:t>/acre basal area (with over 25 % in</w:t>
      </w:r>
      <w:r w:rsidR="0092259C">
        <w:rPr>
          <w:sz w:val="24"/>
        </w:rPr>
        <w:t xml:space="preserve"> </w:t>
      </w:r>
      <w:r w:rsidR="00E44DB6">
        <w:rPr>
          <w:sz w:val="24"/>
        </w:rPr>
        <w:t xml:space="preserve">older age </w:t>
      </w:r>
      <w:r w:rsidR="002C229A" w:rsidRPr="003F14A9">
        <w:rPr>
          <w:sz w:val="24"/>
        </w:rPr>
        <w:t>classes</w:t>
      </w:r>
      <w:r w:rsidR="00E44DB6">
        <w:rPr>
          <w:sz w:val="24"/>
        </w:rPr>
        <w:t xml:space="preserve"> as defined as those stems approaching biological senescence using species-site-size relationships as a surrogate for judging tree age</w:t>
      </w:r>
      <w:r w:rsidR="002C229A" w:rsidRPr="003F14A9">
        <w:rPr>
          <w:sz w:val="24"/>
        </w:rPr>
        <w:t>)</w:t>
      </w:r>
      <w:r w:rsidR="0092259C">
        <w:rPr>
          <w:sz w:val="24"/>
        </w:rPr>
        <w:t>, along with retention of most snags and potential denning trees</w:t>
      </w:r>
      <w:r w:rsidR="002C229A" w:rsidRPr="003F14A9">
        <w:rPr>
          <w:sz w:val="24"/>
        </w:rPr>
        <w:t xml:space="preserve"> </w:t>
      </w:r>
      <w:r w:rsidR="0092259C">
        <w:rPr>
          <w:sz w:val="24"/>
        </w:rPr>
        <w:t xml:space="preserve">(for Rafinesque’s big-eared bat, black bear, etc.; </w:t>
      </w:r>
      <w:r w:rsidR="0092259C" w:rsidRPr="003F14A9">
        <w:rPr>
          <w:sz w:val="24"/>
        </w:rPr>
        <w:t>CCP Objective</w:t>
      </w:r>
      <w:r w:rsidR="0092259C">
        <w:rPr>
          <w:sz w:val="24"/>
        </w:rPr>
        <w:t xml:space="preserve"> 3-2,</w:t>
      </w:r>
      <w:r w:rsidR="0092259C" w:rsidRPr="003F14A9">
        <w:rPr>
          <w:sz w:val="24"/>
        </w:rPr>
        <w:t xml:space="preserve"> 4-2)</w:t>
      </w:r>
      <w:r w:rsidR="0092259C">
        <w:rPr>
          <w:sz w:val="24"/>
        </w:rPr>
        <w:t xml:space="preserve"> </w:t>
      </w:r>
      <w:r w:rsidR="002C229A" w:rsidRPr="003F14A9">
        <w:rPr>
          <w:sz w:val="24"/>
        </w:rPr>
        <w:t>to meet the Desired Forest Conditions as developed by the LMVJV Forest Resource Conservation Working Group</w:t>
      </w:r>
      <w:r w:rsidR="0092259C">
        <w:rPr>
          <w:sz w:val="24"/>
        </w:rPr>
        <w:t xml:space="preserve"> (2007)</w:t>
      </w:r>
      <w:r w:rsidR="002C229A">
        <w:rPr>
          <w:sz w:val="24"/>
        </w:rPr>
        <w:t>.</w:t>
      </w:r>
      <w:r w:rsidR="002C229A" w:rsidRPr="003F14A9">
        <w:rPr>
          <w:sz w:val="24"/>
        </w:rPr>
        <w:t xml:space="preserve"> </w:t>
      </w:r>
      <w:r w:rsidR="002C229A">
        <w:rPr>
          <w:sz w:val="24"/>
        </w:rPr>
        <w:t xml:space="preserve"> </w:t>
      </w:r>
      <w:r w:rsidR="0092259C">
        <w:rPr>
          <w:sz w:val="24"/>
        </w:rPr>
        <w:t xml:space="preserve">Establish appropriate buffer zones around sloughs and otherwise where potential Rafinesque big-eared bat and southeastern myotis roost trees are now found </w:t>
      </w:r>
    </w:p>
    <w:p w14:paraId="38785C98" w14:textId="77777777" w:rsidR="008248DB" w:rsidRDefault="008248DB" w:rsidP="006A549C">
      <w:pPr>
        <w:ind w:left="720"/>
        <w:rPr>
          <w:sz w:val="24"/>
        </w:rPr>
      </w:pPr>
    </w:p>
    <w:p w14:paraId="38785C99" w14:textId="77777777" w:rsidR="00C40137" w:rsidRDefault="00C40137" w:rsidP="00A36A45">
      <w:pPr>
        <w:ind w:left="1440"/>
        <w:rPr>
          <w:sz w:val="24"/>
        </w:rPr>
      </w:pPr>
      <w:r w:rsidRPr="007E0F6F">
        <w:rPr>
          <w:b/>
          <w:sz w:val="24"/>
        </w:rPr>
        <w:t>Resources of Concern</w:t>
      </w:r>
      <w:r>
        <w:rPr>
          <w:sz w:val="24"/>
        </w:rPr>
        <w:t xml:space="preserve">: </w:t>
      </w:r>
      <w:r w:rsidR="005F66B4" w:rsidRPr="007B7F45">
        <w:rPr>
          <w:sz w:val="24"/>
        </w:rPr>
        <w:t>f</w:t>
      </w:r>
      <w:r w:rsidRPr="007B7F45">
        <w:rPr>
          <w:sz w:val="24"/>
        </w:rPr>
        <w:t>orest interior birds, black bear, Rafinesque’</w:t>
      </w:r>
      <w:r w:rsidR="005F66B4" w:rsidRPr="007B7F45">
        <w:rPr>
          <w:sz w:val="24"/>
        </w:rPr>
        <w:t>s b</w:t>
      </w:r>
      <w:r w:rsidRPr="007B7F45">
        <w:rPr>
          <w:sz w:val="24"/>
        </w:rPr>
        <w:t xml:space="preserve">ig-eared </w:t>
      </w:r>
      <w:r w:rsidR="005F66B4" w:rsidRPr="007B7F45">
        <w:rPr>
          <w:sz w:val="24"/>
        </w:rPr>
        <w:t>b</w:t>
      </w:r>
      <w:r w:rsidRPr="007B7F45">
        <w:rPr>
          <w:sz w:val="24"/>
        </w:rPr>
        <w:t xml:space="preserve">at and </w:t>
      </w:r>
      <w:r w:rsidR="00C62A4D" w:rsidRPr="007B7F45">
        <w:rPr>
          <w:sz w:val="24"/>
        </w:rPr>
        <w:t>southeastern myotis</w:t>
      </w:r>
      <w:r w:rsidR="007E0F6F" w:rsidRPr="007B7F45">
        <w:rPr>
          <w:sz w:val="24"/>
        </w:rPr>
        <w:t>, breeding wood ducks.</w:t>
      </w:r>
    </w:p>
    <w:p w14:paraId="38785C9A" w14:textId="77777777" w:rsidR="007E0F6F" w:rsidRDefault="007E0F6F" w:rsidP="006A549C">
      <w:pPr>
        <w:ind w:left="720"/>
        <w:rPr>
          <w:sz w:val="24"/>
        </w:rPr>
      </w:pPr>
    </w:p>
    <w:p w14:paraId="38785C9B" w14:textId="77777777" w:rsidR="0064554E" w:rsidRPr="0064554E" w:rsidRDefault="007E0F6F" w:rsidP="00A36A45">
      <w:pPr>
        <w:ind w:left="1440"/>
        <w:rPr>
          <w:sz w:val="24"/>
        </w:rPr>
      </w:pPr>
      <w:r w:rsidRPr="007E0F6F">
        <w:rPr>
          <w:b/>
          <w:sz w:val="24"/>
        </w:rPr>
        <w:t>Rationale:</w:t>
      </w:r>
      <w:r>
        <w:rPr>
          <w:b/>
          <w:sz w:val="24"/>
        </w:rPr>
        <w:t xml:space="preserve">  </w:t>
      </w:r>
      <w:r w:rsidR="00C3513F">
        <w:rPr>
          <w:sz w:val="24"/>
        </w:rPr>
        <w:t>None of the compartments met any DFCs at the compartment scale, with 30 percent of the forest considered in need of immediate management and an additional 67 percent also in need of management</w:t>
      </w:r>
      <w:r w:rsidR="004C0766">
        <w:rPr>
          <w:sz w:val="24"/>
        </w:rPr>
        <w:t>, especially in that all these stands exceed basal areas of 90 ft</w:t>
      </w:r>
      <w:r w:rsidR="004C0766">
        <w:rPr>
          <w:sz w:val="24"/>
          <w:vertAlign w:val="superscript"/>
        </w:rPr>
        <w:t>2</w:t>
      </w:r>
      <w:r w:rsidR="004C0766" w:rsidRPr="003F14A9">
        <w:rPr>
          <w:sz w:val="24"/>
        </w:rPr>
        <w:t>/acre</w:t>
      </w:r>
      <w:r w:rsidR="004C0766">
        <w:rPr>
          <w:rStyle w:val="CommentReference"/>
        </w:rPr>
        <w:t xml:space="preserve">  </w:t>
      </w:r>
      <w:r w:rsidR="00C3513F">
        <w:rPr>
          <w:sz w:val="24"/>
        </w:rPr>
        <w:t xml:space="preserve">(Smith and Sansing 2008).  </w:t>
      </w:r>
      <w:r w:rsidR="0064554E">
        <w:rPr>
          <w:sz w:val="24"/>
        </w:rPr>
        <w:t xml:space="preserve">The loss of mature bottomland hardwood forests and their associated wildlife species have been irrevocably affected both in population and distribution.  Given the anticipated demand for agricultural products derived from areas within the MAV, the acreage under commercial forest management, and the acreage of extant bottomland hardwood forests within the MAV, it is inconceivable that any appreciable large forest blocks will be set aside </w:t>
      </w:r>
      <w:r w:rsidR="00C3513F">
        <w:rPr>
          <w:sz w:val="24"/>
        </w:rPr>
        <w:t xml:space="preserve">in the vicinity of Dahomey NWR </w:t>
      </w:r>
      <w:r w:rsidR="0064554E">
        <w:rPr>
          <w:sz w:val="24"/>
        </w:rPr>
        <w:t>within the private sector for conservation/management</w:t>
      </w:r>
      <w:r w:rsidR="00C9229B">
        <w:rPr>
          <w:sz w:val="24"/>
        </w:rPr>
        <w:t xml:space="preserve"> as the primary objective</w:t>
      </w:r>
      <w:r w:rsidR="0064554E">
        <w:rPr>
          <w:sz w:val="24"/>
        </w:rPr>
        <w:t xml:space="preserve">.  </w:t>
      </w:r>
      <w:r w:rsidR="00C3513F">
        <w:rPr>
          <w:sz w:val="24"/>
        </w:rPr>
        <w:t>Therefore Dahomey NWR plays a critical role is this portion of the Mississippi Delta</w:t>
      </w:r>
      <w:r w:rsidR="0064554E">
        <w:rPr>
          <w:sz w:val="24"/>
        </w:rPr>
        <w:t xml:space="preserve">.  While this objective does incorporate active management, </w:t>
      </w:r>
      <w:r w:rsidR="00C9229B">
        <w:rPr>
          <w:sz w:val="24"/>
        </w:rPr>
        <w:t xml:space="preserve">such active management is intended to mimic conditions that </w:t>
      </w:r>
      <w:r w:rsidR="00186ACF">
        <w:rPr>
          <w:sz w:val="24"/>
        </w:rPr>
        <w:t xml:space="preserve">were </w:t>
      </w:r>
      <w:r w:rsidR="00C9229B">
        <w:rPr>
          <w:sz w:val="24"/>
        </w:rPr>
        <w:t xml:space="preserve">well represented in what used to be old-growth conditions in the MAV and can be compared to </w:t>
      </w:r>
      <w:r w:rsidR="0064554E">
        <w:rPr>
          <w:sz w:val="24"/>
        </w:rPr>
        <w:t>co</w:t>
      </w:r>
      <w:r w:rsidR="003F14A9">
        <w:rPr>
          <w:sz w:val="24"/>
        </w:rPr>
        <w:t xml:space="preserve">ntrol areas </w:t>
      </w:r>
      <w:r w:rsidR="00C9229B">
        <w:rPr>
          <w:sz w:val="24"/>
        </w:rPr>
        <w:t xml:space="preserve">by </w:t>
      </w:r>
      <w:r w:rsidR="0064554E">
        <w:rPr>
          <w:sz w:val="24"/>
        </w:rPr>
        <w:t>carefully monitor</w:t>
      </w:r>
      <w:r w:rsidR="00C9229B">
        <w:rPr>
          <w:sz w:val="24"/>
        </w:rPr>
        <w:t xml:space="preserve">ing for response by </w:t>
      </w:r>
      <w:r w:rsidR="0064554E">
        <w:rPr>
          <w:sz w:val="24"/>
        </w:rPr>
        <w:t>a diversity of native specie</w:t>
      </w:r>
      <w:r w:rsidR="003F14A9">
        <w:rPr>
          <w:sz w:val="24"/>
        </w:rPr>
        <w:t>s, including forest interior birds</w:t>
      </w:r>
      <w:r w:rsidR="00C9229B">
        <w:rPr>
          <w:sz w:val="24"/>
        </w:rPr>
        <w:t>, forest bats, and other species associated with mature bottomland hardwood forests</w:t>
      </w:r>
      <w:r w:rsidR="003F14A9">
        <w:rPr>
          <w:sz w:val="24"/>
        </w:rPr>
        <w:t xml:space="preserve">. </w:t>
      </w:r>
    </w:p>
    <w:p w14:paraId="38785C9C" w14:textId="77777777" w:rsidR="0064554E" w:rsidRDefault="0064554E" w:rsidP="00A36A45">
      <w:pPr>
        <w:ind w:left="1440"/>
        <w:rPr>
          <w:b/>
          <w:sz w:val="24"/>
        </w:rPr>
      </w:pPr>
    </w:p>
    <w:p w14:paraId="38785C9D" w14:textId="77777777" w:rsidR="00615FD5" w:rsidRDefault="00615FD5" w:rsidP="00A36A45">
      <w:pPr>
        <w:ind w:left="1440"/>
        <w:rPr>
          <w:sz w:val="24"/>
        </w:rPr>
      </w:pPr>
    </w:p>
    <w:p w14:paraId="38785C9E" w14:textId="77777777" w:rsidR="004930C3" w:rsidRPr="00A95C33" w:rsidRDefault="004930C3" w:rsidP="004930C3">
      <w:pPr>
        <w:widowControl w:val="0"/>
        <w:ind w:left="720"/>
        <w:rPr>
          <w:b/>
          <w:bCs/>
          <w:sz w:val="24"/>
          <w:szCs w:val="24"/>
        </w:rPr>
      </w:pPr>
      <w:r w:rsidRPr="00A95C33">
        <w:rPr>
          <w:b/>
          <w:bCs/>
          <w:sz w:val="24"/>
          <w:szCs w:val="24"/>
        </w:rPr>
        <w:t>Adaptive Management Monitoring:</w:t>
      </w:r>
    </w:p>
    <w:p w14:paraId="38785C9F" w14:textId="77777777" w:rsidR="004930C3" w:rsidRDefault="004930C3" w:rsidP="004930C3">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4095"/>
      </w:tblGrid>
      <w:tr w:rsidR="004930C3" w:rsidRPr="004930C3" w14:paraId="38785CAA" w14:textId="77777777" w:rsidTr="000039D4">
        <w:tc>
          <w:tcPr>
            <w:tcW w:w="4041" w:type="dxa"/>
          </w:tcPr>
          <w:p w14:paraId="38785CA0" w14:textId="77777777" w:rsidR="004930C3" w:rsidRPr="004930C3" w:rsidRDefault="004930C3" w:rsidP="004930C3">
            <w:pPr>
              <w:widowControl w:val="0"/>
              <w:rPr>
                <w:bCs/>
                <w:sz w:val="24"/>
                <w:szCs w:val="24"/>
              </w:rPr>
            </w:pPr>
            <w:r w:rsidRPr="004930C3">
              <w:rPr>
                <w:bCs/>
                <w:sz w:val="24"/>
                <w:szCs w:val="24"/>
              </w:rPr>
              <w:t>Habitat Response Variables</w:t>
            </w:r>
          </w:p>
          <w:p w14:paraId="38785CA1" w14:textId="77777777" w:rsidR="004930C3" w:rsidRDefault="004930C3" w:rsidP="004930C3">
            <w:pPr>
              <w:widowControl w:val="0"/>
              <w:numPr>
                <w:ilvl w:val="0"/>
                <w:numId w:val="33"/>
              </w:numPr>
              <w:rPr>
                <w:bCs/>
                <w:sz w:val="24"/>
                <w:szCs w:val="24"/>
              </w:rPr>
            </w:pPr>
            <w:r>
              <w:rPr>
                <w:bCs/>
                <w:sz w:val="24"/>
                <w:szCs w:val="24"/>
              </w:rPr>
              <w:t>Cane distribution and density</w:t>
            </w:r>
          </w:p>
          <w:p w14:paraId="38785CA2" w14:textId="77777777" w:rsidR="007D028F" w:rsidRDefault="007D028F" w:rsidP="003F14A9">
            <w:pPr>
              <w:widowControl w:val="0"/>
              <w:numPr>
                <w:ilvl w:val="0"/>
                <w:numId w:val="33"/>
              </w:numPr>
              <w:rPr>
                <w:bCs/>
                <w:sz w:val="24"/>
                <w:szCs w:val="24"/>
              </w:rPr>
            </w:pPr>
            <w:r>
              <w:rPr>
                <w:bCs/>
                <w:sz w:val="24"/>
                <w:szCs w:val="24"/>
              </w:rPr>
              <w:t>Basal area</w:t>
            </w:r>
          </w:p>
          <w:p w14:paraId="38785CA3" w14:textId="77777777" w:rsidR="007D028F" w:rsidRDefault="007D028F" w:rsidP="003F14A9">
            <w:pPr>
              <w:widowControl w:val="0"/>
              <w:numPr>
                <w:ilvl w:val="0"/>
                <w:numId w:val="33"/>
              </w:numPr>
              <w:rPr>
                <w:bCs/>
                <w:sz w:val="24"/>
                <w:szCs w:val="24"/>
              </w:rPr>
            </w:pPr>
            <w:r>
              <w:rPr>
                <w:bCs/>
                <w:sz w:val="24"/>
                <w:szCs w:val="24"/>
              </w:rPr>
              <w:t>Overstory composition and canopy cover</w:t>
            </w:r>
          </w:p>
          <w:p w14:paraId="38785CA4" w14:textId="77777777" w:rsidR="007B7F45" w:rsidRDefault="007D028F" w:rsidP="007B7F45">
            <w:pPr>
              <w:widowControl w:val="0"/>
              <w:numPr>
                <w:ilvl w:val="0"/>
                <w:numId w:val="33"/>
              </w:numPr>
              <w:rPr>
                <w:bCs/>
                <w:sz w:val="24"/>
                <w:szCs w:val="24"/>
              </w:rPr>
            </w:pPr>
            <w:r>
              <w:rPr>
                <w:bCs/>
                <w:sz w:val="24"/>
                <w:szCs w:val="24"/>
              </w:rPr>
              <w:t>Midstory composition and canopy cover</w:t>
            </w:r>
            <w:r w:rsidR="007B7F45" w:rsidRPr="003F14A9">
              <w:rPr>
                <w:bCs/>
                <w:sz w:val="24"/>
                <w:szCs w:val="24"/>
              </w:rPr>
              <w:t xml:space="preserve"> </w:t>
            </w:r>
          </w:p>
          <w:p w14:paraId="38785CA5" w14:textId="77777777" w:rsidR="007D028F" w:rsidRPr="004930C3" w:rsidRDefault="007D028F" w:rsidP="00AB7774">
            <w:pPr>
              <w:widowControl w:val="0"/>
              <w:ind w:left="360"/>
              <w:rPr>
                <w:bCs/>
                <w:sz w:val="24"/>
                <w:szCs w:val="24"/>
              </w:rPr>
            </w:pPr>
          </w:p>
        </w:tc>
        <w:tc>
          <w:tcPr>
            <w:tcW w:w="4095" w:type="dxa"/>
          </w:tcPr>
          <w:p w14:paraId="38785CA6" w14:textId="77777777" w:rsidR="004930C3" w:rsidRPr="004930C3" w:rsidRDefault="004930C3" w:rsidP="004930C3">
            <w:pPr>
              <w:widowControl w:val="0"/>
              <w:rPr>
                <w:bCs/>
                <w:sz w:val="24"/>
                <w:szCs w:val="24"/>
              </w:rPr>
            </w:pPr>
            <w:r w:rsidRPr="004930C3">
              <w:rPr>
                <w:bCs/>
                <w:sz w:val="24"/>
                <w:szCs w:val="24"/>
              </w:rPr>
              <w:t>Monitor Method</w:t>
            </w:r>
          </w:p>
          <w:p w14:paraId="38785CA7" w14:textId="77777777" w:rsidR="004930C3" w:rsidRPr="004930C3" w:rsidRDefault="004930C3" w:rsidP="004930C3">
            <w:pPr>
              <w:widowControl w:val="0"/>
              <w:numPr>
                <w:ilvl w:val="0"/>
                <w:numId w:val="33"/>
              </w:numPr>
              <w:rPr>
                <w:bCs/>
                <w:sz w:val="24"/>
                <w:szCs w:val="24"/>
              </w:rPr>
            </w:pPr>
            <w:r w:rsidRPr="004930C3">
              <w:rPr>
                <w:bCs/>
                <w:sz w:val="24"/>
                <w:szCs w:val="24"/>
              </w:rPr>
              <w:t>GIS mapping</w:t>
            </w:r>
            <w:r w:rsidR="0002242B">
              <w:rPr>
                <w:bCs/>
                <w:sz w:val="24"/>
                <w:szCs w:val="24"/>
              </w:rPr>
              <w:t xml:space="preserve"> (5-10 year interval)</w:t>
            </w:r>
          </w:p>
          <w:p w14:paraId="38785CA8" w14:textId="77777777" w:rsidR="004930C3" w:rsidRPr="004930C3" w:rsidRDefault="004930C3" w:rsidP="004930C3">
            <w:pPr>
              <w:widowControl w:val="0"/>
              <w:numPr>
                <w:ilvl w:val="0"/>
                <w:numId w:val="33"/>
              </w:numPr>
              <w:rPr>
                <w:bCs/>
                <w:sz w:val="24"/>
                <w:szCs w:val="24"/>
              </w:rPr>
            </w:pPr>
            <w:r>
              <w:rPr>
                <w:bCs/>
                <w:sz w:val="24"/>
                <w:szCs w:val="24"/>
              </w:rPr>
              <w:t>10-year monitoring of stands</w:t>
            </w:r>
            <w:r w:rsidRPr="004930C3">
              <w:rPr>
                <w:bCs/>
                <w:sz w:val="24"/>
                <w:szCs w:val="24"/>
              </w:rPr>
              <w:t xml:space="preserve"> </w:t>
            </w:r>
            <w:r>
              <w:rPr>
                <w:bCs/>
                <w:sz w:val="24"/>
                <w:szCs w:val="24"/>
              </w:rPr>
              <w:t>using standardized forest inventory metrics</w:t>
            </w:r>
            <w:r w:rsidR="0002242B">
              <w:rPr>
                <w:bCs/>
                <w:sz w:val="24"/>
                <w:szCs w:val="24"/>
              </w:rPr>
              <w:t xml:space="preserve"> (BA, species, % canopy closure, cane density, regeneration)</w:t>
            </w:r>
          </w:p>
          <w:p w14:paraId="38785CA9" w14:textId="77777777" w:rsidR="002C229A" w:rsidRPr="007D028F" w:rsidRDefault="004930C3" w:rsidP="007D028F">
            <w:pPr>
              <w:widowControl w:val="0"/>
              <w:numPr>
                <w:ilvl w:val="0"/>
                <w:numId w:val="33"/>
              </w:numPr>
              <w:rPr>
                <w:bCs/>
                <w:sz w:val="24"/>
                <w:szCs w:val="24"/>
              </w:rPr>
            </w:pPr>
            <w:r>
              <w:rPr>
                <w:bCs/>
                <w:sz w:val="24"/>
                <w:szCs w:val="24"/>
              </w:rPr>
              <w:t>CFI Plot</w:t>
            </w:r>
            <w:r w:rsidR="0002242B">
              <w:rPr>
                <w:bCs/>
                <w:sz w:val="24"/>
                <w:szCs w:val="24"/>
              </w:rPr>
              <w:t xml:space="preserve"> – 20 year interval</w:t>
            </w:r>
          </w:p>
        </w:tc>
      </w:tr>
      <w:tr w:rsidR="004930C3" w:rsidRPr="004930C3" w14:paraId="38785CB3" w14:textId="77777777" w:rsidTr="000039D4">
        <w:tc>
          <w:tcPr>
            <w:tcW w:w="4041" w:type="dxa"/>
          </w:tcPr>
          <w:p w14:paraId="38785CAB" w14:textId="77777777" w:rsidR="004930C3" w:rsidRPr="004930C3" w:rsidRDefault="004930C3" w:rsidP="004930C3">
            <w:pPr>
              <w:widowControl w:val="0"/>
              <w:rPr>
                <w:bCs/>
                <w:sz w:val="24"/>
                <w:szCs w:val="24"/>
              </w:rPr>
            </w:pPr>
            <w:r w:rsidRPr="004930C3">
              <w:rPr>
                <w:bCs/>
                <w:sz w:val="24"/>
                <w:szCs w:val="24"/>
              </w:rPr>
              <w:t>Wildlife Response Variables</w:t>
            </w:r>
          </w:p>
          <w:p w14:paraId="38785CAC" w14:textId="77777777" w:rsidR="004930C3" w:rsidRDefault="004930C3" w:rsidP="004930C3">
            <w:pPr>
              <w:widowControl w:val="0"/>
              <w:numPr>
                <w:ilvl w:val="0"/>
                <w:numId w:val="33"/>
              </w:numPr>
              <w:rPr>
                <w:bCs/>
                <w:sz w:val="24"/>
                <w:szCs w:val="24"/>
              </w:rPr>
            </w:pPr>
            <w:r>
              <w:rPr>
                <w:bCs/>
                <w:sz w:val="24"/>
                <w:szCs w:val="24"/>
              </w:rPr>
              <w:t>Forest interior bird</w:t>
            </w:r>
            <w:r w:rsidR="002C229A">
              <w:rPr>
                <w:bCs/>
                <w:sz w:val="24"/>
                <w:szCs w:val="24"/>
              </w:rPr>
              <w:t xml:space="preserve"> presence and abundance</w:t>
            </w:r>
            <w:r>
              <w:rPr>
                <w:bCs/>
                <w:sz w:val="24"/>
                <w:szCs w:val="24"/>
              </w:rPr>
              <w:t xml:space="preserve"> </w:t>
            </w:r>
          </w:p>
          <w:p w14:paraId="38785CAD" w14:textId="77777777" w:rsidR="004930C3" w:rsidRDefault="004930C3" w:rsidP="004930C3">
            <w:pPr>
              <w:widowControl w:val="0"/>
              <w:numPr>
                <w:ilvl w:val="0"/>
                <w:numId w:val="33"/>
              </w:numPr>
              <w:rPr>
                <w:bCs/>
                <w:sz w:val="24"/>
                <w:szCs w:val="24"/>
              </w:rPr>
            </w:pPr>
            <w:r>
              <w:rPr>
                <w:bCs/>
                <w:sz w:val="24"/>
                <w:szCs w:val="24"/>
              </w:rPr>
              <w:t>Bat use of basal cavities</w:t>
            </w:r>
          </w:p>
          <w:p w14:paraId="38785CAE" w14:textId="77777777" w:rsidR="000039D4" w:rsidRDefault="000039D4" w:rsidP="004930C3">
            <w:pPr>
              <w:widowControl w:val="0"/>
              <w:numPr>
                <w:ilvl w:val="0"/>
                <w:numId w:val="33"/>
              </w:numPr>
              <w:rPr>
                <w:bCs/>
                <w:sz w:val="24"/>
                <w:szCs w:val="24"/>
              </w:rPr>
            </w:pPr>
            <w:r>
              <w:rPr>
                <w:bCs/>
                <w:sz w:val="24"/>
                <w:szCs w:val="24"/>
              </w:rPr>
              <w:t xml:space="preserve">Bat </w:t>
            </w:r>
            <w:r w:rsidR="0064554E">
              <w:rPr>
                <w:bCs/>
                <w:sz w:val="24"/>
                <w:szCs w:val="24"/>
              </w:rPr>
              <w:t>occupancy of a</w:t>
            </w:r>
            <w:r>
              <w:rPr>
                <w:bCs/>
                <w:sz w:val="24"/>
                <w:szCs w:val="24"/>
              </w:rPr>
              <w:t>rea</w:t>
            </w:r>
          </w:p>
          <w:p w14:paraId="38785CAF" w14:textId="77777777" w:rsidR="000039D4" w:rsidRPr="004930C3" w:rsidRDefault="0064554E" w:rsidP="004930C3">
            <w:pPr>
              <w:widowControl w:val="0"/>
              <w:numPr>
                <w:ilvl w:val="0"/>
                <w:numId w:val="33"/>
              </w:numPr>
              <w:rPr>
                <w:bCs/>
                <w:sz w:val="24"/>
                <w:szCs w:val="24"/>
              </w:rPr>
            </w:pPr>
            <w:r>
              <w:rPr>
                <w:bCs/>
                <w:sz w:val="24"/>
                <w:szCs w:val="24"/>
              </w:rPr>
              <w:t>Bear s</w:t>
            </w:r>
            <w:r w:rsidR="000039D4">
              <w:rPr>
                <w:bCs/>
                <w:sz w:val="24"/>
                <w:szCs w:val="24"/>
              </w:rPr>
              <w:t>ightings</w:t>
            </w:r>
          </w:p>
        </w:tc>
        <w:tc>
          <w:tcPr>
            <w:tcW w:w="4095" w:type="dxa"/>
          </w:tcPr>
          <w:p w14:paraId="38785CB0" w14:textId="77777777" w:rsidR="004930C3" w:rsidRDefault="0002242B" w:rsidP="004930C3">
            <w:pPr>
              <w:widowControl w:val="0"/>
              <w:numPr>
                <w:ilvl w:val="0"/>
                <w:numId w:val="33"/>
              </w:numPr>
              <w:rPr>
                <w:bCs/>
                <w:sz w:val="24"/>
                <w:szCs w:val="24"/>
              </w:rPr>
            </w:pPr>
            <w:r>
              <w:rPr>
                <w:bCs/>
                <w:sz w:val="24"/>
                <w:szCs w:val="24"/>
              </w:rPr>
              <w:t>Standardized breeding bird survey points (2-4 year sampling interval)</w:t>
            </w:r>
          </w:p>
          <w:p w14:paraId="38785CB1" w14:textId="77777777" w:rsidR="0002242B" w:rsidRDefault="0002242B" w:rsidP="004930C3">
            <w:pPr>
              <w:widowControl w:val="0"/>
              <w:numPr>
                <w:ilvl w:val="0"/>
                <w:numId w:val="33"/>
              </w:numPr>
              <w:rPr>
                <w:bCs/>
                <w:sz w:val="24"/>
                <w:szCs w:val="24"/>
              </w:rPr>
            </w:pPr>
            <w:r>
              <w:rPr>
                <w:bCs/>
                <w:sz w:val="24"/>
                <w:szCs w:val="24"/>
              </w:rPr>
              <w:t>Repeated checks of permanent</w:t>
            </w:r>
            <w:r w:rsidR="007A5099">
              <w:rPr>
                <w:bCs/>
                <w:sz w:val="24"/>
                <w:szCs w:val="24"/>
              </w:rPr>
              <w:t>ly marked</w:t>
            </w:r>
            <w:r>
              <w:rPr>
                <w:bCs/>
                <w:sz w:val="24"/>
                <w:szCs w:val="24"/>
              </w:rPr>
              <w:t xml:space="preserve"> sample trees (2-3 times June-Sept)</w:t>
            </w:r>
          </w:p>
          <w:p w14:paraId="38785CB2" w14:textId="77777777" w:rsidR="000039D4" w:rsidRPr="004930C3" w:rsidRDefault="000039D4" w:rsidP="004930C3">
            <w:pPr>
              <w:widowControl w:val="0"/>
              <w:numPr>
                <w:ilvl w:val="0"/>
                <w:numId w:val="33"/>
              </w:numPr>
              <w:rPr>
                <w:bCs/>
                <w:sz w:val="24"/>
                <w:szCs w:val="24"/>
              </w:rPr>
            </w:pPr>
            <w:r>
              <w:rPr>
                <w:bCs/>
                <w:sz w:val="24"/>
                <w:szCs w:val="24"/>
              </w:rPr>
              <w:t>Bat Acoustical Survey (3 time/year June-Sept, 1 time in January/February)</w:t>
            </w:r>
          </w:p>
        </w:tc>
      </w:tr>
    </w:tbl>
    <w:p w14:paraId="38785CB4" w14:textId="77777777" w:rsidR="0002242B" w:rsidRDefault="0002242B" w:rsidP="007A5099">
      <w:pPr>
        <w:rPr>
          <w:sz w:val="24"/>
        </w:rPr>
      </w:pPr>
    </w:p>
    <w:p w14:paraId="38785CB5" w14:textId="77777777" w:rsidR="0002242B" w:rsidRDefault="0002242B" w:rsidP="006A549C">
      <w:pPr>
        <w:ind w:left="720"/>
        <w:rPr>
          <w:sz w:val="24"/>
        </w:rPr>
      </w:pPr>
    </w:p>
    <w:p w14:paraId="38785CB6" w14:textId="77777777" w:rsidR="00322C79" w:rsidRDefault="00322C79" w:rsidP="006A549C">
      <w:pPr>
        <w:ind w:left="720"/>
        <w:rPr>
          <w:sz w:val="24"/>
        </w:rPr>
      </w:pPr>
    </w:p>
    <w:p w14:paraId="38785CB7" w14:textId="77777777" w:rsidR="00322C79" w:rsidRDefault="00322C79" w:rsidP="006A549C">
      <w:pPr>
        <w:ind w:left="720"/>
        <w:rPr>
          <w:sz w:val="24"/>
        </w:rPr>
      </w:pPr>
    </w:p>
    <w:p w14:paraId="38785CB8" w14:textId="77777777" w:rsidR="00322C79" w:rsidRDefault="00322C79" w:rsidP="006A549C">
      <w:pPr>
        <w:ind w:left="720"/>
        <w:rPr>
          <w:sz w:val="24"/>
        </w:rPr>
      </w:pPr>
    </w:p>
    <w:p w14:paraId="38785CB9" w14:textId="77777777" w:rsidR="00394109" w:rsidRPr="00394109" w:rsidRDefault="00394109" w:rsidP="006A549C">
      <w:pPr>
        <w:ind w:left="720"/>
        <w:rPr>
          <w:b/>
          <w:sz w:val="24"/>
          <w:u w:val="single"/>
        </w:rPr>
      </w:pPr>
      <w:r w:rsidRPr="00394109">
        <w:rPr>
          <w:b/>
          <w:sz w:val="24"/>
          <w:u w:val="single"/>
        </w:rPr>
        <w:t>Objective 4.1.5</w:t>
      </w:r>
    </w:p>
    <w:p w14:paraId="38785CBA" w14:textId="77777777" w:rsidR="00394109" w:rsidRDefault="00394109" w:rsidP="006A549C">
      <w:pPr>
        <w:ind w:left="720"/>
        <w:rPr>
          <w:b/>
          <w:sz w:val="24"/>
        </w:rPr>
      </w:pPr>
    </w:p>
    <w:p w14:paraId="38785CBB" w14:textId="77777777" w:rsidR="001D29DC" w:rsidRDefault="001D29DC" w:rsidP="007E0F6F">
      <w:pPr>
        <w:ind w:left="720"/>
        <w:rPr>
          <w:sz w:val="24"/>
        </w:rPr>
      </w:pPr>
      <w:r w:rsidRPr="001D29DC">
        <w:rPr>
          <w:sz w:val="24"/>
        </w:rPr>
        <w:t>In Management Units (3, 7, 8, 15, 17, 19, 20, 21, 22, 25, 26, 28, 33, 34, and 36) evaluate the success of reforestation over the next 10 years and implement the LMVJV Forest Resource Conservation Working Group’s Desired Forest Conditions on at least 35% of the reforested acreage.  Desired conditions are to include a diverse assemblage of both hard mast and soft mast producing hardwood species characterized by 60-70% overstory canopy cover, 25-40% midstory cover, and 60-70 ft2/acre basal area (with over 25% in older age classes; CCP Objective 4-2).</w:t>
      </w:r>
    </w:p>
    <w:p w14:paraId="38785CBC" w14:textId="77777777" w:rsidR="004D147F" w:rsidRDefault="004D147F" w:rsidP="007E0F6F">
      <w:pPr>
        <w:ind w:left="720"/>
        <w:rPr>
          <w:sz w:val="24"/>
        </w:rPr>
      </w:pPr>
    </w:p>
    <w:p w14:paraId="38785CBD" w14:textId="77777777" w:rsidR="007E0F6F" w:rsidRDefault="007E0F6F" w:rsidP="007E0F6F">
      <w:pPr>
        <w:ind w:left="720"/>
        <w:rPr>
          <w:sz w:val="24"/>
        </w:rPr>
      </w:pPr>
    </w:p>
    <w:p w14:paraId="38785CBE" w14:textId="77777777" w:rsidR="007E0F6F" w:rsidRDefault="007E0F6F" w:rsidP="00A36A45">
      <w:pPr>
        <w:ind w:left="1440"/>
        <w:rPr>
          <w:sz w:val="24"/>
        </w:rPr>
      </w:pPr>
      <w:r w:rsidRPr="00A36A45">
        <w:rPr>
          <w:b/>
          <w:sz w:val="24"/>
        </w:rPr>
        <w:t>Resources of Concern:</w:t>
      </w:r>
      <w:r>
        <w:rPr>
          <w:sz w:val="24"/>
        </w:rPr>
        <w:t xml:space="preserve"> forest interior birds</w:t>
      </w:r>
      <w:r w:rsidR="00A36A45">
        <w:rPr>
          <w:sz w:val="24"/>
        </w:rPr>
        <w:t xml:space="preserve">, </w:t>
      </w:r>
      <w:r w:rsidR="001D29DC">
        <w:rPr>
          <w:sz w:val="24"/>
        </w:rPr>
        <w:t>Rafinesque’s big-eared bat and southeastern myotis</w:t>
      </w:r>
      <w:r w:rsidR="00A36A45">
        <w:rPr>
          <w:sz w:val="24"/>
        </w:rPr>
        <w:t xml:space="preserve">, </w:t>
      </w:r>
      <w:r w:rsidR="001D29DC">
        <w:rPr>
          <w:sz w:val="24"/>
        </w:rPr>
        <w:t xml:space="preserve">black </w:t>
      </w:r>
      <w:r w:rsidR="00A36A45">
        <w:rPr>
          <w:sz w:val="24"/>
        </w:rPr>
        <w:t>bears</w:t>
      </w:r>
      <w:r>
        <w:rPr>
          <w:sz w:val="24"/>
        </w:rPr>
        <w:t>.</w:t>
      </w:r>
    </w:p>
    <w:p w14:paraId="38785CBF" w14:textId="77777777" w:rsidR="007E0F6F" w:rsidRDefault="007E0F6F" w:rsidP="007E0F6F">
      <w:pPr>
        <w:ind w:left="720"/>
        <w:rPr>
          <w:sz w:val="24"/>
        </w:rPr>
      </w:pPr>
    </w:p>
    <w:p w14:paraId="38785CC0" w14:textId="77777777" w:rsidR="00C40137" w:rsidRDefault="00A36A45" w:rsidP="00A36A45">
      <w:pPr>
        <w:ind w:left="1440"/>
        <w:rPr>
          <w:sz w:val="24"/>
        </w:rPr>
      </w:pPr>
      <w:r w:rsidRPr="00A36A45">
        <w:rPr>
          <w:b/>
          <w:sz w:val="24"/>
        </w:rPr>
        <w:t>Rationale:</w:t>
      </w:r>
      <w:r>
        <w:rPr>
          <w:sz w:val="24"/>
        </w:rPr>
        <w:t xml:space="preserve">  The reforestation of agricultural units is one of the most important strategies to improving the overall ecological integrity of bottomland hardwood ecosystems.  Reforestation reduces habitat fragmentation, establishes linkages to other forest blocks thereby increasing the potential to support viable populations and a means of population expansion of threatened and endangered species (black bear</w:t>
      </w:r>
      <w:r w:rsidR="00A901C0">
        <w:rPr>
          <w:sz w:val="24"/>
        </w:rPr>
        <w:t xml:space="preserve">) or species of special concern (Rafinesque’s big eared bat and </w:t>
      </w:r>
      <w:r w:rsidR="00C62A4D">
        <w:rPr>
          <w:sz w:val="24"/>
        </w:rPr>
        <w:t>Southeastern myotis</w:t>
      </w:r>
      <w:r w:rsidR="00A901C0">
        <w:rPr>
          <w:sz w:val="24"/>
        </w:rPr>
        <w:t>).</w:t>
      </w:r>
      <w:r w:rsidR="001D29DC">
        <w:rPr>
          <w:sz w:val="24"/>
        </w:rPr>
        <w:t xml:space="preserve">  To speed development of these stands into functioning bottomland hardwood forest, the LMVJV Forest Resource Conservation Working Group (2007) recommends management towards the above</w:t>
      </w:r>
      <w:r w:rsidR="00E7215F">
        <w:rPr>
          <w:sz w:val="24"/>
        </w:rPr>
        <w:t xml:space="preserve"> </w:t>
      </w:r>
      <w:r w:rsidR="001D29DC">
        <w:rPr>
          <w:sz w:val="24"/>
        </w:rPr>
        <w:t>mentioned desired forest conditions</w:t>
      </w:r>
      <w:r w:rsidR="00860391">
        <w:rPr>
          <w:sz w:val="24"/>
        </w:rPr>
        <w:t xml:space="preserve"> should be strived for the majority of forest under active management</w:t>
      </w:r>
      <w:r w:rsidR="001D29DC">
        <w:rPr>
          <w:sz w:val="24"/>
        </w:rPr>
        <w:t xml:space="preserve">, recognizing that </w:t>
      </w:r>
      <w:r w:rsidR="00860391">
        <w:rPr>
          <w:sz w:val="24"/>
        </w:rPr>
        <w:t xml:space="preserve">logistically </w:t>
      </w:r>
      <w:r w:rsidR="001D29DC">
        <w:rPr>
          <w:sz w:val="24"/>
        </w:rPr>
        <w:t xml:space="preserve">no more than 35-50% of stands on the landscape are likely to meet those conditions at any given point in time.  </w:t>
      </w:r>
    </w:p>
    <w:p w14:paraId="38785CC1" w14:textId="77777777" w:rsidR="0002242B" w:rsidRDefault="0002242B" w:rsidP="00A36A45">
      <w:pPr>
        <w:ind w:left="1440"/>
        <w:rPr>
          <w:sz w:val="24"/>
        </w:rPr>
      </w:pPr>
    </w:p>
    <w:p w14:paraId="38785CC2" w14:textId="77777777" w:rsidR="002C229A" w:rsidRDefault="002C229A" w:rsidP="00A36A45">
      <w:pPr>
        <w:ind w:left="1440"/>
        <w:rPr>
          <w:sz w:val="24"/>
        </w:rPr>
      </w:pPr>
    </w:p>
    <w:p w14:paraId="38785CC3" w14:textId="77777777" w:rsidR="0002242B" w:rsidRPr="00A95C33" w:rsidRDefault="00C40137" w:rsidP="0002242B">
      <w:pPr>
        <w:widowControl w:val="0"/>
        <w:ind w:left="720"/>
        <w:rPr>
          <w:b/>
          <w:bCs/>
          <w:sz w:val="24"/>
          <w:szCs w:val="24"/>
        </w:rPr>
      </w:pPr>
      <w:r>
        <w:rPr>
          <w:sz w:val="24"/>
        </w:rPr>
        <w:tab/>
      </w:r>
      <w:r w:rsidR="0002242B" w:rsidRPr="00A95C33">
        <w:rPr>
          <w:b/>
          <w:bCs/>
          <w:sz w:val="24"/>
          <w:szCs w:val="24"/>
        </w:rPr>
        <w:t>Adaptive Management Monitoring:</w:t>
      </w:r>
    </w:p>
    <w:p w14:paraId="38785CC4" w14:textId="77777777" w:rsidR="0002242B" w:rsidRDefault="0002242B" w:rsidP="0002242B">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4094"/>
      </w:tblGrid>
      <w:tr w:rsidR="0002242B" w:rsidRPr="0002242B" w14:paraId="38785CCE" w14:textId="77777777" w:rsidTr="0002242B">
        <w:tc>
          <w:tcPr>
            <w:tcW w:w="4428" w:type="dxa"/>
          </w:tcPr>
          <w:p w14:paraId="38785CC5" w14:textId="77777777" w:rsidR="0002242B" w:rsidRPr="0002242B" w:rsidRDefault="0002242B" w:rsidP="0002242B">
            <w:pPr>
              <w:widowControl w:val="0"/>
              <w:rPr>
                <w:bCs/>
                <w:sz w:val="24"/>
                <w:szCs w:val="24"/>
              </w:rPr>
            </w:pPr>
            <w:r w:rsidRPr="0002242B">
              <w:rPr>
                <w:bCs/>
                <w:sz w:val="24"/>
                <w:szCs w:val="24"/>
              </w:rPr>
              <w:t>Habitat Response Variables</w:t>
            </w:r>
          </w:p>
          <w:p w14:paraId="38785CC6" w14:textId="77777777" w:rsidR="0038537D" w:rsidRDefault="0038537D" w:rsidP="0002242B">
            <w:pPr>
              <w:widowControl w:val="0"/>
              <w:numPr>
                <w:ilvl w:val="0"/>
                <w:numId w:val="33"/>
              </w:numPr>
              <w:rPr>
                <w:bCs/>
                <w:sz w:val="24"/>
                <w:szCs w:val="24"/>
              </w:rPr>
            </w:pPr>
            <w:r>
              <w:rPr>
                <w:bCs/>
                <w:sz w:val="24"/>
                <w:szCs w:val="24"/>
              </w:rPr>
              <w:t>Overstory canopy cover</w:t>
            </w:r>
          </w:p>
          <w:p w14:paraId="38785CC7" w14:textId="77777777" w:rsidR="0038537D" w:rsidRDefault="0038537D" w:rsidP="0002242B">
            <w:pPr>
              <w:widowControl w:val="0"/>
              <w:numPr>
                <w:ilvl w:val="0"/>
                <w:numId w:val="33"/>
              </w:numPr>
              <w:rPr>
                <w:bCs/>
                <w:sz w:val="24"/>
                <w:szCs w:val="24"/>
              </w:rPr>
            </w:pPr>
            <w:r>
              <w:rPr>
                <w:bCs/>
                <w:sz w:val="24"/>
                <w:szCs w:val="24"/>
              </w:rPr>
              <w:t>Midstory canopy cover</w:t>
            </w:r>
          </w:p>
          <w:p w14:paraId="38785CC8" w14:textId="77777777" w:rsidR="0038537D" w:rsidRDefault="0038537D" w:rsidP="0002242B">
            <w:pPr>
              <w:widowControl w:val="0"/>
              <w:numPr>
                <w:ilvl w:val="0"/>
                <w:numId w:val="33"/>
              </w:numPr>
              <w:rPr>
                <w:bCs/>
                <w:sz w:val="24"/>
                <w:szCs w:val="24"/>
              </w:rPr>
            </w:pPr>
            <w:r>
              <w:rPr>
                <w:bCs/>
                <w:sz w:val="24"/>
                <w:szCs w:val="24"/>
              </w:rPr>
              <w:t>Basal area</w:t>
            </w:r>
          </w:p>
          <w:p w14:paraId="38785CC9" w14:textId="77777777" w:rsidR="007D028F" w:rsidRPr="0002242B" w:rsidRDefault="007D028F" w:rsidP="0002242B">
            <w:pPr>
              <w:widowControl w:val="0"/>
              <w:numPr>
                <w:ilvl w:val="0"/>
                <w:numId w:val="33"/>
              </w:numPr>
              <w:rPr>
                <w:bCs/>
                <w:sz w:val="24"/>
                <w:szCs w:val="24"/>
              </w:rPr>
            </w:pPr>
            <w:r>
              <w:rPr>
                <w:bCs/>
                <w:sz w:val="24"/>
                <w:szCs w:val="24"/>
              </w:rPr>
              <w:t>Species composition</w:t>
            </w:r>
          </w:p>
        </w:tc>
        <w:tc>
          <w:tcPr>
            <w:tcW w:w="4428" w:type="dxa"/>
          </w:tcPr>
          <w:p w14:paraId="38785CCA" w14:textId="77777777" w:rsidR="0002242B" w:rsidRPr="0002242B" w:rsidRDefault="0002242B" w:rsidP="0002242B">
            <w:pPr>
              <w:widowControl w:val="0"/>
              <w:rPr>
                <w:bCs/>
                <w:sz w:val="24"/>
                <w:szCs w:val="24"/>
              </w:rPr>
            </w:pPr>
            <w:r w:rsidRPr="0002242B">
              <w:rPr>
                <w:bCs/>
                <w:sz w:val="24"/>
                <w:szCs w:val="24"/>
              </w:rPr>
              <w:t>Monitor Method</w:t>
            </w:r>
          </w:p>
          <w:p w14:paraId="38785CCB" w14:textId="77777777" w:rsidR="00B55234" w:rsidRPr="00B55234" w:rsidRDefault="0002242B" w:rsidP="00B55234">
            <w:pPr>
              <w:widowControl w:val="0"/>
              <w:numPr>
                <w:ilvl w:val="0"/>
                <w:numId w:val="33"/>
              </w:numPr>
              <w:rPr>
                <w:bCs/>
                <w:sz w:val="24"/>
                <w:szCs w:val="24"/>
              </w:rPr>
            </w:pPr>
            <w:r w:rsidRPr="0002242B">
              <w:rPr>
                <w:bCs/>
                <w:sz w:val="24"/>
                <w:szCs w:val="24"/>
              </w:rPr>
              <w:t>GIS mapping</w:t>
            </w:r>
            <w:r>
              <w:rPr>
                <w:bCs/>
                <w:sz w:val="24"/>
                <w:szCs w:val="24"/>
              </w:rPr>
              <w:t xml:space="preserve"> (5-10 year interval)</w:t>
            </w:r>
            <w:r w:rsidR="00B55234">
              <w:rPr>
                <w:bCs/>
                <w:sz w:val="24"/>
                <w:szCs w:val="24"/>
              </w:rPr>
              <w:t xml:space="preserve"> </w:t>
            </w:r>
          </w:p>
          <w:p w14:paraId="38785CCC" w14:textId="77777777" w:rsidR="00B55234" w:rsidRPr="00856145" w:rsidRDefault="0002242B" w:rsidP="00856145">
            <w:pPr>
              <w:widowControl w:val="0"/>
              <w:numPr>
                <w:ilvl w:val="0"/>
                <w:numId w:val="33"/>
              </w:numPr>
              <w:rPr>
                <w:bCs/>
                <w:sz w:val="24"/>
                <w:szCs w:val="24"/>
              </w:rPr>
            </w:pPr>
            <w:r>
              <w:rPr>
                <w:bCs/>
                <w:sz w:val="24"/>
                <w:szCs w:val="24"/>
              </w:rPr>
              <w:t>10-year monitoring of stands</w:t>
            </w:r>
            <w:r w:rsidRPr="004930C3">
              <w:rPr>
                <w:bCs/>
                <w:sz w:val="24"/>
                <w:szCs w:val="24"/>
              </w:rPr>
              <w:t xml:space="preserve"> </w:t>
            </w:r>
            <w:r>
              <w:rPr>
                <w:bCs/>
                <w:sz w:val="24"/>
                <w:szCs w:val="24"/>
              </w:rPr>
              <w:t>using standardized forest inventory metrics (BA, species, % canopy closure, cane density, regeneration)</w:t>
            </w:r>
          </w:p>
          <w:p w14:paraId="38785CCD" w14:textId="77777777" w:rsidR="0038537D" w:rsidRPr="007D028F" w:rsidRDefault="0002242B" w:rsidP="007D028F">
            <w:pPr>
              <w:widowControl w:val="0"/>
              <w:numPr>
                <w:ilvl w:val="0"/>
                <w:numId w:val="33"/>
              </w:numPr>
              <w:rPr>
                <w:bCs/>
                <w:sz w:val="24"/>
                <w:szCs w:val="24"/>
              </w:rPr>
            </w:pPr>
            <w:r>
              <w:rPr>
                <w:bCs/>
                <w:sz w:val="24"/>
                <w:szCs w:val="24"/>
              </w:rPr>
              <w:t>CFI Plot – 20 year interval</w:t>
            </w:r>
          </w:p>
        </w:tc>
      </w:tr>
      <w:tr w:rsidR="0002242B" w:rsidRPr="0002242B" w14:paraId="38785CD4" w14:textId="77777777" w:rsidTr="0002242B">
        <w:tc>
          <w:tcPr>
            <w:tcW w:w="4428" w:type="dxa"/>
          </w:tcPr>
          <w:p w14:paraId="38785CCF" w14:textId="77777777" w:rsidR="0002242B" w:rsidRPr="0002242B" w:rsidRDefault="0002242B" w:rsidP="0002242B">
            <w:pPr>
              <w:widowControl w:val="0"/>
              <w:rPr>
                <w:bCs/>
                <w:sz w:val="24"/>
                <w:szCs w:val="24"/>
              </w:rPr>
            </w:pPr>
            <w:r w:rsidRPr="0002242B">
              <w:rPr>
                <w:bCs/>
                <w:sz w:val="24"/>
                <w:szCs w:val="24"/>
              </w:rPr>
              <w:t>Wildlife Response Variables</w:t>
            </w:r>
          </w:p>
          <w:p w14:paraId="38785CD0" w14:textId="77777777" w:rsidR="0002242B" w:rsidRDefault="0002242B" w:rsidP="0002242B">
            <w:pPr>
              <w:widowControl w:val="0"/>
              <w:numPr>
                <w:ilvl w:val="0"/>
                <w:numId w:val="33"/>
              </w:numPr>
              <w:rPr>
                <w:bCs/>
                <w:sz w:val="24"/>
                <w:szCs w:val="24"/>
              </w:rPr>
            </w:pPr>
            <w:r>
              <w:rPr>
                <w:bCs/>
                <w:sz w:val="24"/>
                <w:szCs w:val="24"/>
              </w:rPr>
              <w:t>Forest interior bird presence</w:t>
            </w:r>
            <w:r w:rsidR="0040395C">
              <w:rPr>
                <w:bCs/>
                <w:sz w:val="24"/>
                <w:szCs w:val="24"/>
              </w:rPr>
              <w:t xml:space="preserve"> and abundance</w:t>
            </w:r>
          </w:p>
          <w:p w14:paraId="38785CD1" w14:textId="77777777" w:rsidR="0002242B" w:rsidRPr="0002242B" w:rsidRDefault="0002242B" w:rsidP="0002242B">
            <w:pPr>
              <w:widowControl w:val="0"/>
              <w:numPr>
                <w:ilvl w:val="0"/>
                <w:numId w:val="34"/>
              </w:numPr>
              <w:rPr>
                <w:bCs/>
                <w:sz w:val="24"/>
                <w:szCs w:val="24"/>
              </w:rPr>
            </w:pPr>
            <w:r>
              <w:rPr>
                <w:bCs/>
                <w:sz w:val="24"/>
                <w:szCs w:val="24"/>
              </w:rPr>
              <w:t xml:space="preserve">Winter woodcock </w:t>
            </w:r>
            <w:r w:rsidR="007A5099">
              <w:rPr>
                <w:bCs/>
                <w:sz w:val="24"/>
                <w:szCs w:val="24"/>
              </w:rPr>
              <w:t>presence</w:t>
            </w:r>
          </w:p>
        </w:tc>
        <w:tc>
          <w:tcPr>
            <w:tcW w:w="4428" w:type="dxa"/>
          </w:tcPr>
          <w:p w14:paraId="38785CD2" w14:textId="77777777" w:rsidR="007A5099" w:rsidRDefault="007A5099" w:rsidP="007A5099">
            <w:pPr>
              <w:widowControl w:val="0"/>
              <w:numPr>
                <w:ilvl w:val="0"/>
                <w:numId w:val="33"/>
              </w:numPr>
              <w:rPr>
                <w:bCs/>
                <w:sz w:val="24"/>
                <w:szCs w:val="24"/>
              </w:rPr>
            </w:pPr>
            <w:r>
              <w:rPr>
                <w:bCs/>
                <w:sz w:val="24"/>
                <w:szCs w:val="24"/>
              </w:rPr>
              <w:t>Standardized breeding bird survey points (2-4 year sampling interval)</w:t>
            </w:r>
          </w:p>
          <w:p w14:paraId="38785CD3" w14:textId="77777777" w:rsidR="0002242B" w:rsidRPr="0002242B" w:rsidRDefault="007A5099" w:rsidP="0040395C">
            <w:pPr>
              <w:widowControl w:val="0"/>
              <w:numPr>
                <w:ilvl w:val="0"/>
                <w:numId w:val="33"/>
              </w:numPr>
              <w:rPr>
                <w:bCs/>
                <w:sz w:val="24"/>
                <w:szCs w:val="24"/>
              </w:rPr>
            </w:pPr>
            <w:r>
              <w:rPr>
                <w:bCs/>
                <w:sz w:val="24"/>
                <w:szCs w:val="24"/>
              </w:rPr>
              <w:t xml:space="preserve">Transect </w:t>
            </w:r>
            <w:r w:rsidR="0040395C">
              <w:rPr>
                <w:bCs/>
                <w:sz w:val="24"/>
                <w:szCs w:val="24"/>
              </w:rPr>
              <w:t>f</w:t>
            </w:r>
            <w:r>
              <w:rPr>
                <w:bCs/>
                <w:sz w:val="24"/>
                <w:szCs w:val="24"/>
              </w:rPr>
              <w:t xml:space="preserve">lush </w:t>
            </w:r>
            <w:r w:rsidR="0040395C">
              <w:rPr>
                <w:bCs/>
                <w:sz w:val="24"/>
                <w:szCs w:val="24"/>
              </w:rPr>
              <w:t>c</w:t>
            </w:r>
            <w:r>
              <w:rPr>
                <w:bCs/>
                <w:sz w:val="24"/>
                <w:szCs w:val="24"/>
              </w:rPr>
              <w:t>ounts (Annual)</w:t>
            </w:r>
          </w:p>
        </w:tc>
      </w:tr>
    </w:tbl>
    <w:p w14:paraId="38785CD5" w14:textId="77777777" w:rsidR="00EE1F88" w:rsidRPr="00A901C0" w:rsidRDefault="00EE1F88" w:rsidP="0038694E">
      <w:pPr>
        <w:rPr>
          <w:sz w:val="24"/>
        </w:rPr>
      </w:pPr>
    </w:p>
    <w:p w14:paraId="38785CD6" w14:textId="77777777" w:rsidR="00B55234" w:rsidRDefault="00EE1F88" w:rsidP="0038694E">
      <w:pPr>
        <w:rPr>
          <w:b/>
          <w:sz w:val="24"/>
        </w:rPr>
      </w:pPr>
      <w:r>
        <w:rPr>
          <w:b/>
          <w:sz w:val="24"/>
        </w:rPr>
        <w:tab/>
      </w:r>
    </w:p>
    <w:p w14:paraId="38785CD7" w14:textId="77777777" w:rsidR="00A06EDC" w:rsidRDefault="002560A4" w:rsidP="00775F82">
      <w:pPr>
        <w:ind w:firstLine="720"/>
        <w:rPr>
          <w:b/>
          <w:sz w:val="24"/>
          <w:u w:val="single"/>
        </w:rPr>
      </w:pPr>
      <w:r w:rsidRPr="002560A4">
        <w:rPr>
          <w:b/>
          <w:sz w:val="24"/>
          <w:u w:val="single"/>
        </w:rPr>
        <w:t>Objective 4.1.6</w:t>
      </w:r>
    </w:p>
    <w:p w14:paraId="38785CD8" w14:textId="77777777" w:rsidR="002560A4" w:rsidRDefault="002560A4" w:rsidP="00775F82">
      <w:pPr>
        <w:ind w:firstLine="720"/>
        <w:rPr>
          <w:sz w:val="24"/>
          <w:u w:val="single"/>
        </w:rPr>
      </w:pPr>
    </w:p>
    <w:p w14:paraId="38785CD9" w14:textId="77777777" w:rsidR="002560A4" w:rsidRDefault="00A92109" w:rsidP="00A92109">
      <w:pPr>
        <w:ind w:left="720"/>
        <w:rPr>
          <w:sz w:val="24"/>
        </w:rPr>
      </w:pPr>
      <w:r>
        <w:rPr>
          <w:sz w:val="24"/>
        </w:rPr>
        <w:t xml:space="preserve">In all forested, reforested, or permanent wetland </w:t>
      </w:r>
      <w:r w:rsidR="002560A4">
        <w:rPr>
          <w:sz w:val="24"/>
        </w:rPr>
        <w:t>Management Units</w:t>
      </w:r>
      <w:r w:rsidR="00522AF3">
        <w:rPr>
          <w:sz w:val="24"/>
        </w:rPr>
        <w:t xml:space="preserve"> maintain or </w:t>
      </w:r>
      <w:r>
        <w:rPr>
          <w:sz w:val="24"/>
        </w:rPr>
        <w:t xml:space="preserve"> restore the natural hydrology to t</w:t>
      </w:r>
      <w:r w:rsidR="00522AF3">
        <w:rPr>
          <w:sz w:val="24"/>
        </w:rPr>
        <w:t xml:space="preserve">he unit </w:t>
      </w:r>
      <w:r>
        <w:rPr>
          <w:sz w:val="24"/>
        </w:rPr>
        <w:t>through the elimination of artificial drainages</w:t>
      </w:r>
      <w:r w:rsidR="00E4357D">
        <w:rPr>
          <w:sz w:val="24"/>
        </w:rPr>
        <w:t xml:space="preserve"> and other alterations to the hydrology</w:t>
      </w:r>
      <w:r>
        <w:rPr>
          <w:sz w:val="24"/>
        </w:rPr>
        <w:t xml:space="preserve"> </w:t>
      </w:r>
      <w:r w:rsidR="00522AF3">
        <w:rPr>
          <w:sz w:val="24"/>
        </w:rPr>
        <w:t>and the prevention of water retention of &gt;5 acres during the growing season within hardwood areas</w:t>
      </w:r>
      <w:r w:rsidR="00051F96">
        <w:rPr>
          <w:sz w:val="24"/>
        </w:rPr>
        <w:t xml:space="preserve"> </w:t>
      </w:r>
      <w:r>
        <w:rPr>
          <w:sz w:val="24"/>
        </w:rPr>
        <w:t>(CCP 4-2</w:t>
      </w:r>
      <w:r w:rsidR="00051F96">
        <w:rPr>
          <w:sz w:val="24"/>
        </w:rPr>
        <w:t>, 2-2</w:t>
      </w:r>
      <w:r>
        <w:rPr>
          <w:sz w:val="24"/>
        </w:rPr>
        <w:t>).</w:t>
      </w:r>
    </w:p>
    <w:p w14:paraId="38785CDA" w14:textId="77777777" w:rsidR="00A92109" w:rsidRDefault="00A92109" w:rsidP="00A92109">
      <w:pPr>
        <w:ind w:left="720"/>
        <w:rPr>
          <w:sz w:val="24"/>
        </w:rPr>
      </w:pPr>
    </w:p>
    <w:p w14:paraId="38785CDB" w14:textId="77777777" w:rsidR="00A92109" w:rsidRDefault="00A92109" w:rsidP="00E4357D">
      <w:pPr>
        <w:ind w:left="1440"/>
        <w:rPr>
          <w:sz w:val="24"/>
        </w:rPr>
      </w:pPr>
      <w:r w:rsidRPr="00A92109">
        <w:rPr>
          <w:b/>
          <w:sz w:val="24"/>
        </w:rPr>
        <w:t>Resources of Concern:</w:t>
      </w:r>
      <w:r>
        <w:rPr>
          <w:sz w:val="24"/>
        </w:rPr>
        <w:t xml:space="preserve"> </w:t>
      </w:r>
      <w:r w:rsidR="00522AF3">
        <w:rPr>
          <w:sz w:val="24"/>
        </w:rPr>
        <w:t xml:space="preserve">interior forest birds, Rafinesque’s big-eared bat, </w:t>
      </w:r>
      <w:r w:rsidR="00C62A4D">
        <w:rPr>
          <w:sz w:val="24"/>
        </w:rPr>
        <w:t>southeastern myotis</w:t>
      </w:r>
      <w:r w:rsidR="00522AF3">
        <w:rPr>
          <w:sz w:val="24"/>
        </w:rPr>
        <w:t xml:space="preserve">, </w:t>
      </w:r>
      <w:r>
        <w:rPr>
          <w:sz w:val="24"/>
        </w:rPr>
        <w:t>pondberry</w:t>
      </w:r>
    </w:p>
    <w:p w14:paraId="38785CDC" w14:textId="77777777" w:rsidR="00A92109" w:rsidRDefault="00A92109" w:rsidP="00A92109">
      <w:pPr>
        <w:ind w:left="720"/>
        <w:rPr>
          <w:sz w:val="24"/>
        </w:rPr>
      </w:pPr>
    </w:p>
    <w:p w14:paraId="38785CDD" w14:textId="77777777" w:rsidR="00A92109" w:rsidRDefault="00A92109" w:rsidP="00E4357D">
      <w:pPr>
        <w:ind w:left="1440"/>
        <w:rPr>
          <w:sz w:val="24"/>
        </w:rPr>
      </w:pPr>
      <w:r w:rsidRPr="00524052">
        <w:rPr>
          <w:b/>
          <w:sz w:val="24"/>
        </w:rPr>
        <w:t xml:space="preserve">Rationale:  </w:t>
      </w:r>
      <w:r w:rsidR="00524052">
        <w:rPr>
          <w:sz w:val="24"/>
        </w:rPr>
        <w:t xml:space="preserve">This objective is </w:t>
      </w:r>
      <w:r w:rsidR="00645F45">
        <w:rPr>
          <w:sz w:val="24"/>
        </w:rPr>
        <w:t>fundamental</w:t>
      </w:r>
      <w:r w:rsidR="00524052">
        <w:rPr>
          <w:sz w:val="24"/>
        </w:rPr>
        <w:t xml:space="preserve"> toward</w:t>
      </w:r>
      <w:r w:rsidR="00645F45">
        <w:rPr>
          <w:sz w:val="24"/>
        </w:rPr>
        <w:t>s achieving restoration for the ecological integrity of the bottomland hardwood system at the Refuge level.  Microhabitat conditions determine plant response and presently may limit the potential for pondberry.  Many species of i</w:t>
      </w:r>
      <w:r w:rsidR="00E4357D">
        <w:rPr>
          <w:sz w:val="24"/>
        </w:rPr>
        <w:t xml:space="preserve">ndigenous wildlife and interior forest birds would </w:t>
      </w:r>
      <w:r w:rsidR="00645F45">
        <w:rPr>
          <w:sz w:val="24"/>
        </w:rPr>
        <w:t xml:space="preserve">benefit from the increased understory and midstory vegetation which would become established in areas of </w:t>
      </w:r>
      <w:r w:rsidR="00E4357D">
        <w:rPr>
          <w:sz w:val="24"/>
        </w:rPr>
        <w:t xml:space="preserve">a </w:t>
      </w:r>
      <w:r w:rsidR="00645F45">
        <w:rPr>
          <w:sz w:val="24"/>
        </w:rPr>
        <w:t>higher moisture gradient</w:t>
      </w:r>
      <w:r w:rsidR="00E4357D">
        <w:rPr>
          <w:sz w:val="24"/>
        </w:rPr>
        <w:t>.  Water quality has also been an issue on the refuge through excessive siltation within wetlands.</w:t>
      </w:r>
      <w:r w:rsidR="00522AF3">
        <w:rPr>
          <w:sz w:val="24"/>
        </w:rPr>
        <w:t xml:space="preserve">  Preventing water retention on a large scale into the growing season would eliminate major overstory tree mortality. </w:t>
      </w:r>
    </w:p>
    <w:p w14:paraId="38785CDE" w14:textId="77777777" w:rsidR="00A66C59" w:rsidRPr="00524052" w:rsidRDefault="00A66C59" w:rsidP="00E4357D">
      <w:pPr>
        <w:ind w:left="1440"/>
        <w:rPr>
          <w:sz w:val="24"/>
        </w:rPr>
      </w:pPr>
    </w:p>
    <w:p w14:paraId="38785CDF" w14:textId="77777777" w:rsidR="007A5099" w:rsidRPr="00A95C33" w:rsidRDefault="007A5099" w:rsidP="007A5099">
      <w:pPr>
        <w:widowControl w:val="0"/>
        <w:ind w:left="720"/>
        <w:rPr>
          <w:b/>
          <w:bCs/>
          <w:sz w:val="24"/>
          <w:szCs w:val="24"/>
        </w:rPr>
      </w:pPr>
      <w:r>
        <w:rPr>
          <w:sz w:val="24"/>
        </w:rPr>
        <w:tab/>
      </w:r>
      <w:r w:rsidRPr="00A95C33">
        <w:rPr>
          <w:b/>
          <w:bCs/>
          <w:sz w:val="24"/>
          <w:szCs w:val="24"/>
        </w:rPr>
        <w:t>Adaptive Management Monitoring:</w:t>
      </w:r>
    </w:p>
    <w:p w14:paraId="38785CE0" w14:textId="77777777" w:rsidR="007A5099" w:rsidRDefault="007A5099" w:rsidP="007A5099">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068"/>
      </w:tblGrid>
      <w:tr w:rsidR="007A5099" w:rsidRPr="0002242B" w14:paraId="38785CEB" w14:textId="77777777" w:rsidTr="007A5099">
        <w:tc>
          <w:tcPr>
            <w:tcW w:w="4428" w:type="dxa"/>
          </w:tcPr>
          <w:p w14:paraId="38785CE1" w14:textId="77777777" w:rsidR="007A5099" w:rsidRPr="0002242B" w:rsidRDefault="007A5099" w:rsidP="007A5099">
            <w:pPr>
              <w:widowControl w:val="0"/>
              <w:rPr>
                <w:bCs/>
                <w:sz w:val="24"/>
                <w:szCs w:val="24"/>
              </w:rPr>
            </w:pPr>
            <w:r w:rsidRPr="0002242B">
              <w:rPr>
                <w:bCs/>
                <w:sz w:val="24"/>
                <w:szCs w:val="24"/>
              </w:rPr>
              <w:t>Habitat Response Variables</w:t>
            </w:r>
          </w:p>
          <w:p w14:paraId="38785CE2" w14:textId="77777777" w:rsidR="007A5099" w:rsidRDefault="007A5099" w:rsidP="007A5099">
            <w:pPr>
              <w:widowControl w:val="0"/>
              <w:numPr>
                <w:ilvl w:val="0"/>
                <w:numId w:val="33"/>
              </w:numPr>
              <w:rPr>
                <w:bCs/>
                <w:sz w:val="24"/>
                <w:szCs w:val="24"/>
              </w:rPr>
            </w:pPr>
            <w:r>
              <w:rPr>
                <w:bCs/>
                <w:sz w:val="24"/>
                <w:szCs w:val="24"/>
              </w:rPr>
              <w:t>Linear feet of artificial drainages</w:t>
            </w:r>
            <w:r w:rsidRPr="0002242B">
              <w:rPr>
                <w:bCs/>
                <w:sz w:val="24"/>
                <w:szCs w:val="24"/>
              </w:rPr>
              <w:t xml:space="preserve"> </w:t>
            </w:r>
          </w:p>
          <w:p w14:paraId="38785CE3" w14:textId="77777777" w:rsidR="007A5099" w:rsidRPr="0002242B" w:rsidRDefault="007A5099" w:rsidP="007A5099">
            <w:pPr>
              <w:widowControl w:val="0"/>
              <w:numPr>
                <w:ilvl w:val="0"/>
                <w:numId w:val="33"/>
              </w:numPr>
              <w:rPr>
                <w:bCs/>
                <w:sz w:val="24"/>
                <w:szCs w:val="24"/>
              </w:rPr>
            </w:pPr>
            <w:r>
              <w:rPr>
                <w:bCs/>
                <w:sz w:val="24"/>
                <w:szCs w:val="24"/>
              </w:rPr>
              <w:t xml:space="preserve">Number of artificial drainages </w:t>
            </w:r>
          </w:p>
          <w:p w14:paraId="38785CE4" w14:textId="77777777" w:rsidR="007A5099" w:rsidRDefault="007A5099" w:rsidP="007A5099">
            <w:pPr>
              <w:widowControl w:val="0"/>
              <w:numPr>
                <w:ilvl w:val="0"/>
                <w:numId w:val="33"/>
              </w:numPr>
              <w:rPr>
                <w:bCs/>
                <w:sz w:val="24"/>
                <w:szCs w:val="24"/>
              </w:rPr>
            </w:pPr>
            <w:r>
              <w:rPr>
                <w:bCs/>
                <w:sz w:val="24"/>
                <w:szCs w:val="24"/>
              </w:rPr>
              <w:t>Acres impounded by beaver dams</w:t>
            </w:r>
            <w:r w:rsidR="00A66C59">
              <w:rPr>
                <w:bCs/>
                <w:sz w:val="24"/>
                <w:szCs w:val="24"/>
              </w:rPr>
              <w:t xml:space="preserve"> in spring</w:t>
            </w:r>
          </w:p>
          <w:p w14:paraId="38785CE5" w14:textId="77777777" w:rsidR="00B55234" w:rsidRDefault="00B55234" w:rsidP="007A5099">
            <w:pPr>
              <w:widowControl w:val="0"/>
              <w:numPr>
                <w:ilvl w:val="0"/>
                <w:numId w:val="33"/>
              </w:numPr>
              <w:rPr>
                <w:bCs/>
                <w:sz w:val="24"/>
                <w:szCs w:val="24"/>
              </w:rPr>
            </w:pPr>
            <w:r>
              <w:rPr>
                <w:bCs/>
                <w:sz w:val="24"/>
                <w:szCs w:val="24"/>
              </w:rPr>
              <w:t>Contaminant levels</w:t>
            </w:r>
          </w:p>
          <w:p w14:paraId="38785CE6" w14:textId="77777777" w:rsidR="00A66C59" w:rsidRPr="0002242B" w:rsidRDefault="00A66C59" w:rsidP="00A66C59">
            <w:pPr>
              <w:widowControl w:val="0"/>
              <w:ind w:left="360"/>
              <w:rPr>
                <w:bCs/>
                <w:sz w:val="24"/>
                <w:szCs w:val="24"/>
              </w:rPr>
            </w:pPr>
          </w:p>
        </w:tc>
        <w:tc>
          <w:tcPr>
            <w:tcW w:w="4428" w:type="dxa"/>
          </w:tcPr>
          <w:p w14:paraId="38785CE7" w14:textId="77777777" w:rsidR="007A5099" w:rsidRPr="0002242B" w:rsidRDefault="007A5099" w:rsidP="007A5099">
            <w:pPr>
              <w:widowControl w:val="0"/>
              <w:rPr>
                <w:bCs/>
                <w:sz w:val="24"/>
                <w:szCs w:val="24"/>
              </w:rPr>
            </w:pPr>
            <w:r w:rsidRPr="0002242B">
              <w:rPr>
                <w:bCs/>
                <w:sz w:val="24"/>
                <w:szCs w:val="24"/>
              </w:rPr>
              <w:t>Monitor Method</w:t>
            </w:r>
          </w:p>
          <w:p w14:paraId="38785CE8" w14:textId="77777777" w:rsidR="007A5099" w:rsidRDefault="00A66C59" w:rsidP="007A5099">
            <w:pPr>
              <w:widowControl w:val="0"/>
              <w:numPr>
                <w:ilvl w:val="0"/>
                <w:numId w:val="33"/>
              </w:numPr>
              <w:rPr>
                <w:bCs/>
                <w:sz w:val="24"/>
                <w:szCs w:val="24"/>
              </w:rPr>
            </w:pPr>
            <w:r w:rsidRPr="00A66C59">
              <w:rPr>
                <w:bCs/>
                <w:sz w:val="24"/>
                <w:szCs w:val="24"/>
              </w:rPr>
              <w:t xml:space="preserve">GIS – inspect each field border and map length </w:t>
            </w:r>
            <w:r>
              <w:rPr>
                <w:bCs/>
                <w:sz w:val="24"/>
                <w:szCs w:val="24"/>
              </w:rPr>
              <w:t>as base (annual report reduction in length and number</w:t>
            </w:r>
            <w:r w:rsidR="007A5099" w:rsidRPr="00A66C59">
              <w:rPr>
                <w:bCs/>
                <w:sz w:val="24"/>
                <w:szCs w:val="24"/>
              </w:rPr>
              <w:t>)</w:t>
            </w:r>
          </w:p>
          <w:p w14:paraId="38785CE9" w14:textId="77777777" w:rsidR="00A66C59" w:rsidRPr="00A66C59" w:rsidRDefault="00A66C59" w:rsidP="007A5099">
            <w:pPr>
              <w:widowControl w:val="0"/>
              <w:numPr>
                <w:ilvl w:val="0"/>
                <w:numId w:val="33"/>
              </w:numPr>
              <w:rPr>
                <w:bCs/>
                <w:sz w:val="24"/>
                <w:szCs w:val="24"/>
              </w:rPr>
            </w:pPr>
            <w:r>
              <w:rPr>
                <w:bCs/>
                <w:sz w:val="24"/>
                <w:szCs w:val="24"/>
              </w:rPr>
              <w:t>GPS locations – annual GIS database</w:t>
            </w:r>
          </w:p>
          <w:p w14:paraId="38785CEA" w14:textId="77777777" w:rsidR="007A5099" w:rsidRPr="0002242B" w:rsidRDefault="007C4DC3" w:rsidP="00B55234">
            <w:pPr>
              <w:widowControl w:val="0"/>
              <w:numPr>
                <w:ilvl w:val="0"/>
                <w:numId w:val="33"/>
              </w:numPr>
              <w:rPr>
                <w:bCs/>
                <w:sz w:val="24"/>
                <w:szCs w:val="24"/>
              </w:rPr>
            </w:pPr>
            <w:r>
              <w:rPr>
                <w:bCs/>
                <w:sz w:val="24"/>
                <w:szCs w:val="24"/>
              </w:rPr>
              <w:t xml:space="preserve">Contaminant level </w:t>
            </w:r>
            <w:r w:rsidR="00B55234">
              <w:rPr>
                <w:bCs/>
                <w:sz w:val="24"/>
                <w:szCs w:val="24"/>
              </w:rPr>
              <w:t xml:space="preserve"> determination in soil sediments of wetlands</w:t>
            </w:r>
            <w:r>
              <w:rPr>
                <w:bCs/>
                <w:sz w:val="24"/>
                <w:szCs w:val="24"/>
              </w:rPr>
              <w:t xml:space="preserve"> – 10-20 year interval</w:t>
            </w:r>
          </w:p>
        </w:tc>
      </w:tr>
      <w:tr w:rsidR="007A5099" w:rsidRPr="0002242B" w14:paraId="38785CF3" w14:textId="77777777" w:rsidTr="007A5099">
        <w:tc>
          <w:tcPr>
            <w:tcW w:w="4428" w:type="dxa"/>
          </w:tcPr>
          <w:p w14:paraId="38785CEC" w14:textId="77777777" w:rsidR="007A5099" w:rsidRPr="0002242B" w:rsidRDefault="007A5099" w:rsidP="007A5099">
            <w:pPr>
              <w:widowControl w:val="0"/>
              <w:rPr>
                <w:bCs/>
                <w:sz w:val="24"/>
                <w:szCs w:val="24"/>
              </w:rPr>
            </w:pPr>
            <w:r w:rsidRPr="0002242B">
              <w:rPr>
                <w:bCs/>
                <w:sz w:val="24"/>
                <w:szCs w:val="24"/>
              </w:rPr>
              <w:t>Wildlife Response Variables</w:t>
            </w:r>
          </w:p>
          <w:p w14:paraId="38785CED" w14:textId="77777777" w:rsidR="007A5099" w:rsidRDefault="00A66C59" w:rsidP="007A5099">
            <w:pPr>
              <w:widowControl w:val="0"/>
              <w:numPr>
                <w:ilvl w:val="0"/>
                <w:numId w:val="34"/>
              </w:numPr>
              <w:rPr>
                <w:bCs/>
                <w:sz w:val="24"/>
                <w:szCs w:val="24"/>
              </w:rPr>
            </w:pPr>
            <w:r>
              <w:rPr>
                <w:bCs/>
                <w:sz w:val="24"/>
                <w:szCs w:val="24"/>
              </w:rPr>
              <w:t>Pondberry Occurrence?</w:t>
            </w:r>
          </w:p>
          <w:p w14:paraId="38785CEE" w14:textId="77777777" w:rsidR="00A66C59" w:rsidRDefault="00A66C59" w:rsidP="007A5099">
            <w:pPr>
              <w:widowControl w:val="0"/>
              <w:numPr>
                <w:ilvl w:val="0"/>
                <w:numId w:val="34"/>
              </w:numPr>
              <w:rPr>
                <w:bCs/>
                <w:sz w:val="24"/>
                <w:szCs w:val="24"/>
              </w:rPr>
            </w:pPr>
            <w:r>
              <w:rPr>
                <w:bCs/>
                <w:sz w:val="24"/>
                <w:szCs w:val="24"/>
              </w:rPr>
              <w:t>Number of beaver dams</w:t>
            </w:r>
          </w:p>
          <w:p w14:paraId="38785CEF" w14:textId="77777777" w:rsidR="000039D4" w:rsidRPr="0002242B" w:rsidRDefault="000039D4" w:rsidP="000039D4">
            <w:pPr>
              <w:widowControl w:val="0"/>
              <w:ind w:left="720"/>
              <w:rPr>
                <w:bCs/>
                <w:sz w:val="24"/>
                <w:szCs w:val="24"/>
              </w:rPr>
            </w:pPr>
          </w:p>
        </w:tc>
        <w:tc>
          <w:tcPr>
            <w:tcW w:w="4428" w:type="dxa"/>
          </w:tcPr>
          <w:p w14:paraId="38785CF0" w14:textId="77777777" w:rsidR="00A66C59" w:rsidRPr="00A66C59" w:rsidRDefault="00A66C59" w:rsidP="00A66C59">
            <w:pPr>
              <w:widowControl w:val="0"/>
              <w:numPr>
                <w:ilvl w:val="0"/>
                <w:numId w:val="33"/>
              </w:numPr>
              <w:rPr>
                <w:bCs/>
                <w:sz w:val="24"/>
                <w:szCs w:val="24"/>
              </w:rPr>
            </w:pPr>
            <w:r>
              <w:rPr>
                <w:bCs/>
                <w:sz w:val="24"/>
                <w:szCs w:val="24"/>
              </w:rPr>
              <w:t>Systematic survey of suitable habitat (1 time – February-March)</w:t>
            </w:r>
          </w:p>
          <w:p w14:paraId="38785CF1" w14:textId="77777777" w:rsidR="007A5099" w:rsidRDefault="00A66C59" w:rsidP="007A5099">
            <w:pPr>
              <w:widowControl w:val="0"/>
              <w:numPr>
                <w:ilvl w:val="0"/>
                <w:numId w:val="33"/>
              </w:numPr>
              <w:rPr>
                <w:bCs/>
                <w:sz w:val="24"/>
                <w:szCs w:val="24"/>
              </w:rPr>
            </w:pPr>
            <w:r>
              <w:rPr>
                <w:bCs/>
                <w:sz w:val="24"/>
                <w:szCs w:val="24"/>
              </w:rPr>
              <w:t>Dam counts at structures</w:t>
            </w:r>
          </w:p>
          <w:p w14:paraId="38785CF2" w14:textId="77777777" w:rsidR="000039D4" w:rsidRPr="0002242B" w:rsidRDefault="000039D4" w:rsidP="000039D4">
            <w:pPr>
              <w:widowControl w:val="0"/>
              <w:rPr>
                <w:bCs/>
                <w:sz w:val="24"/>
                <w:szCs w:val="24"/>
              </w:rPr>
            </w:pPr>
          </w:p>
        </w:tc>
      </w:tr>
    </w:tbl>
    <w:p w14:paraId="38785CF4" w14:textId="77777777" w:rsidR="00751E3B" w:rsidRDefault="00751E3B" w:rsidP="0038694E">
      <w:pPr>
        <w:rPr>
          <w:b/>
          <w:sz w:val="24"/>
        </w:rPr>
      </w:pPr>
    </w:p>
    <w:p w14:paraId="38785CF5" w14:textId="77777777" w:rsidR="00322C79" w:rsidRDefault="00322C79" w:rsidP="0038694E">
      <w:pPr>
        <w:rPr>
          <w:b/>
          <w:sz w:val="24"/>
        </w:rPr>
      </w:pPr>
    </w:p>
    <w:p w14:paraId="38785CF6" w14:textId="77777777" w:rsidR="00322C79" w:rsidRDefault="00322C79" w:rsidP="0038694E">
      <w:pPr>
        <w:rPr>
          <w:b/>
          <w:sz w:val="24"/>
        </w:rPr>
      </w:pPr>
    </w:p>
    <w:p w14:paraId="38785CF7" w14:textId="77777777" w:rsidR="00322C79" w:rsidRDefault="00322C79" w:rsidP="0038694E">
      <w:pPr>
        <w:rPr>
          <w:b/>
          <w:sz w:val="24"/>
        </w:rPr>
      </w:pPr>
    </w:p>
    <w:p w14:paraId="38785CF8" w14:textId="77777777" w:rsidR="00322C79" w:rsidRDefault="00322C79" w:rsidP="0038694E">
      <w:pPr>
        <w:rPr>
          <w:b/>
          <w:sz w:val="24"/>
        </w:rPr>
      </w:pPr>
    </w:p>
    <w:p w14:paraId="38785CF9" w14:textId="77777777" w:rsidR="00751E3B" w:rsidRDefault="00751E3B" w:rsidP="0038694E">
      <w:pPr>
        <w:rPr>
          <w:b/>
          <w:sz w:val="24"/>
        </w:rPr>
      </w:pPr>
    </w:p>
    <w:p w14:paraId="38785CFA" w14:textId="77777777" w:rsidR="00A06EDC" w:rsidRDefault="00A06EDC" w:rsidP="0038694E">
      <w:pPr>
        <w:rPr>
          <w:b/>
          <w:sz w:val="24"/>
        </w:rPr>
      </w:pPr>
      <w:r>
        <w:rPr>
          <w:b/>
          <w:sz w:val="24"/>
        </w:rPr>
        <w:t>4.2</w:t>
      </w:r>
      <w:r>
        <w:rPr>
          <w:b/>
          <w:sz w:val="24"/>
        </w:rPr>
        <w:tab/>
        <w:t>Land Acquisition Goal</w:t>
      </w:r>
    </w:p>
    <w:p w14:paraId="38785CFB" w14:textId="77777777" w:rsidR="00A06EDC" w:rsidRDefault="00A06EDC" w:rsidP="0038694E">
      <w:pPr>
        <w:rPr>
          <w:b/>
          <w:sz w:val="24"/>
        </w:rPr>
      </w:pPr>
    </w:p>
    <w:p w14:paraId="38785CFC" w14:textId="77777777" w:rsidR="00EE1F88" w:rsidRPr="000E7AEA" w:rsidRDefault="00A06EDC" w:rsidP="000E7AEA">
      <w:pPr>
        <w:ind w:left="720"/>
        <w:rPr>
          <w:sz w:val="24"/>
        </w:rPr>
      </w:pPr>
      <w:r w:rsidRPr="000E7AEA">
        <w:rPr>
          <w:sz w:val="24"/>
        </w:rPr>
        <w:t xml:space="preserve">Acquire </w:t>
      </w:r>
      <w:r w:rsidR="000E7AEA">
        <w:rPr>
          <w:sz w:val="24"/>
        </w:rPr>
        <w:t xml:space="preserve">the 2,210 acres </w:t>
      </w:r>
      <w:r w:rsidRPr="000E7AEA">
        <w:rPr>
          <w:sz w:val="24"/>
        </w:rPr>
        <w:t xml:space="preserve">within the Dahomey NWR acquisition boundary to support linkages of forest blocks needed to support </w:t>
      </w:r>
      <w:r w:rsidR="00CA5E93">
        <w:rPr>
          <w:sz w:val="24"/>
        </w:rPr>
        <w:t xml:space="preserve">the </w:t>
      </w:r>
      <w:r w:rsidR="000E7AEA" w:rsidRPr="000E7AEA">
        <w:rPr>
          <w:sz w:val="24"/>
        </w:rPr>
        <w:t>protection and restoration of fish and wildlife resources within the Mississippi River Ecosystem</w:t>
      </w:r>
      <w:r w:rsidR="00CA5E93">
        <w:rPr>
          <w:sz w:val="24"/>
        </w:rPr>
        <w:t xml:space="preserve"> (CCP 5-1)</w:t>
      </w:r>
    </w:p>
    <w:p w14:paraId="38785CFD" w14:textId="77777777" w:rsidR="00B55234" w:rsidRDefault="00B55234" w:rsidP="0038694E">
      <w:pPr>
        <w:rPr>
          <w:b/>
          <w:sz w:val="24"/>
        </w:rPr>
      </w:pPr>
    </w:p>
    <w:p w14:paraId="38785CFE" w14:textId="77777777" w:rsidR="000E7AEA" w:rsidRPr="000E7AEA" w:rsidRDefault="000E7AEA" w:rsidP="0038694E">
      <w:pPr>
        <w:rPr>
          <w:b/>
          <w:sz w:val="24"/>
          <w:u w:val="single"/>
        </w:rPr>
      </w:pPr>
      <w:r>
        <w:rPr>
          <w:b/>
          <w:sz w:val="24"/>
        </w:rPr>
        <w:tab/>
      </w:r>
      <w:r w:rsidRPr="000E7AEA">
        <w:rPr>
          <w:b/>
          <w:sz w:val="24"/>
          <w:u w:val="single"/>
        </w:rPr>
        <w:t>Objective 4.2.1:</w:t>
      </w:r>
    </w:p>
    <w:p w14:paraId="38785CFF" w14:textId="77777777" w:rsidR="000E7AEA" w:rsidRDefault="000E7AEA" w:rsidP="0038694E">
      <w:pPr>
        <w:rPr>
          <w:b/>
          <w:sz w:val="24"/>
        </w:rPr>
      </w:pPr>
    </w:p>
    <w:p w14:paraId="38785D00" w14:textId="77777777" w:rsidR="000E7AEA" w:rsidRDefault="000E7AEA" w:rsidP="00A33F47">
      <w:pPr>
        <w:ind w:left="720"/>
        <w:rPr>
          <w:sz w:val="24"/>
        </w:rPr>
      </w:pPr>
      <w:r w:rsidRPr="000E7AEA">
        <w:rPr>
          <w:sz w:val="24"/>
        </w:rPr>
        <w:t xml:space="preserve">Initiate a program </w:t>
      </w:r>
      <w:r w:rsidR="007E37C8">
        <w:rPr>
          <w:sz w:val="24"/>
        </w:rPr>
        <w:t xml:space="preserve">to identify and secure </w:t>
      </w:r>
      <w:r w:rsidR="00207AE1">
        <w:rPr>
          <w:sz w:val="24"/>
        </w:rPr>
        <w:t xml:space="preserve">sources of funding </w:t>
      </w:r>
      <w:r>
        <w:rPr>
          <w:sz w:val="24"/>
        </w:rPr>
        <w:t xml:space="preserve">to acquire </w:t>
      </w:r>
      <w:r w:rsidR="00C02C87">
        <w:rPr>
          <w:sz w:val="24"/>
        </w:rPr>
        <w:t xml:space="preserve">the 2,210 acres of </w:t>
      </w:r>
      <w:r w:rsidR="00207AE1">
        <w:rPr>
          <w:sz w:val="24"/>
        </w:rPr>
        <w:t xml:space="preserve">land base within the approved 11,600 acre acquisition boundary for </w:t>
      </w:r>
      <w:r w:rsidR="00C02C87">
        <w:rPr>
          <w:sz w:val="24"/>
        </w:rPr>
        <w:t>Dahomey NWR during the next 5 years.</w:t>
      </w:r>
    </w:p>
    <w:p w14:paraId="38785D01" w14:textId="77777777" w:rsidR="00C02C87" w:rsidRDefault="00C02C87" w:rsidP="00A33F47">
      <w:pPr>
        <w:ind w:left="720"/>
        <w:rPr>
          <w:sz w:val="24"/>
        </w:rPr>
      </w:pPr>
    </w:p>
    <w:p w14:paraId="38785D02" w14:textId="77777777" w:rsidR="00C02C87" w:rsidRDefault="00C02C87" w:rsidP="00A0608B">
      <w:pPr>
        <w:ind w:left="1440"/>
        <w:rPr>
          <w:sz w:val="24"/>
        </w:rPr>
      </w:pPr>
      <w:r w:rsidRPr="00C02C87">
        <w:rPr>
          <w:b/>
          <w:sz w:val="24"/>
        </w:rPr>
        <w:t>Resources of Concern:</w:t>
      </w:r>
      <w:r>
        <w:rPr>
          <w:sz w:val="24"/>
        </w:rPr>
        <w:t xml:space="preserve">  Migrating and wintering waterfowl, forest interior birds, Rafinesque’s big-eared bat and </w:t>
      </w:r>
      <w:r w:rsidR="00C62A4D">
        <w:rPr>
          <w:sz w:val="24"/>
        </w:rPr>
        <w:t>Southeastern myotis</w:t>
      </w:r>
      <w:r>
        <w:rPr>
          <w:sz w:val="24"/>
        </w:rPr>
        <w:t>, black bear</w:t>
      </w:r>
      <w:r w:rsidR="00F80A89">
        <w:rPr>
          <w:sz w:val="24"/>
        </w:rPr>
        <w:t xml:space="preserve"> </w:t>
      </w:r>
    </w:p>
    <w:p w14:paraId="38785D03" w14:textId="77777777" w:rsidR="00C02C87" w:rsidRDefault="00C02C87" w:rsidP="00A33F47">
      <w:pPr>
        <w:ind w:left="720"/>
        <w:rPr>
          <w:sz w:val="24"/>
        </w:rPr>
      </w:pPr>
    </w:p>
    <w:p w14:paraId="38785D04" w14:textId="77777777" w:rsidR="00C02C87" w:rsidRDefault="00C02C87" w:rsidP="00A0608B">
      <w:pPr>
        <w:ind w:left="1440"/>
        <w:rPr>
          <w:sz w:val="24"/>
        </w:rPr>
      </w:pPr>
      <w:r w:rsidRPr="00C02C87">
        <w:rPr>
          <w:b/>
          <w:sz w:val="24"/>
        </w:rPr>
        <w:t>Rationale</w:t>
      </w:r>
      <w:r>
        <w:rPr>
          <w:b/>
          <w:sz w:val="24"/>
        </w:rPr>
        <w:t xml:space="preserve">:  </w:t>
      </w:r>
      <w:r w:rsidRPr="00A33F47">
        <w:rPr>
          <w:sz w:val="24"/>
        </w:rPr>
        <w:t>The existing fee title holdings for Dahomey NWR are marginal or insufficient to support viable population</w:t>
      </w:r>
      <w:r w:rsidR="00207AE1">
        <w:rPr>
          <w:sz w:val="24"/>
        </w:rPr>
        <w:t>s</w:t>
      </w:r>
      <w:r w:rsidRPr="00A33F47">
        <w:rPr>
          <w:sz w:val="24"/>
        </w:rPr>
        <w:t xml:space="preserve"> of priority </w:t>
      </w:r>
      <w:r w:rsidR="00F26AFC" w:rsidRPr="00A33F47">
        <w:rPr>
          <w:sz w:val="24"/>
        </w:rPr>
        <w:t>Neotropical</w:t>
      </w:r>
      <w:r w:rsidRPr="00A33F47">
        <w:rPr>
          <w:sz w:val="24"/>
        </w:rPr>
        <w:t xml:space="preserve"> migratory birds, </w:t>
      </w:r>
      <w:r w:rsidR="00A33F47" w:rsidRPr="00A33F47">
        <w:rPr>
          <w:sz w:val="24"/>
        </w:rPr>
        <w:t>and limits potential habitat for other Resources of Concern.  The additional land base will significantly reduce habitat fragmentation and achieve</w:t>
      </w:r>
      <w:r w:rsidR="00207AE1">
        <w:rPr>
          <w:sz w:val="24"/>
        </w:rPr>
        <w:t xml:space="preserve"> the Dahomey BCA core of sufficient </w:t>
      </w:r>
      <w:r w:rsidR="00A33F47" w:rsidRPr="00A33F47">
        <w:rPr>
          <w:sz w:val="24"/>
        </w:rPr>
        <w:t>size to support viable bird populations</w:t>
      </w:r>
      <w:r w:rsidR="00A0608B">
        <w:rPr>
          <w:sz w:val="24"/>
        </w:rPr>
        <w:t xml:space="preserve"> of high conservation priority</w:t>
      </w:r>
      <w:r w:rsidR="00A33F47" w:rsidRPr="00A33F47">
        <w:rPr>
          <w:sz w:val="24"/>
        </w:rPr>
        <w:t>.</w:t>
      </w:r>
      <w:r w:rsidR="00645F45">
        <w:rPr>
          <w:sz w:val="24"/>
        </w:rPr>
        <w:t xml:space="preserve">  The objective also supports a means of linking forest blocks together supporting metapopulations </w:t>
      </w:r>
      <w:r w:rsidR="00522AF3">
        <w:rPr>
          <w:sz w:val="24"/>
        </w:rPr>
        <w:t xml:space="preserve">of </w:t>
      </w:r>
      <w:r w:rsidR="00A0608B">
        <w:rPr>
          <w:sz w:val="24"/>
        </w:rPr>
        <w:t xml:space="preserve">other </w:t>
      </w:r>
      <w:r w:rsidR="00522AF3" w:rsidRPr="00A33F47">
        <w:rPr>
          <w:sz w:val="24"/>
        </w:rPr>
        <w:t>species</w:t>
      </w:r>
      <w:r w:rsidR="00A0608B">
        <w:rPr>
          <w:sz w:val="24"/>
        </w:rPr>
        <w:t xml:space="preserve"> (bears, bats)</w:t>
      </w:r>
      <w:r w:rsidR="00645F45">
        <w:rPr>
          <w:sz w:val="24"/>
        </w:rPr>
        <w:t>.</w:t>
      </w:r>
    </w:p>
    <w:p w14:paraId="38785D05" w14:textId="77777777" w:rsidR="000039D4" w:rsidRPr="00A33F47" w:rsidRDefault="000039D4" w:rsidP="00A0608B">
      <w:pPr>
        <w:ind w:left="1440"/>
        <w:rPr>
          <w:sz w:val="24"/>
        </w:rPr>
      </w:pPr>
    </w:p>
    <w:p w14:paraId="38785D06" w14:textId="77777777" w:rsidR="00A66C59" w:rsidRPr="00A95C33" w:rsidRDefault="00A66C59" w:rsidP="00A66C59">
      <w:pPr>
        <w:widowControl w:val="0"/>
        <w:ind w:left="720"/>
        <w:rPr>
          <w:b/>
          <w:bCs/>
          <w:sz w:val="24"/>
          <w:szCs w:val="24"/>
        </w:rPr>
      </w:pPr>
      <w:r>
        <w:rPr>
          <w:sz w:val="24"/>
        </w:rPr>
        <w:tab/>
      </w:r>
      <w:r w:rsidRPr="00A95C33">
        <w:rPr>
          <w:b/>
          <w:bCs/>
          <w:sz w:val="24"/>
          <w:szCs w:val="24"/>
        </w:rPr>
        <w:t>Adaptive Management Monitoring:</w:t>
      </w:r>
    </w:p>
    <w:p w14:paraId="38785D07" w14:textId="77777777" w:rsidR="00A66C59" w:rsidRDefault="00A66C59" w:rsidP="00A66C59">
      <w:pPr>
        <w:widowControl w:val="0"/>
        <w:ind w:left="720"/>
        <w:rPr>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4054"/>
      </w:tblGrid>
      <w:tr w:rsidR="00A66C59" w:rsidRPr="0002242B" w14:paraId="38785D11" w14:textId="77777777" w:rsidTr="00A66C59">
        <w:tc>
          <w:tcPr>
            <w:tcW w:w="4428" w:type="dxa"/>
          </w:tcPr>
          <w:p w14:paraId="38785D08" w14:textId="77777777" w:rsidR="00A66C59" w:rsidRPr="0002242B" w:rsidRDefault="00A66C59" w:rsidP="00A66C59">
            <w:pPr>
              <w:widowControl w:val="0"/>
              <w:rPr>
                <w:bCs/>
                <w:sz w:val="24"/>
                <w:szCs w:val="24"/>
              </w:rPr>
            </w:pPr>
            <w:r w:rsidRPr="0002242B">
              <w:rPr>
                <w:bCs/>
                <w:sz w:val="24"/>
                <w:szCs w:val="24"/>
              </w:rPr>
              <w:t>Habitat Response Variables</w:t>
            </w:r>
          </w:p>
          <w:p w14:paraId="38785D09" w14:textId="77777777" w:rsidR="00A66C59" w:rsidRDefault="00A66C59" w:rsidP="00A66C59">
            <w:pPr>
              <w:widowControl w:val="0"/>
              <w:numPr>
                <w:ilvl w:val="0"/>
                <w:numId w:val="33"/>
              </w:numPr>
              <w:rPr>
                <w:bCs/>
                <w:sz w:val="24"/>
                <w:szCs w:val="24"/>
              </w:rPr>
            </w:pPr>
            <w:r>
              <w:rPr>
                <w:bCs/>
                <w:sz w:val="24"/>
                <w:szCs w:val="24"/>
              </w:rPr>
              <w:t>Habitat classification of acres in acquisition boundary</w:t>
            </w:r>
          </w:p>
          <w:p w14:paraId="38785D0A" w14:textId="77777777" w:rsidR="00A66C59" w:rsidRDefault="00A66C59" w:rsidP="00A66C59">
            <w:pPr>
              <w:widowControl w:val="0"/>
              <w:numPr>
                <w:ilvl w:val="0"/>
                <w:numId w:val="33"/>
              </w:numPr>
              <w:rPr>
                <w:bCs/>
                <w:sz w:val="24"/>
                <w:szCs w:val="24"/>
              </w:rPr>
            </w:pPr>
            <w:r>
              <w:rPr>
                <w:bCs/>
                <w:sz w:val="24"/>
                <w:szCs w:val="24"/>
              </w:rPr>
              <w:t>Acres acquired</w:t>
            </w:r>
          </w:p>
          <w:p w14:paraId="38785D0B" w14:textId="77777777" w:rsidR="00B55234" w:rsidRDefault="00B55234" w:rsidP="00A66C59">
            <w:pPr>
              <w:widowControl w:val="0"/>
              <w:numPr>
                <w:ilvl w:val="0"/>
                <w:numId w:val="33"/>
              </w:numPr>
              <w:rPr>
                <w:bCs/>
                <w:sz w:val="24"/>
                <w:szCs w:val="24"/>
              </w:rPr>
            </w:pPr>
            <w:r>
              <w:rPr>
                <w:bCs/>
                <w:sz w:val="24"/>
                <w:szCs w:val="24"/>
              </w:rPr>
              <w:t xml:space="preserve">Method of </w:t>
            </w:r>
            <w:r w:rsidR="00A650E5">
              <w:rPr>
                <w:bCs/>
                <w:sz w:val="24"/>
                <w:szCs w:val="24"/>
              </w:rPr>
              <w:t>acquisition</w:t>
            </w:r>
          </w:p>
          <w:p w14:paraId="38785D0C" w14:textId="77777777" w:rsidR="00A66C59" w:rsidRPr="0002242B" w:rsidRDefault="00A66C59" w:rsidP="00B55234">
            <w:pPr>
              <w:widowControl w:val="0"/>
              <w:ind w:left="720"/>
              <w:rPr>
                <w:bCs/>
                <w:sz w:val="24"/>
                <w:szCs w:val="24"/>
              </w:rPr>
            </w:pPr>
          </w:p>
        </w:tc>
        <w:tc>
          <w:tcPr>
            <w:tcW w:w="4428" w:type="dxa"/>
          </w:tcPr>
          <w:p w14:paraId="38785D0D" w14:textId="77777777" w:rsidR="00A66C59" w:rsidRPr="0002242B" w:rsidRDefault="00A66C59" w:rsidP="00A66C59">
            <w:pPr>
              <w:widowControl w:val="0"/>
              <w:rPr>
                <w:bCs/>
                <w:sz w:val="24"/>
                <w:szCs w:val="24"/>
              </w:rPr>
            </w:pPr>
            <w:r w:rsidRPr="0002242B">
              <w:rPr>
                <w:bCs/>
                <w:sz w:val="24"/>
                <w:szCs w:val="24"/>
              </w:rPr>
              <w:t>Monitor Method</w:t>
            </w:r>
          </w:p>
          <w:p w14:paraId="38785D0E" w14:textId="77777777" w:rsidR="00A66C59" w:rsidRDefault="00B55234" w:rsidP="00A66C59">
            <w:pPr>
              <w:widowControl w:val="0"/>
              <w:numPr>
                <w:ilvl w:val="0"/>
                <w:numId w:val="33"/>
              </w:numPr>
              <w:rPr>
                <w:bCs/>
                <w:sz w:val="24"/>
                <w:szCs w:val="24"/>
              </w:rPr>
            </w:pPr>
            <w:r>
              <w:rPr>
                <w:bCs/>
                <w:sz w:val="24"/>
                <w:szCs w:val="24"/>
              </w:rPr>
              <w:t xml:space="preserve">GIS cover mapping based on county level </w:t>
            </w:r>
            <w:r w:rsidR="00615FD5">
              <w:rPr>
                <w:bCs/>
                <w:sz w:val="24"/>
                <w:szCs w:val="24"/>
              </w:rPr>
              <w:t>aerial</w:t>
            </w:r>
            <w:r>
              <w:rPr>
                <w:bCs/>
                <w:sz w:val="24"/>
                <w:szCs w:val="24"/>
              </w:rPr>
              <w:t xml:space="preserve"> photography. 1/10 years</w:t>
            </w:r>
          </w:p>
          <w:p w14:paraId="38785D0F" w14:textId="77777777" w:rsidR="00B55234" w:rsidRPr="00B55234" w:rsidRDefault="00B55234" w:rsidP="00A66C59">
            <w:pPr>
              <w:widowControl w:val="0"/>
              <w:numPr>
                <w:ilvl w:val="0"/>
                <w:numId w:val="33"/>
              </w:numPr>
              <w:rPr>
                <w:bCs/>
                <w:sz w:val="24"/>
                <w:szCs w:val="24"/>
              </w:rPr>
            </w:pPr>
            <w:r>
              <w:rPr>
                <w:bCs/>
                <w:sz w:val="24"/>
                <w:szCs w:val="24"/>
              </w:rPr>
              <w:t>GIS Map Acres acquired annually</w:t>
            </w:r>
          </w:p>
          <w:p w14:paraId="38785D10" w14:textId="77777777" w:rsidR="00A66C59" w:rsidRPr="0002242B" w:rsidRDefault="00A66C59" w:rsidP="00A66C59">
            <w:pPr>
              <w:widowControl w:val="0"/>
              <w:numPr>
                <w:ilvl w:val="0"/>
                <w:numId w:val="33"/>
              </w:numPr>
              <w:rPr>
                <w:bCs/>
                <w:sz w:val="24"/>
                <w:szCs w:val="24"/>
              </w:rPr>
            </w:pPr>
            <w:r>
              <w:rPr>
                <w:bCs/>
                <w:sz w:val="24"/>
                <w:szCs w:val="24"/>
              </w:rPr>
              <w:t>CFI Plot – 20 year interval</w:t>
            </w:r>
          </w:p>
        </w:tc>
      </w:tr>
      <w:tr w:rsidR="00A66C59" w:rsidRPr="0002242B" w14:paraId="38785D15" w14:textId="77777777" w:rsidTr="00A66C59">
        <w:tc>
          <w:tcPr>
            <w:tcW w:w="4428" w:type="dxa"/>
          </w:tcPr>
          <w:p w14:paraId="38785D12" w14:textId="77777777" w:rsidR="00A66C59" w:rsidRPr="0002242B" w:rsidRDefault="00A66C59" w:rsidP="00A66C59">
            <w:pPr>
              <w:widowControl w:val="0"/>
              <w:rPr>
                <w:bCs/>
                <w:sz w:val="24"/>
                <w:szCs w:val="24"/>
              </w:rPr>
            </w:pPr>
            <w:r w:rsidRPr="0002242B">
              <w:rPr>
                <w:bCs/>
                <w:sz w:val="24"/>
                <w:szCs w:val="24"/>
              </w:rPr>
              <w:t>Wildlife Response Variables</w:t>
            </w:r>
          </w:p>
          <w:p w14:paraId="38785D13" w14:textId="77777777" w:rsidR="00A66C59" w:rsidRPr="0002242B" w:rsidRDefault="00B55234" w:rsidP="00A66C59">
            <w:pPr>
              <w:widowControl w:val="0"/>
              <w:numPr>
                <w:ilvl w:val="0"/>
                <w:numId w:val="34"/>
              </w:numPr>
              <w:rPr>
                <w:bCs/>
                <w:sz w:val="24"/>
                <w:szCs w:val="24"/>
              </w:rPr>
            </w:pPr>
            <w:r>
              <w:rPr>
                <w:bCs/>
                <w:sz w:val="24"/>
                <w:szCs w:val="24"/>
              </w:rPr>
              <w:t>To be determined based on management potential after acquisition of lands</w:t>
            </w:r>
          </w:p>
        </w:tc>
        <w:tc>
          <w:tcPr>
            <w:tcW w:w="4428" w:type="dxa"/>
          </w:tcPr>
          <w:p w14:paraId="38785D14" w14:textId="77777777" w:rsidR="00A66C59" w:rsidRPr="0002242B" w:rsidRDefault="00B55234" w:rsidP="00A66C59">
            <w:pPr>
              <w:widowControl w:val="0"/>
              <w:numPr>
                <w:ilvl w:val="0"/>
                <w:numId w:val="33"/>
              </w:numPr>
              <w:rPr>
                <w:bCs/>
                <w:sz w:val="24"/>
                <w:szCs w:val="24"/>
              </w:rPr>
            </w:pPr>
            <w:r>
              <w:rPr>
                <w:bCs/>
                <w:sz w:val="24"/>
                <w:szCs w:val="24"/>
              </w:rPr>
              <w:t xml:space="preserve">To be determined </w:t>
            </w:r>
          </w:p>
        </w:tc>
      </w:tr>
    </w:tbl>
    <w:p w14:paraId="38785D16" w14:textId="77777777" w:rsidR="0038694E" w:rsidRPr="00B2564D" w:rsidRDefault="000E7AEA" w:rsidP="00A0608B">
      <w:pPr>
        <w:ind w:left="720"/>
        <w:rPr>
          <w:color w:val="0000FF"/>
          <w:sz w:val="24"/>
        </w:rPr>
      </w:pPr>
      <w:r w:rsidRPr="00A33F47">
        <w:rPr>
          <w:sz w:val="24"/>
        </w:rPr>
        <w:tab/>
      </w:r>
    </w:p>
    <w:p w14:paraId="38785D17" w14:textId="77777777" w:rsidR="00322C79" w:rsidRDefault="00322C79">
      <w:pPr>
        <w:rPr>
          <w:sz w:val="24"/>
          <w:szCs w:val="24"/>
        </w:rPr>
      </w:pPr>
      <w:r>
        <w:rPr>
          <w:sz w:val="24"/>
          <w:szCs w:val="24"/>
        </w:rPr>
        <w:br w:type="page"/>
      </w:r>
    </w:p>
    <w:p w14:paraId="38785D18" w14:textId="77777777" w:rsidR="004C5996" w:rsidRDefault="00E32D1E" w:rsidP="00411BD9">
      <w:pPr>
        <w:rPr>
          <w:b/>
          <w:sz w:val="24"/>
        </w:rPr>
      </w:pPr>
      <w:r>
        <w:rPr>
          <w:b/>
          <w:sz w:val="24"/>
        </w:rPr>
        <w:lastRenderedPageBreak/>
        <w:t>5.0</w:t>
      </w:r>
      <w:r>
        <w:rPr>
          <w:b/>
          <w:sz w:val="24"/>
        </w:rPr>
        <w:tab/>
        <w:t>HABITAT MANAGEMENT STRATEGIES</w:t>
      </w:r>
    </w:p>
    <w:p w14:paraId="38785D19" w14:textId="77777777" w:rsidR="004C5996" w:rsidRDefault="004C5996" w:rsidP="00411BD9">
      <w:pPr>
        <w:rPr>
          <w:b/>
          <w:sz w:val="24"/>
        </w:rPr>
      </w:pPr>
    </w:p>
    <w:p w14:paraId="38785D1A" w14:textId="77777777" w:rsidR="00F025B6" w:rsidRDefault="004C5996" w:rsidP="00411BD9">
      <w:pPr>
        <w:rPr>
          <w:sz w:val="24"/>
        </w:rPr>
      </w:pPr>
      <w:r>
        <w:rPr>
          <w:sz w:val="24"/>
        </w:rPr>
        <w:t xml:space="preserve">Habitat management strategies are specific treatments or actions to be accomplished singularly or in combination to achieve </w:t>
      </w:r>
      <w:r w:rsidR="00A33F47">
        <w:rPr>
          <w:sz w:val="24"/>
        </w:rPr>
        <w:t xml:space="preserve">goals and </w:t>
      </w:r>
      <w:r w:rsidR="00A768CD">
        <w:rPr>
          <w:sz w:val="24"/>
        </w:rPr>
        <w:t>objectives</w:t>
      </w:r>
      <w:r w:rsidR="00A33F47">
        <w:rPr>
          <w:sz w:val="24"/>
        </w:rPr>
        <w:t>.</w:t>
      </w:r>
      <w:r>
        <w:rPr>
          <w:sz w:val="24"/>
        </w:rPr>
        <w:t xml:space="preserve">  In many cases, strategies will be dynamic based in part on resource constraint</w:t>
      </w:r>
      <w:r w:rsidR="00A768CD">
        <w:rPr>
          <w:sz w:val="24"/>
        </w:rPr>
        <w:t>s, timing considerations, weather, or other unforeseen circumstances.</w:t>
      </w:r>
      <w:r w:rsidR="00CA5E93">
        <w:rPr>
          <w:sz w:val="24"/>
        </w:rPr>
        <w:t xml:space="preserve">  Therefore a</w:t>
      </w:r>
      <w:r>
        <w:rPr>
          <w:sz w:val="24"/>
        </w:rPr>
        <w:t xml:space="preserve">daptive management </w:t>
      </w:r>
      <w:r w:rsidR="00CA5E93">
        <w:rPr>
          <w:sz w:val="24"/>
        </w:rPr>
        <w:t>will be a standard approach</w:t>
      </w:r>
      <w:r>
        <w:rPr>
          <w:sz w:val="24"/>
        </w:rPr>
        <w:t xml:space="preserve"> as strategies fail to meet objectives or alter</w:t>
      </w:r>
      <w:r w:rsidR="00CA5E93">
        <w:rPr>
          <w:sz w:val="24"/>
        </w:rPr>
        <w:t>native approaches are develo</w:t>
      </w:r>
      <w:r w:rsidR="007C4DC3">
        <w:rPr>
          <w:sz w:val="24"/>
        </w:rPr>
        <w:t>ped which may enhance objective outcomes</w:t>
      </w:r>
      <w:r w:rsidR="00CA5E93">
        <w:rPr>
          <w:sz w:val="24"/>
        </w:rPr>
        <w:t xml:space="preserve">.  </w:t>
      </w:r>
    </w:p>
    <w:p w14:paraId="38785D1B" w14:textId="77777777" w:rsidR="00CA5E93" w:rsidRDefault="00CA5E93" w:rsidP="00411BD9">
      <w:pPr>
        <w:rPr>
          <w:b/>
          <w:sz w:val="24"/>
        </w:rPr>
      </w:pPr>
    </w:p>
    <w:p w14:paraId="38785D1C" w14:textId="77777777" w:rsidR="00161DB4" w:rsidRDefault="00161DB4" w:rsidP="00411BD9">
      <w:pPr>
        <w:rPr>
          <w:b/>
          <w:sz w:val="24"/>
        </w:rPr>
      </w:pPr>
      <w:r>
        <w:rPr>
          <w:b/>
          <w:sz w:val="24"/>
        </w:rPr>
        <w:t>5.1</w:t>
      </w:r>
      <w:r>
        <w:rPr>
          <w:b/>
          <w:sz w:val="24"/>
        </w:rPr>
        <w:tab/>
        <w:t>Agricultural/Moist-soil Management Strategies</w:t>
      </w:r>
    </w:p>
    <w:p w14:paraId="38785D1D" w14:textId="77777777" w:rsidR="00207AE1" w:rsidRDefault="00207AE1" w:rsidP="00207AE1">
      <w:pPr>
        <w:pStyle w:val="Heading3"/>
        <w:jc w:val="left"/>
        <w:rPr>
          <w:bCs/>
          <w:i/>
          <w:sz w:val="22"/>
          <w:szCs w:val="22"/>
        </w:rPr>
      </w:pPr>
      <w:bookmarkStart w:id="19" w:name="_Toc297195475"/>
    </w:p>
    <w:p w14:paraId="38785D1E" w14:textId="77777777" w:rsidR="00207AE1" w:rsidRPr="00207AE1" w:rsidRDefault="00207AE1" w:rsidP="00207AE1">
      <w:pPr>
        <w:pStyle w:val="Heading3"/>
        <w:jc w:val="left"/>
        <w:rPr>
          <w:b/>
          <w:bCs/>
          <w:i/>
          <w:sz w:val="22"/>
          <w:szCs w:val="22"/>
        </w:rPr>
      </w:pPr>
      <w:r w:rsidRPr="00207AE1">
        <w:rPr>
          <w:b/>
          <w:bCs/>
          <w:i/>
          <w:sz w:val="22"/>
          <w:szCs w:val="22"/>
        </w:rPr>
        <w:t>5.1.1   Potential Strategies</w:t>
      </w:r>
      <w:bookmarkEnd w:id="19"/>
    </w:p>
    <w:p w14:paraId="38785D1F" w14:textId="77777777" w:rsidR="00207AE1" w:rsidRDefault="00207AE1" w:rsidP="00207AE1"/>
    <w:p w14:paraId="38785D20" w14:textId="77777777" w:rsidR="007C4DC3" w:rsidRDefault="007C4DC3" w:rsidP="00207AE1">
      <w:pPr>
        <w:rPr>
          <w:sz w:val="24"/>
          <w:szCs w:val="24"/>
        </w:rPr>
      </w:pPr>
      <w:r>
        <w:rPr>
          <w:sz w:val="24"/>
          <w:szCs w:val="24"/>
        </w:rPr>
        <w:t>The basis for</w:t>
      </w:r>
      <w:r w:rsidR="001A4C52">
        <w:rPr>
          <w:sz w:val="24"/>
          <w:szCs w:val="24"/>
        </w:rPr>
        <w:t xml:space="preserve"> </w:t>
      </w:r>
      <w:r>
        <w:rPr>
          <w:sz w:val="24"/>
          <w:szCs w:val="24"/>
        </w:rPr>
        <w:t>meeting migrating and wintering waterfowl food resource needs is through the provision of high energy</w:t>
      </w:r>
      <w:r w:rsidR="00993286">
        <w:rPr>
          <w:sz w:val="24"/>
          <w:szCs w:val="24"/>
        </w:rPr>
        <w:t xml:space="preserve"> seeds</w:t>
      </w:r>
      <w:r>
        <w:rPr>
          <w:sz w:val="24"/>
          <w:szCs w:val="24"/>
        </w:rPr>
        <w:t xml:space="preserve"> and protein </w:t>
      </w:r>
      <w:r w:rsidR="00993286">
        <w:rPr>
          <w:sz w:val="24"/>
          <w:szCs w:val="24"/>
        </w:rPr>
        <w:t xml:space="preserve">(invertebrates). </w:t>
      </w:r>
      <w:r>
        <w:rPr>
          <w:sz w:val="24"/>
          <w:szCs w:val="24"/>
        </w:rPr>
        <w:t xml:space="preserve">  This can be done by providing natural foods or supplementing them with agricultural cerea</w:t>
      </w:r>
      <w:r w:rsidR="00993286">
        <w:rPr>
          <w:sz w:val="24"/>
          <w:szCs w:val="24"/>
        </w:rPr>
        <w:t xml:space="preserve">l grains.  If the objective of </w:t>
      </w:r>
      <w:r>
        <w:rPr>
          <w:sz w:val="24"/>
          <w:szCs w:val="24"/>
        </w:rPr>
        <w:t>Duck-Energy-Days is established, then one can</w:t>
      </w:r>
      <w:r w:rsidR="00993286">
        <w:rPr>
          <w:sz w:val="24"/>
          <w:szCs w:val="24"/>
        </w:rPr>
        <w:t xml:space="preserve"> achieve the value by an interaction of the acres under agricultural production or in moist-soil management.</w:t>
      </w:r>
    </w:p>
    <w:p w14:paraId="38785D21" w14:textId="77777777" w:rsidR="00993286" w:rsidRDefault="00993286" w:rsidP="00207AE1">
      <w:pPr>
        <w:rPr>
          <w:sz w:val="24"/>
        </w:rPr>
      </w:pPr>
    </w:p>
    <w:p w14:paraId="38785D22" w14:textId="77777777" w:rsidR="00207AE1" w:rsidRPr="00892580" w:rsidRDefault="00582372" w:rsidP="00207AE1">
      <w:pPr>
        <w:rPr>
          <w:sz w:val="24"/>
          <w:szCs w:val="24"/>
        </w:rPr>
      </w:pPr>
      <w:r w:rsidRPr="00892580">
        <w:rPr>
          <w:sz w:val="24"/>
          <w:szCs w:val="24"/>
        </w:rPr>
        <w:t>Moist-</w:t>
      </w:r>
      <w:r w:rsidR="0042452C">
        <w:rPr>
          <w:sz w:val="24"/>
          <w:szCs w:val="24"/>
        </w:rPr>
        <w:t xml:space="preserve">soil </w:t>
      </w:r>
      <w:r w:rsidRPr="00892580">
        <w:rPr>
          <w:sz w:val="24"/>
          <w:szCs w:val="24"/>
        </w:rPr>
        <w:t>management can provide relative</w:t>
      </w:r>
      <w:r w:rsidR="00F47CA7">
        <w:rPr>
          <w:sz w:val="24"/>
          <w:szCs w:val="24"/>
        </w:rPr>
        <w:t>ly</w:t>
      </w:r>
      <w:r w:rsidRPr="00892580">
        <w:rPr>
          <w:sz w:val="24"/>
          <w:szCs w:val="24"/>
        </w:rPr>
        <w:t xml:space="preserve"> good plant response to achieve seed production used by foraging waterfowl.  However, the total Duck-Energy-Days associated with moist-soil plants is only 1800 DED/acre in comparison to unharvested agricultural grains (corn, rice, and milo) with can exceed 20,000 DED/acre.  Therefore, large aggregations of migrating and wintering waterfowl can only be supported on </w:t>
      </w:r>
      <w:r w:rsidR="00892580" w:rsidRPr="00892580">
        <w:rPr>
          <w:sz w:val="24"/>
          <w:szCs w:val="24"/>
        </w:rPr>
        <w:t xml:space="preserve">either </w:t>
      </w:r>
      <w:r w:rsidRPr="00892580">
        <w:rPr>
          <w:sz w:val="24"/>
          <w:szCs w:val="24"/>
        </w:rPr>
        <w:t>very large areas under moist-soil management or</w:t>
      </w:r>
      <w:r w:rsidR="00892580" w:rsidRPr="00892580">
        <w:rPr>
          <w:sz w:val="24"/>
          <w:szCs w:val="24"/>
        </w:rPr>
        <w:t xml:space="preserve"> much fewer acres under going</w:t>
      </w:r>
      <w:r w:rsidRPr="00892580">
        <w:rPr>
          <w:sz w:val="24"/>
          <w:szCs w:val="24"/>
        </w:rPr>
        <w:t xml:space="preserve"> intensive cereal grain production.</w:t>
      </w:r>
      <w:r w:rsidR="00993286">
        <w:rPr>
          <w:sz w:val="24"/>
          <w:szCs w:val="24"/>
        </w:rPr>
        <w:t xml:space="preserve">  Given the habitat present at Dahomey NWR, the stated objective can only be met through the majority of the available acres being planted in agricultural crops.</w:t>
      </w:r>
    </w:p>
    <w:p w14:paraId="38785D23" w14:textId="77777777" w:rsidR="00582372" w:rsidRDefault="00582372" w:rsidP="00207AE1"/>
    <w:p w14:paraId="38785D24" w14:textId="77777777" w:rsidR="002F31BA" w:rsidRDefault="0067496E" w:rsidP="00207AE1">
      <w:pPr>
        <w:rPr>
          <w:sz w:val="24"/>
          <w:szCs w:val="24"/>
        </w:rPr>
      </w:pPr>
      <w:r w:rsidRPr="00C93398">
        <w:rPr>
          <w:sz w:val="24"/>
        </w:rPr>
        <w:t>Moist-soil management refers to management that provides moist condi</w:t>
      </w:r>
      <w:r>
        <w:rPr>
          <w:sz w:val="24"/>
        </w:rPr>
        <w:t>tions during the growing season which</w:t>
      </w:r>
      <w:r w:rsidR="00993286">
        <w:rPr>
          <w:sz w:val="24"/>
        </w:rPr>
        <w:t xml:space="preserve"> </w:t>
      </w:r>
      <w:r w:rsidRPr="00C93398">
        <w:rPr>
          <w:sz w:val="24"/>
        </w:rPr>
        <w:t>promote</w:t>
      </w:r>
      <w:r w:rsidR="00993286">
        <w:rPr>
          <w:sz w:val="24"/>
        </w:rPr>
        <w:t>s</w:t>
      </w:r>
      <w:r w:rsidRPr="00C93398">
        <w:rPr>
          <w:sz w:val="24"/>
        </w:rPr>
        <w:t xml:space="preserve"> the growth of heavy</w:t>
      </w:r>
      <w:r w:rsidRPr="00892580">
        <w:rPr>
          <w:sz w:val="24"/>
          <w:szCs w:val="24"/>
        </w:rPr>
        <w:t xml:space="preserve"> seed producing annuals, such as wild millets, smartweeds, sprangletop, other grasses and sedges.  </w:t>
      </w:r>
      <w:r>
        <w:rPr>
          <w:sz w:val="24"/>
          <w:szCs w:val="24"/>
        </w:rPr>
        <w:t>The strategy is based</w:t>
      </w:r>
      <w:r w:rsidR="00892580">
        <w:rPr>
          <w:sz w:val="24"/>
          <w:szCs w:val="24"/>
        </w:rPr>
        <w:t xml:space="preserve"> on </w:t>
      </w:r>
      <w:r>
        <w:rPr>
          <w:sz w:val="24"/>
          <w:szCs w:val="24"/>
        </w:rPr>
        <w:t xml:space="preserve">manipulating </w:t>
      </w:r>
      <w:r w:rsidR="0042452C">
        <w:rPr>
          <w:sz w:val="24"/>
          <w:szCs w:val="24"/>
        </w:rPr>
        <w:t>soil mo</w:t>
      </w:r>
      <w:r w:rsidR="00993286">
        <w:rPr>
          <w:sz w:val="24"/>
          <w:szCs w:val="24"/>
        </w:rPr>
        <w:t>isture and periodic disturbance</w:t>
      </w:r>
      <w:r w:rsidR="0042452C">
        <w:rPr>
          <w:sz w:val="24"/>
          <w:szCs w:val="24"/>
        </w:rPr>
        <w:t>s</w:t>
      </w:r>
      <w:r>
        <w:rPr>
          <w:sz w:val="24"/>
          <w:szCs w:val="24"/>
        </w:rPr>
        <w:t xml:space="preserve"> (</w:t>
      </w:r>
      <w:r w:rsidR="00E86625">
        <w:rPr>
          <w:sz w:val="24"/>
          <w:szCs w:val="24"/>
        </w:rPr>
        <w:t>Fre</w:t>
      </w:r>
      <w:r w:rsidR="00F025B6">
        <w:rPr>
          <w:sz w:val="24"/>
          <w:szCs w:val="24"/>
        </w:rPr>
        <w:t xml:space="preserve">drickson 1991, </w:t>
      </w:r>
      <w:r w:rsidRPr="00892580">
        <w:rPr>
          <w:sz w:val="24"/>
          <w:szCs w:val="24"/>
        </w:rPr>
        <w:t>Strad</w:t>
      </w:r>
      <w:r>
        <w:rPr>
          <w:sz w:val="24"/>
          <w:szCs w:val="24"/>
        </w:rPr>
        <w:t xml:space="preserve">er and Stinson 2005).  </w:t>
      </w:r>
      <w:r>
        <w:rPr>
          <w:sz w:val="24"/>
        </w:rPr>
        <w:t xml:space="preserve">  The quality of production is in part determined by</w:t>
      </w:r>
      <w:r w:rsidR="0042452C" w:rsidRPr="00C93398">
        <w:rPr>
          <w:sz w:val="24"/>
        </w:rPr>
        <w:t xml:space="preserve"> timing and rate of dewatering</w:t>
      </w:r>
      <w:r>
        <w:rPr>
          <w:sz w:val="24"/>
        </w:rPr>
        <w:t xml:space="preserve"> units</w:t>
      </w:r>
      <w:r w:rsidR="0042452C" w:rsidRPr="00C93398">
        <w:rPr>
          <w:sz w:val="24"/>
        </w:rPr>
        <w:t xml:space="preserve">, soil disturbance, the stage of plant succession, and the timing and rate of reflooding.  </w:t>
      </w:r>
      <w:r>
        <w:rPr>
          <w:sz w:val="24"/>
        </w:rPr>
        <w:t xml:space="preserve">Though moist-soil plants exist within natural wetland areas, intensive </w:t>
      </w:r>
      <w:r w:rsidR="002F31BA">
        <w:rPr>
          <w:sz w:val="24"/>
        </w:rPr>
        <w:t>management</w:t>
      </w:r>
      <w:r>
        <w:rPr>
          <w:sz w:val="24"/>
        </w:rPr>
        <w:t xml:space="preserve"> for them can be achieved within impounded unit</w:t>
      </w:r>
      <w:r w:rsidR="002F31BA">
        <w:rPr>
          <w:sz w:val="24"/>
        </w:rPr>
        <w:t xml:space="preserve">s that have </w:t>
      </w:r>
      <w:r>
        <w:rPr>
          <w:sz w:val="24"/>
        </w:rPr>
        <w:t xml:space="preserve">water </w:t>
      </w:r>
      <w:r w:rsidR="002F31BA">
        <w:rPr>
          <w:sz w:val="24"/>
        </w:rPr>
        <w:t>control capabilities</w:t>
      </w:r>
      <w:r w:rsidR="00993286">
        <w:rPr>
          <w:sz w:val="24"/>
        </w:rPr>
        <w:t xml:space="preserve"> (Units 9-12)</w:t>
      </w:r>
      <w:r w:rsidR="003167EB">
        <w:rPr>
          <w:sz w:val="24"/>
        </w:rPr>
        <w:t>.</w:t>
      </w:r>
      <w:r>
        <w:rPr>
          <w:sz w:val="24"/>
        </w:rPr>
        <w:t xml:space="preserve">  </w:t>
      </w:r>
      <w:r w:rsidR="00207AE1" w:rsidRPr="00892580">
        <w:rPr>
          <w:sz w:val="24"/>
          <w:szCs w:val="24"/>
        </w:rPr>
        <w:t>Soil disturbance and moisture are critical for the production of these desirable plants.  Failure to disturb the soil (i.e. disking) allow</w:t>
      </w:r>
      <w:r>
        <w:rPr>
          <w:sz w:val="24"/>
          <w:szCs w:val="24"/>
        </w:rPr>
        <w:t>s</w:t>
      </w:r>
      <w:r w:rsidR="00CA5E93">
        <w:rPr>
          <w:sz w:val="24"/>
          <w:szCs w:val="24"/>
        </w:rPr>
        <w:t xml:space="preserve"> the natural progression to a perennial </w:t>
      </w:r>
      <w:r>
        <w:rPr>
          <w:sz w:val="24"/>
          <w:szCs w:val="24"/>
        </w:rPr>
        <w:t>plant community</w:t>
      </w:r>
      <w:r w:rsidR="00993286">
        <w:rPr>
          <w:sz w:val="24"/>
          <w:szCs w:val="24"/>
        </w:rPr>
        <w:t xml:space="preserve"> and reduce</w:t>
      </w:r>
      <w:r w:rsidR="00F47CA7">
        <w:rPr>
          <w:sz w:val="24"/>
          <w:szCs w:val="24"/>
        </w:rPr>
        <w:t>s</w:t>
      </w:r>
      <w:r w:rsidR="00993286">
        <w:rPr>
          <w:sz w:val="24"/>
          <w:szCs w:val="24"/>
        </w:rPr>
        <w:t xml:space="preserve"> waterfowl DED and usage</w:t>
      </w:r>
      <w:r w:rsidR="00CA5E93">
        <w:rPr>
          <w:sz w:val="24"/>
          <w:szCs w:val="24"/>
        </w:rPr>
        <w:t>.</w:t>
      </w:r>
      <w:r w:rsidR="00D5251F">
        <w:rPr>
          <w:sz w:val="24"/>
          <w:szCs w:val="24"/>
        </w:rPr>
        <w:t xml:space="preserve">  In some circumstances production of undesirable broadleaf plants (cocklebur and coffeweed) may occur and require shallow overtop flooding or </w:t>
      </w:r>
      <w:r w:rsidR="00993286">
        <w:rPr>
          <w:sz w:val="24"/>
          <w:szCs w:val="24"/>
        </w:rPr>
        <w:t xml:space="preserve">selective </w:t>
      </w:r>
      <w:r w:rsidR="00D5251F">
        <w:rPr>
          <w:sz w:val="24"/>
          <w:szCs w:val="24"/>
        </w:rPr>
        <w:t>herbicides to kill the plants and allow grasses and sedges to respond.</w:t>
      </w:r>
    </w:p>
    <w:p w14:paraId="38785D25" w14:textId="77777777" w:rsidR="00D5251F" w:rsidRDefault="00D5251F" w:rsidP="00207AE1">
      <w:pPr>
        <w:rPr>
          <w:sz w:val="24"/>
          <w:szCs w:val="24"/>
        </w:rPr>
      </w:pPr>
    </w:p>
    <w:p w14:paraId="38785D26" w14:textId="77777777" w:rsidR="00993286" w:rsidRDefault="002F31BA" w:rsidP="002F31BA">
      <w:pPr>
        <w:rPr>
          <w:sz w:val="24"/>
          <w:szCs w:val="24"/>
        </w:rPr>
      </w:pPr>
      <w:r w:rsidRPr="002F31BA">
        <w:rPr>
          <w:sz w:val="24"/>
          <w:szCs w:val="24"/>
        </w:rPr>
        <w:t>The va</w:t>
      </w:r>
      <w:r>
        <w:rPr>
          <w:sz w:val="24"/>
          <w:szCs w:val="24"/>
        </w:rPr>
        <w:t>riability of drawdowns in (April-August)</w:t>
      </w:r>
      <w:r w:rsidRPr="002F31BA">
        <w:rPr>
          <w:sz w:val="24"/>
          <w:szCs w:val="24"/>
        </w:rPr>
        <w:t xml:space="preserve"> and subsequent reflooding of units in fall </w:t>
      </w:r>
      <w:r>
        <w:rPr>
          <w:sz w:val="24"/>
          <w:szCs w:val="24"/>
        </w:rPr>
        <w:t xml:space="preserve">(October – December) </w:t>
      </w:r>
      <w:r w:rsidRPr="002F31BA">
        <w:rPr>
          <w:sz w:val="24"/>
          <w:szCs w:val="24"/>
        </w:rPr>
        <w:t>provides for a greater diversity of plant development and makes food resource available across the fall and winter migratory and wintering period.</w:t>
      </w:r>
      <w:r w:rsidR="0082453D">
        <w:rPr>
          <w:sz w:val="24"/>
          <w:szCs w:val="24"/>
        </w:rPr>
        <w:t xml:space="preserve">  In units with significant relief, </w:t>
      </w:r>
      <w:r w:rsidR="003167EB">
        <w:rPr>
          <w:sz w:val="24"/>
          <w:szCs w:val="24"/>
        </w:rPr>
        <w:t>staggered</w:t>
      </w:r>
      <w:r w:rsidR="0082453D">
        <w:rPr>
          <w:sz w:val="24"/>
          <w:szCs w:val="24"/>
        </w:rPr>
        <w:t xml:space="preserve"> flooding of </w:t>
      </w:r>
      <w:r>
        <w:rPr>
          <w:sz w:val="24"/>
          <w:szCs w:val="24"/>
        </w:rPr>
        <w:t xml:space="preserve"> </w:t>
      </w:r>
      <w:r w:rsidR="003167EB">
        <w:rPr>
          <w:sz w:val="24"/>
          <w:szCs w:val="24"/>
        </w:rPr>
        <w:t xml:space="preserve">the unit over several weeks or months </w:t>
      </w:r>
      <w:r w:rsidR="003167EB">
        <w:rPr>
          <w:sz w:val="24"/>
          <w:szCs w:val="24"/>
        </w:rPr>
        <w:lastRenderedPageBreak/>
        <w:t>may be necessary to allowing duck access to food resource</w:t>
      </w:r>
      <w:r w:rsidR="00993286">
        <w:rPr>
          <w:sz w:val="24"/>
          <w:szCs w:val="24"/>
        </w:rPr>
        <w:t>s</w:t>
      </w:r>
      <w:r w:rsidR="003167EB">
        <w:rPr>
          <w:sz w:val="24"/>
          <w:szCs w:val="24"/>
        </w:rPr>
        <w:t xml:space="preserve"> since dabbling ducks forage in water &lt;18 inches</w:t>
      </w:r>
      <w:r w:rsidR="00993286">
        <w:rPr>
          <w:sz w:val="24"/>
          <w:szCs w:val="24"/>
        </w:rPr>
        <w:t xml:space="preserve"> (Unit 30 and 40)</w:t>
      </w:r>
      <w:r w:rsidR="003167EB">
        <w:rPr>
          <w:sz w:val="24"/>
          <w:szCs w:val="24"/>
        </w:rPr>
        <w:t xml:space="preserve">.  </w:t>
      </w:r>
    </w:p>
    <w:p w14:paraId="38785D27" w14:textId="77777777" w:rsidR="00993286" w:rsidRDefault="00993286" w:rsidP="002F31BA">
      <w:pPr>
        <w:rPr>
          <w:sz w:val="24"/>
          <w:szCs w:val="24"/>
        </w:rPr>
      </w:pPr>
    </w:p>
    <w:p w14:paraId="38785D28" w14:textId="77777777" w:rsidR="007B4913" w:rsidRDefault="003167EB" w:rsidP="002F31BA">
      <w:pPr>
        <w:rPr>
          <w:sz w:val="24"/>
        </w:rPr>
      </w:pPr>
      <w:r>
        <w:rPr>
          <w:sz w:val="24"/>
          <w:szCs w:val="24"/>
        </w:rPr>
        <w:t>Intensive agriculture</w:t>
      </w:r>
      <w:r w:rsidR="00B72C59">
        <w:rPr>
          <w:sz w:val="24"/>
          <w:szCs w:val="24"/>
        </w:rPr>
        <w:t xml:space="preserve"> production of cereal grain provides a means of providing large amounts of food resources needed to</w:t>
      </w:r>
      <w:r w:rsidR="00F47CA7">
        <w:rPr>
          <w:sz w:val="24"/>
          <w:szCs w:val="24"/>
        </w:rPr>
        <w:t xml:space="preserve"> support</w:t>
      </w:r>
      <w:r>
        <w:rPr>
          <w:sz w:val="24"/>
          <w:szCs w:val="24"/>
        </w:rPr>
        <w:t xml:space="preserve"> </w:t>
      </w:r>
      <w:r w:rsidR="00B72C59">
        <w:rPr>
          <w:sz w:val="24"/>
          <w:szCs w:val="24"/>
        </w:rPr>
        <w:t xml:space="preserve">thousands of </w:t>
      </w:r>
      <w:r>
        <w:rPr>
          <w:sz w:val="24"/>
          <w:szCs w:val="24"/>
        </w:rPr>
        <w:t>migrating and wintering waterfowl</w:t>
      </w:r>
      <w:r w:rsidR="00993286">
        <w:rPr>
          <w:sz w:val="24"/>
          <w:szCs w:val="24"/>
        </w:rPr>
        <w:t xml:space="preserve"> on a relative small area</w:t>
      </w:r>
      <w:r>
        <w:rPr>
          <w:sz w:val="24"/>
          <w:szCs w:val="24"/>
        </w:rPr>
        <w:t xml:space="preserve">.  The refuge has both limited personnel and </w:t>
      </w:r>
      <w:r w:rsidR="007512F8">
        <w:rPr>
          <w:sz w:val="24"/>
          <w:szCs w:val="24"/>
        </w:rPr>
        <w:t>no equipment to support a force-</w:t>
      </w:r>
      <w:r>
        <w:rPr>
          <w:sz w:val="24"/>
          <w:szCs w:val="24"/>
        </w:rPr>
        <w:t>account farming program</w:t>
      </w:r>
      <w:r w:rsidR="007512F8">
        <w:rPr>
          <w:sz w:val="24"/>
          <w:szCs w:val="24"/>
        </w:rPr>
        <w:t xml:space="preserve"> at </w:t>
      </w:r>
      <w:r w:rsidR="00051F96">
        <w:rPr>
          <w:sz w:val="24"/>
          <w:szCs w:val="24"/>
        </w:rPr>
        <w:t>this time</w:t>
      </w:r>
      <w:r>
        <w:rPr>
          <w:sz w:val="24"/>
          <w:szCs w:val="24"/>
        </w:rPr>
        <w:t xml:space="preserve">.  Therefore, intensive grain production can best be achieved through the continuation of a cooperative farming program.  Under this </w:t>
      </w:r>
      <w:r w:rsidR="00D5251F">
        <w:rPr>
          <w:sz w:val="24"/>
          <w:szCs w:val="24"/>
        </w:rPr>
        <w:t>arrangement</w:t>
      </w:r>
      <w:r>
        <w:rPr>
          <w:sz w:val="24"/>
          <w:szCs w:val="24"/>
        </w:rPr>
        <w:t>, a local farm</w:t>
      </w:r>
      <w:r w:rsidR="004A6474">
        <w:rPr>
          <w:sz w:val="24"/>
          <w:szCs w:val="24"/>
        </w:rPr>
        <w:t>er</w:t>
      </w:r>
      <w:r>
        <w:rPr>
          <w:sz w:val="24"/>
          <w:szCs w:val="24"/>
        </w:rPr>
        <w:t xml:space="preserve"> enters into a</w:t>
      </w:r>
      <w:r w:rsidR="00255737">
        <w:rPr>
          <w:sz w:val="24"/>
          <w:szCs w:val="24"/>
        </w:rPr>
        <w:t>n annual</w:t>
      </w:r>
      <w:r>
        <w:rPr>
          <w:sz w:val="24"/>
          <w:szCs w:val="24"/>
        </w:rPr>
        <w:t xml:space="preserve"> lease agreement with the Service to grow cereal grains.  In exchange for the use of the land, the farmer returns payment in the form of a </w:t>
      </w:r>
      <w:r w:rsidR="00D5251F" w:rsidRPr="00D5251F">
        <w:rPr>
          <w:sz w:val="24"/>
          <w:szCs w:val="24"/>
          <w:u w:val="single"/>
        </w:rPr>
        <w:t>&gt;</w:t>
      </w:r>
      <w:r w:rsidR="00D5251F">
        <w:rPr>
          <w:sz w:val="24"/>
          <w:szCs w:val="24"/>
        </w:rPr>
        <w:t xml:space="preserve"> 25% </w:t>
      </w:r>
      <w:r>
        <w:rPr>
          <w:sz w:val="24"/>
          <w:szCs w:val="24"/>
        </w:rPr>
        <w:t>share of the produced acres</w:t>
      </w:r>
      <w:r w:rsidR="00D5251F">
        <w:rPr>
          <w:sz w:val="24"/>
          <w:szCs w:val="24"/>
        </w:rPr>
        <w:t xml:space="preserve"> left unharvested in designated fields</w:t>
      </w:r>
      <w:r>
        <w:rPr>
          <w:sz w:val="24"/>
          <w:szCs w:val="24"/>
        </w:rPr>
        <w:t>.</w:t>
      </w:r>
      <w:r w:rsidR="00D5251F">
        <w:rPr>
          <w:sz w:val="24"/>
          <w:szCs w:val="24"/>
        </w:rPr>
        <w:t xml:space="preserve">  </w:t>
      </w:r>
      <w:r w:rsidR="00255737">
        <w:rPr>
          <w:sz w:val="24"/>
        </w:rPr>
        <w:t>Typically, 1</w:t>
      </w:r>
      <w:r w:rsidR="00FD6E53">
        <w:rPr>
          <w:sz w:val="24"/>
        </w:rPr>
        <w:t>60-</w:t>
      </w:r>
      <w:r w:rsidR="007B4913">
        <w:rPr>
          <w:sz w:val="24"/>
        </w:rPr>
        <w:t>185</w:t>
      </w:r>
      <w:r w:rsidR="007B4913" w:rsidRPr="00AB298C">
        <w:rPr>
          <w:sz w:val="24"/>
        </w:rPr>
        <w:t xml:space="preserve"> acres of unharvested </w:t>
      </w:r>
      <w:r w:rsidR="007B4913">
        <w:rPr>
          <w:sz w:val="24"/>
        </w:rPr>
        <w:t>crop</w:t>
      </w:r>
      <w:r w:rsidR="00FD6E53">
        <w:rPr>
          <w:sz w:val="24"/>
        </w:rPr>
        <w:t>s</w:t>
      </w:r>
      <w:r w:rsidR="007B4913">
        <w:rPr>
          <w:sz w:val="24"/>
        </w:rPr>
        <w:t xml:space="preserve"> </w:t>
      </w:r>
      <w:r w:rsidR="00255737">
        <w:rPr>
          <w:sz w:val="24"/>
        </w:rPr>
        <w:t xml:space="preserve">is </w:t>
      </w:r>
      <w:r w:rsidR="007B4913">
        <w:rPr>
          <w:sz w:val="24"/>
        </w:rPr>
        <w:t>made available.</w:t>
      </w:r>
      <w:r w:rsidR="007B4913">
        <w:rPr>
          <w:sz w:val="24"/>
          <w:szCs w:val="24"/>
        </w:rPr>
        <w:t xml:space="preserve"> </w:t>
      </w:r>
      <w:r w:rsidR="00D5251F">
        <w:rPr>
          <w:sz w:val="24"/>
          <w:szCs w:val="24"/>
        </w:rPr>
        <w:t>The Service can set restrictions on crops planted and rotated, pesticide and herbicides used, and other considerations for farming.  This process has been instrumental at Dahomey NWR for production of food resources for migrating and wintering waterfowl.</w:t>
      </w:r>
      <w:r w:rsidR="007B4913" w:rsidRPr="00AB298C">
        <w:rPr>
          <w:sz w:val="24"/>
        </w:rPr>
        <w:t xml:space="preserve">  A recent review of the refuge farming program, as well as new guidance from the Washington office</w:t>
      </w:r>
      <w:r w:rsidR="007B4913">
        <w:rPr>
          <w:sz w:val="24"/>
        </w:rPr>
        <w:t>,</w:t>
      </w:r>
      <w:r w:rsidR="007B4913" w:rsidRPr="00AB298C">
        <w:rPr>
          <w:sz w:val="24"/>
        </w:rPr>
        <w:t xml:space="preserve"> brought to light some discrepancies in the administration of the program</w:t>
      </w:r>
      <w:r w:rsidR="007B4913">
        <w:rPr>
          <w:sz w:val="24"/>
        </w:rPr>
        <w:t>,</w:t>
      </w:r>
      <w:r w:rsidR="007B4913" w:rsidRPr="00AB298C">
        <w:rPr>
          <w:sz w:val="24"/>
        </w:rPr>
        <w:t xml:space="preserve"> which need to be res</w:t>
      </w:r>
      <w:r w:rsidR="00E13569">
        <w:rPr>
          <w:sz w:val="24"/>
        </w:rPr>
        <w:t>olved.  These issues include:  a</w:t>
      </w:r>
      <w:r w:rsidR="007B4913" w:rsidRPr="00AB298C">
        <w:rPr>
          <w:sz w:val="24"/>
        </w:rPr>
        <w:t xml:space="preserve">ll acres included in the base acreage must be farmed at least every other year; if genetically modified seed is used, crops must be </w:t>
      </w:r>
      <w:r w:rsidR="007B4913">
        <w:rPr>
          <w:sz w:val="24"/>
        </w:rPr>
        <w:t>rotated</w:t>
      </w:r>
      <w:r w:rsidR="007B4913" w:rsidRPr="00AB298C">
        <w:rPr>
          <w:sz w:val="24"/>
        </w:rPr>
        <w:t xml:space="preserve"> or a non-genetically modified strain must be </w:t>
      </w:r>
      <w:r w:rsidR="00FD6E53">
        <w:rPr>
          <w:sz w:val="24"/>
        </w:rPr>
        <w:t>used at least every fourth year.</w:t>
      </w:r>
      <w:r w:rsidR="00931205">
        <w:rPr>
          <w:sz w:val="24"/>
        </w:rPr>
        <w:t xml:space="preserve">  </w:t>
      </w:r>
    </w:p>
    <w:p w14:paraId="38785D29" w14:textId="77777777" w:rsidR="00931205" w:rsidRDefault="00931205" w:rsidP="002F31BA">
      <w:pPr>
        <w:rPr>
          <w:sz w:val="24"/>
        </w:rPr>
      </w:pPr>
    </w:p>
    <w:p w14:paraId="38785D2A" w14:textId="77777777" w:rsidR="007B4913" w:rsidRPr="00AB298C" w:rsidRDefault="00931205" w:rsidP="007B4913">
      <w:pPr>
        <w:rPr>
          <w:sz w:val="24"/>
        </w:rPr>
      </w:pPr>
      <w:r>
        <w:rPr>
          <w:sz w:val="24"/>
        </w:rPr>
        <w:t>Units 30 and 40 have been surrounded by a horseshoe levee to impound water pumped f</w:t>
      </w:r>
      <w:r w:rsidR="00255737">
        <w:rPr>
          <w:sz w:val="24"/>
        </w:rPr>
        <w:t>rom 2 separate wells.  Annually</w:t>
      </w:r>
      <w:r w:rsidR="004A6474">
        <w:rPr>
          <w:sz w:val="24"/>
        </w:rPr>
        <w:t>,</w:t>
      </w:r>
      <w:r w:rsidR="00255737">
        <w:rPr>
          <w:sz w:val="24"/>
        </w:rPr>
        <w:t xml:space="preserve"> temporary levees have been </w:t>
      </w:r>
      <w:r w:rsidR="0076178F">
        <w:rPr>
          <w:sz w:val="24"/>
        </w:rPr>
        <w:t xml:space="preserve">constructed to </w:t>
      </w:r>
      <w:r w:rsidR="00255737">
        <w:rPr>
          <w:sz w:val="24"/>
        </w:rPr>
        <w:t>partially flood the units</w:t>
      </w:r>
      <w:r w:rsidR="0076178F">
        <w:rPr>
          <w:sz w:val="24"/>
        </w:rPr>
        <w:t>.  In addition, Units 5 and 6 are on a higher ridge and have no immediate ability to p</w:t>
      </w:r>
      <w:r w:rsidR="00255737">
        <w:rPr>
          <w:sz w:val="24"/>
        </w:rPr>
        <w:t>rovide flooded food resources; t</w:t>
      </w:r>
      <w:r w:rsidR="0076178F">
        <w:rPr>
          <w:sz w:val="24"/>
        </w:rPr>
        <w:t>hese units are typically held by the cooperative farmer for their share of the crop.</w:t>
      </w:r>
      <w:r w:rsidR="00E13569">
        <w:rPr>
          <w:sz w:val="24"/>
        </w:rPr>
        <w:t xml:space="preserve">  Therefore</w:t>
      </w:r>
      <w:r w:rsidR="00255737">
        <w:rPr>
          <w:sz w:val="24"/>
        </w:rPr>
        <w:t>,</w:t>
      </w:r>
      <w:r w:rsidR="00E13569">
        <w:rPr>
          <w:sz w:val="24"/>
        </w:rPr>
        <w:t xml:space="preserve"> </w:t>
      </w:r>
      <w:r w:rsidR="007512F8">
        <w:rPr>
          <w:sz w:val="24"/>
        </w:rPr>
        <w:t>the R</w:t>
      </w:r>
      <w:r w:rsidR="00E13569">
        <w:rPr>
          <w:sz w:val="24"/>
        </w:rPr>
        <w:t>efuge potential to provide floodable acres of agricultural/moist-soil habitat for waterfowl is presently 373 acres.</w:t>
      </w:r>
      <w:r w:rsidR="007512F8">
        <w:rPr>
          <w:sz w:val="24"/>
        </w:rPr>
        <w:t xml:space="preserve">  </w:t>
      </w:r>
    </w:p>
    <w:p w14:paraId="38785D2B" w14:textId="77777777" w:rsidR="007B4913" w:rsidRPr="00AB298C" w:rsidRDefault="007B4913" w:rsidP="007B4913">
      <w:pPr>
        <w:rPr>
          <w:sz w:val="24"/>
        </w:rPr>
      </w:pPr>
    </w:p>
    <w:p w14:paraId="38785D2C" w14:textId="77777777" w:rsidR="0042452C" w:rsidRPr="00615FD5" w:rsidRDefault="00B72C59" w:rsidP="0042452C">
      <w:pPr>
        <w:rPr>
          <w:b/>
          <w:i/>
          <w:sz w:val="24"/>
        </w:rPr>
      </w:pPr>
      <w:r w:rsidRPr="00B72C59">
        <w:rPr>
          <w:b/>
          <w:sz w:val="24"/>
        </w:rPr>
        <w:t>5.1.2</w:t>
      </w:r>
      <w:r w:rsidRPr="00B72C59">
        <w:rPr>
          <w:b/>
          <w:sz w:val="24"/>
        </w:rPr>
        <w:tab/>
      </w:r>
      <w:r w:rsidRPr="00615FD5">
        <w:rPr>
          <w:b/>
          <w:i/>
          <w:sz w:val="24"/>
        </w:rPr>
        <w:t xml:space="preserve">Management </w:t>
      </w:r>
      <w:r w:rsidR="00615FD5" w:rsidRPr="00615FD5">
        <w:rPr>
          <w:b/>
          <w:i/>
          <w:sz w:val="24"/>
        </w:rPr>
        <w:t xml:space="preserve">Strategy </w:t>
      </w:r>
      <w:r w:rsidRPr="00615FD5">
        <w:rPr>
          <w:b/>
          <w:i/>
          <w:sz w:val="24"/>
        </w:rPr>
        <w:t>Prescrip</w:t>
      </w:r>
      <w:r w:rsidR="00615FD5" w:rsidRPr="00615FD5">
        <w:rPr>
          <w:b/>
          <w:i/>
          <w:sz w:val="24"/>
        </w:rPr>
        <w:t>tion</w:t>
      </w:r>
      <w:r w:rsidRPr="00615FD5">
        <w:rPr>
          <w:b/>
          <w:i/>
          <w:sz w:val="24"/>
        </w:rPr>
        <w:t xml:space="preserve"> for Agricultural/Moist-Soil</w:t>
      </w:r>
    </w:p>
    <w:p w14:paraId="38785D2D" w14:textId="77777777" w:rsidR="00207AE1" w:rsidRPr="00615FD5" w:rsidRDefault="00207AE1" w:rsidP="00207AE1">
      <w:pPr>
        <w:rPr>
          <w:i/>
        </w:rPr>
      </w:pPr>
    </w:p>
    <w:p w14:paraId="38785D2E" w14:textId="77777777" w:rsidR="00207AE1" w:rsidRDefault="00207AE1" w:rsidP="00207AE1">
      <w:pPr>
        <w:rPr>
          <w:sz w:val="24"/>
          <w:szCs w:val="24"/>
        </w:rPr>
      </w:pPr>
      <w:r w:rsidRPr="00B72C59">
        <w:rPr>
          <w:sz w:val="24"/>
          <w:szCs w:val="24"/>
        </w:rPr>
        <w:t xml:space="preserve">To meet </w:t>
      </w:r>
      <w:r w:rsidR="00051F96">
        <w:rPr>
          <w:b/>
          <w:sz w:val="24"/>
          <w:szCs w:val="24"/>
        </w:rPr>
        <w:t>Objective</w:t>
      </w:r>
      <w:r w:rsidRPr="00051F96">
        <w:rPr>
          <w:b/>
          <w:sz w:val="24"/>
          <w:szCs w:val="24"/>
        </w:rPr>
        <w:t xml:space="preserve"> </w:t>
      </w:r>
      <w:r w:rsidR="00A5435D" w:rsidRPr="00051F96">
        <w:rPr>
          <w:b/>
          <w:sz w:val="24"/>
          <w:szCs w:val="24"/>
        </w:rPr>
        <w:t>4.1.1</w:t>
      </w:r>
      <w:r w:rsidR="007B4913">
        <w:rPr>
          <w:sz w:val="24"/>
          <w:szCs w:val="24"/>
        </w:rPr>
        <w:t xml:space="preserve"> </w:t>
      </w:r>
      <w:r w:rsidRPr="00B72C59">
        <w:rPr>
          <w:sz w:val="24"/>
          <w:szCs w:val="24"/>
        </w:rPr>
        <w:t>for</w:t>
      </w:r>
      <w:r w:rsidR="00B72C59" w:rsidRPr="00B72C59">
        <w:rPr>
          <w:sz w:val="24"/>
          <w:szCs w:val="24"/>
        </w:rPr>
        <w:t xml:space="preserve"> migrating and </w:t>
      </w:r>
      <w:r w:rsidRPr="00B72C59">
        <w:rPr>
          <w:sz w:val="24"/>
          <w:szCs w:val="24"/>
        </w:rPr>
        <w:t xml:space="preserve">wintering waterfowl, the following strategies will be used to manage </w:t>
      </w:r>
      <w:r w:rsidR="008A516F">
        <w:rPr>
          <w:sz w:val="24"/>
          <w:szCs w:val="24"/>
        </w:rPr>
        <w:t xml:space="preserve">agricultural/moist-soil </w:t>
      </w:r>
      <w:r w:rsidRPr="00B72C59">
        <w:rPr>
          <w:sz w:val="24"/>
          <w:szCs w:val="24"/>
        </w:rPr>
        <w:t>habitat:</w:t>
      </w:r>
    </w:p>
    <w:p w14:paraId="38785D2F" w14:textId="77777777" w:rsidR="00B72C59" w:rsidRPr="00B72C59" w:rsidRDefault="00B72C59" w:rsidP="00207AE1">
      <w:pPr>
        <w:rPr>
          <w:sz w:val="24"/>
          <w:szCs w:val="24"/>
        </w:rPr>
      </w:pPr>
    </w:p>
    <w:p w14:paraId="38785D30" w14:textId="77777777" w:rsidR="00207AE1" w:rsidRDefault="007B4913" w:rsidP="005853F1">
      <w:pPr>
        <w:numPr>
          <w:ilvl w:val="0"/>
          <w:numId w:val="29"/>
        </w:numPr>
        <w:rPr>
          <w:sz w:val="24"/>
          <w:szCs w:val="24"/>
        </w:rPr>
      </w:pPr>
      <w:r w:rsidRPr="007B4913">
        <w:rPr>
          <w:sz w:val="24"/>
          <w:szCs w:val="24"/>
        </w:rPr>
        <w:t>Use a single cooperati</w:t>
      </w:r>
      <w:r w:rsidR="007512F8">
        <w:rPr>
          <w:sz w:val="24"/>
          <w:szCs w:val="24"/>
        </w:rPr>
        <w:t>ve farmer to cultivate up to 615</w:t>
      </w:r>
      <w:r w:rsidRPr="007B4913">
        <w:rPr>
          <w:sz w:val="24"/>
          <w:szCs w:val="24"/>
        </w:rPr>
        <w:t xml:space="preserve"> acres of existing fields</w:t>
      </w:r>
      <w:r w:rsidR="00255737">
        <w:rPr>
          <w:sz w:val="24"/>
          <w:szCs w:val="24"/>
        </w:rPr>
        <w:t xml:space="preserve"> to provide a share of 160-185</w:t>
      </w:r>
      <w:r w:rsidR="00261289">
        <w:rPr>
          <w:sz w:val="24"/>
          <w:szCs w:val="24"/>
        </w:rPr>
        <w:t xml:space="preserve"> acres</w:t>
      </w:r>
      <w:r w:rsidR="00255737">
        <w:rPr>
          <w:sz w:val="24"/>
          <w:szCs w:val="24"/>
        </w:rPr>
        <w:t xml:space="preserve"> of unharvested crops</w:t>
      </w:r>
      <w:r w:rsidRPr="007B4913">
        <w:rPr>
          <w:sz w:val="24"/>
          <w:szCs w:val="24"/>
        </w:rPr>
        <w:t>.</w:t>
      </w:r>
    </w:p>
    <w:p w14:paraId="38785D31" w14:textId="77777777" w:rsidR="007B4913" w:rsidRDefault="007B4913" w:rsidP="005853F1">
      <w:pPr>
        <w:numPr>
          <w:ilvl w:val="0"/>
          <w:numId w:val="29"/>
        </w:numPr>
        <w:rPr>
          <w:sz w:val="24"/>
          <w:szCs w:val="24"/>
        </w:rPr>
      </w:pPr>
      <w:r>
        <w:rPr>
          <w:sz w:val="24"/>
          <w:szCs w:val="24"/>
        </w:rPr>
        <w:t xml:space="preserve">Cooperative farmer must plant Units 30 and 40 </w:t>
      </w:r>
      <w:r w:rsidR="00FD6E53">
        <w:rPr>
          <w:sz w:val="24"/>
          <w:szCs w:val="24"/>
        </w:rPr>
        <w:t xml:space="preserve">in corn, rice or milo </w:t>
      </w:r>
      <w:r>
        <w:rPr>
          <w:sz w:val="24"/>
          <w:szCs w:val="24"/>
        </w:rPr>
        <w:t>in conjunction with any other field acreage</w:t>
      </w:r>
      <w:r w:rsidR="00FD6E53">
        <w:rPr>
          <w:sz w:val="24"/>
          <w:szCs w:val="24"/>
        </w:rPr>
        <w:t>.  The lowest relief of units</w:t>
      </w:r>
      <w:r>
        <w:rPr>
          <w:sz w:val="24"/>
          <w:szCs w:val="24"/>
        </w:rPr>
        <w:t xml:space="preserve"> </w:t>
      </w:r>
      <w:r w:rsidR="00FD6E53">
        <w:rPr>
          <w:sz w:val="24"/>
          <w:szCs w:val="24"/>
        </w:rPr>
        <w:t xml:space="preserve">30 and 40 </w:t>
      </w:r>
      <w:r>
        <w:rPr>
          <w:sz w:val="24"/>
          <w:szCs w:val="24"/>
        </w:rPr>
        <w:t>should be used as the share-crop portion for the Service and left unharvested.</w:t>
      </w:r>
    </w:p>
    <w:p w14:paraId="38785D32" w14:textId="77777777" w:rsidR="007B4913" w:rsidRDefault="007B4913" w:rsidP="007B4913">
      <w:pPr>
        <w:numPr>
          <w:ilvl w:val="0"/>
          <w:numId w:val="29"/>
        </w:numPr>
        <w:rPr>
          <w:sz w:val="24"/>
          <w:szCs w:val="24"/>
        </w:rPr>
      </w:pPr>
      <w:r>
        <w:rPr>
          <w:sz w:val="24"/>
          <w:szCs w:val="24"/>
        </w:rPr>
        <w:t>Review and approve pesticide usage</w:t>
      </w:r>
      <w:r w:rsidR="00FD6E53">
        <w:rPr>
          <w:sz w:val="24"/>
          <w:szCs w:val="24"/>
        </w:rPr>
        <w:t xml:space="preserve"> and have farmer create a</w:t>
      </w:r>
      <w:r w:rsidR="00774EEB">
        <w:rPr>
          <w:sz w:val="24"/>
          <w:szCs w:val="24"/>
        </w:rPr>
        <w:t xml:space="preserve"> minimum of</w:t>
      </w:r>
      <w:r w:rsidR="00FD6E53">
        <w:rPr>
          <w:sz w:val="24"/>
          <w:szCs w:val="24"/>
        </w:rPr>
        <w:t xml:space="preserve"> 50 </w:t>
      </w:r>
      <w:r w:rsidR="007512F8">
        <w:rPr>
          <w:sz w:val="24"/>
          <w:szCs w:val="24"/>
        </w:rPr>
        <w:t>-f</w:t>
      </w:r>
      <w:r w:rsidR="00FD6E53">
        <w:rPr>
          <w:sz w:val="24"/>
          <w:szCs w:val="24"/>
        </w:rPr>
        <w:t xml:space="preserve">oot </w:t>
      </w:r>
      <w:r>
        <w:rPr>
          <w:sz w:val="24"/>
          <w:szCs w:val="24"/>
        </w:rPr>
        <w:t>buffer along</w:t>
      </w:r>
      <w:r w:rsidR="00FD6E53">
        <w:rPr>
          <w:sz w:val="24"/>
          <w:szCs w:val="24"/>
        </w:rPr>
        <w:t xml:space="preserve"> drainages and field borders.</w:t>
      </w:r>
    </w:p>
    <w:p w14:paraId="38785D33" w14:textId="77777777" w:rsidR="007512F8" w:rsidRDefault="007512F8" w:rsidP="007B4913">
      <w:pPr>
        <w:numPr>
          <w:ilvl w:val="0"/>
          <w:numId w:val="29"/>
        </w:numPr>
        <w:rPr>
          <w:sz w:val="24"/>
          <w:szCs w:val="24"/>
        </w:rPr>
      </w:pPr>
      <w:r>
        <w:rPr>
          <w:sz w:val="24"/>
          <w:szCs w:val="24"/>
        </w:rPr>
        <w:t xml:space="preserve">Utilize Best Management Practices </w:t>
      </w:r>
      <w:r w:rsidR="00051F96">
        <w:rPr>
          <w:sz w:val="24"/>
          <w:szCs w:val="24"/>
        </w:rPr>
        <w:t>to minimize siltation and pesticide run-off</w:t>
      </w:r>
      <w:r w:rsidR="00261289">
        <w:rPr>
          <w:sz w:val="24"/>
          <w:szCs w:val="24"/>
        </w:rPr>
        <w:t>.</w:t>
      </w:r>
    </w:p>
    <w:p w14:paraId="38785D34" w14:textId="77777777" w:rsidR="00FD6E53" w:rsidRDefault="00FD6E53" w:rsidP="007B4913">
      <w:pPr>
        <w:numPr>
          <w:ilvl w:val="0"/>
          <w:numId w:val="29"/>
        </w:numPr>
        <w:rPr>
          <w:sz w:val="24"/>
          <w:szCs w:val="24"/>
        </w:rPr>
      </w:pPr>
      <w:r>
        <w:rPr>
          <w:sz w:val="24"/>
          <w:szCs w:val="24"/>
        </w:rPr>
        <w:t>Dewater areas to be cooperatively farmed so soil conditions are tillable by April 1</w:t>
      </w:r>
      <w:r w:rsidR="00051F96">
        <w:rPr>
          <w:sz w:val="24"/>
          <w:szCs w:val="24"/>
        </w:rPr>
        <w:t xml:space="preserve"> (March 1-15)</w:t>
      </w:r>
      <w:r>
        <w:rPr>
          <w:sz w:val="24"/>
          <w:szCs w:val="24"/>
        </w:rPr>
        <w:t>.</w:t>
      </w:r>
    </w:p>
    <w:p w14:paraId="38785D35" w14:textId="77777777" w:rsidR="00931205" w:rsidRDefault="00FD6E53" w:rsidP="007B4913">
      <w:pPr>
        <w:numPr>
          <w:ilvl w:val="0"/>
          <w:numId w:val="29"/>
        </w:numPr>
        <w:rPr>
          <w:sz w:val="24"/>
          <w:szCs w:val="24"/>
        </w:rPr>
      </w:pPr>
      <w:r>
        <w:rPr>
          <w:sz w:val="24"/>
          <w:szCs w:val="24"/>
        </w:rPr>
        <w:t>P</w:t>
      </w:r>
      <w:r w:rsidR="00931205">
        <w:rPr>
          <w:sz w:val="24"/>
          <w:szCs w:val="24"/>
        </w:rPr>
        <w:t xml:space="preserve">lant corn by April 15, </w:t>
      </w:r>
      <w:r>
        <w:rPr>
          <w:sz w:val="24"/>
          <w:szCs w:val="24"/>
        </w:rPr>
        <w:t>rice</w:t>
      </w:r>
      <w:r w:rsidR="00931205">
        <w:rPr>
          <w:sz w:val="24"/>
          <w:szCs w:val="24"/>
        </w:rPr>
        <w:t xml:space="preserve"> by June 1, and milo no later than July 15.</w:t>
      </w:r>
    </w:p>
    <w:p w14:paraId="38785D36" w14:textId="77777777" w:rsidR="00E13569" w:rsidRDefault="00931205" w:rsidP="00931205">
      <w:pPr>
        <w:numPr>
          <w:ilvl w:val="0"/>
          <w:numId w:val="29"/>
        </w:numPr>
        <w:rPr>
          <w:sz w:val="24"/>
          <w:szCs w:val="24"/>
        </w:rPr>
      </w:pPr>
      <w:r>
        <w:rPr>
          <w:sz w:val="24"/>
          <w:szCs w:val="24"/>
        </w:rPr>
        <w:t xml:space="preserve">In the absence of a contract with a cooperative farmer, manage units </w:t>
      </w:r>
      <w:r w:rsidR="00E13569">
        <w:rPr>
          <w:sz w:val="24"/>
          <w:szCs w:val="24"/>
        </w:rPr>
        <w:t>9-12, 30 and 40 for moist-soil. Units 5 and 6 would be left fallow.</w:t>
      </w:r>
      <w:r>
        <w:rPr>
          <w:sz w:val="24"/>
          <w:szCs w:val="24"/>
        </w:rPr>
        <w:t xml:space="preserve"> </w:t>
      </w:r>
    </w:p>
    <w:p w14:paraId="38785D37" w14:textId="77777777" w:rsidR="008A516F" w:rsidRDefault="008A516F" w:rsidP="00931205">
      <w:pPr>
        <w:numPr>
          <w:ilvl w:val="0"/>
          <w:numId w:val="29"/>
        </w:numPr>
        <w:rPr>
          <w:sz w:val="24"/>
          <w:szCs w:val="24"/>
        </w:rPr>
      </w:pPr>
      <w:r>
        <w:rPr>
          <w:sz w:val="24"/>
          <w:szCs w:val="24"/>
        </w:rPr>
        <w:lastRenderedPageBreak/>
        <w:t>If moist-soil plant production is poor due to soil moi</w:t>
      </w:r>
      <w:r w:rsidR="00E53A45">
        <w:rPr>
          <w:sz w:val="24"/>
          <w:szCs w:val="24"/>
        </w:rPr>
        <w:t xml:space="preserve">sture problems, broadcast </w:t>
      </w:r>
      <w:r>
        <w:rPr>
          <w:sz w:val="24"/>
          <w:szCs w:val="24"/>
        </w:rPr>
        <w:t xml:space="preserve">with 20-25 lbs/acre of Japanese millet or browntop millet between July 15 and August 30.  </w:t>
      </w:r>
      <w:r w:rsidR="00E53A45">
        <w:rPr>
          <w:sz w:val="24"/>
          <w:szCs w:val="24"/>
        </w:rPr>
        <w:t>Evaluate the need to control fall army worm during the first 1-3 weeks post-germination.  Control as necessary with an approved pesticide.</w:t>
      </w:r>
    </w:p>
    <w:p w14:paraId="38785D38" w14:textId="77777777" w:rsidR="00931205" w:rsidRDefault="00931205" w:rsidP="00931205">
      <w:pPr>
        <w:numPr>
          <w:ilvl w:val="0"/>
          <w:numId w:val="29"/>
        </w:numPr>
        <w:rPr>
          <w:sz w:val="24"/>
          <w:szCs w:val="24"/>
        </w:rPr>
      </w:pPr>
      <w:r>
        <w:rPr>
          <w:sz w:val="24"/>
          <w:szCs w:val="24"/>
        </w:rPr>
        <w:t>Stagger dewatering of units</w:t>
      </w:r>
      <w:r w:rsidR="00051F96">
        <w:rPr>
          <w:sz w:val="24"/>
          <w:szCs w:val="24"/>
        </w:rPr>
        <w:t xml:space="preserve"> being managed for moist-soil beginning no</w:t>
      </w:r>
      <w:r>
        <w:rPr>
          <w:sz w:val="24"/>
          <w:szCs w:val="24"/>
        </w:rPr>
        <w:t xml:space="preserve"> sooner than May 1.</w:t>
      </w:r>
    </w:p>
    <w:p w14:paraId="38785D39" w14:textId="77777777" w:rsidR="00931205" w:rsidRDefault="00931205" w:rsidP="00931205">
      <w:pPr>
        <w:numPr>
          <w:ilvl w:val="0"/>
          <w:numId w:val="29"/>
        </w:numPr>
        <w:rPr>
          <w:sz w:val="24"/>
          <w:szCs w:val="24"/>
        </w:rPr>
      </w:pPr>
      <w:r>
        <w:rPr>
          <w:sz w:val="24"/>
          <w:szCs w:val="24"/>
        </w:rPr>
        <w:t>If a unit or major portion of a unit is covered by &gt; 30% pest plants (e.g., coffeeweed) utilize a selective broadleaf herbicide (</w:t>
      </w:r>
      <w:r w:rsidR="00E13569">
        <w:rPr>
          <w:sz w:val="24"/>
          <w:szCs w:val="24"/>
        </w:rPr>
        <w:t xml:space="preserve">e.g., </w:t>
      </w:r>
      <w:r>
        <w:rPr>
          <w:sz w:val="24"/>
          <w:szCs w:val="24"/>
        </w:rPr>
        <w:t>Blazer).</w:t>
      </w:r>
    </w:p>
    <w:p w14:paraId="38785D3A" w14:textId="77777777" w:rsidR="00FD6E53" w:rsidRDefault="00FD6E53" w:rsidP="00931205">
      <w:pPr>
        <w:numPr>
          <w:ilvl w:val="0"/>
          <w:numId w:val="29"/>
        </w:numPr>
        <w:rPr>
          <w:sz w:val="24"/>
          <w:szCs w:val="24"/>
        </w:rPr>
      </w:pPr>
      <w:r w:rsidRPr="00931205">
        <w:rPr>
          <w:sz w:val="24"/>
          <w:szCs w:val="24"/>
        </w:rPr>
        <w:t xml:space="preserve"> </w:t>
      </w:r>
      <w:r w:rsidR="00931205">
        <w:rPr>
          <w:sz w:val="24"/>
          <w:szCs w:val="24"/>
        </w:rPr>
        <w:t>Based on moist-</w:t>
      </w:r>
      <w:r w:rsidR="00E13569">
        <w:rPr>
          <w:sz w:val="24"/>
          <w:szCs w:val="24"/>
        </w:rPr>
        <w:t>soil plant response, anticipate</w:t>
      </w:r>
      <w:r w:rsidR="00931205">
        <w:rPr>
          <w:sz w:val="24"/>
          <w:szCs w:val="24"/>
        </w:rPr>
        <w:t xml:space="preserve"> disking un</w:t>
      </w:r>
      <w:r w:rsidR="00E13569">
        <w:rPr>
          <w:sz w:val="24"/>
          <w:szCs w:val="24"/>
        </w:rPr>
        <w:t>its not in a cooperative farm lease every 2-3 years to promote annual plants.</w:t>
      </w:r>
    </w:p>
    <w:p w14:paraId="38785D3B" w14:textId="77777777" w:rsidR="00931205" w:rsidRDefault="0076178F" w:rsidP="00931205">
      <w:pPr>
        <w:numPr>
          <w:ilvl w:val="0"/>
          <w:numId w:val="29"/>
        </w:numPr>
        <w:rPr>
          <w:sz w:val="24"/>
          <w:szCs w:val="24"/>
        </w:rPr>
      </w:pPr>
      <w:r>
        <w:rPr>
          <w:sz w:val="24"/>
          <w:szCs w:val="24"/>
        </w:rPr>
        <w:t xml:space="preserve">Stagger </w:t>
      </w:r>
      <w:r w:rsidR="00931205">
        <w:rPr>
          <w:sz w:val="24"/>
          <w:szCs w:val="24"/>
        </w:rPr>
        <w:t xml:space="preserve">flooding of units </w:t>
      </w:r>
      <w:r>
        <w:rPr>
          <w:sz w:val="24"/>
          <w:szCs w:val="24"/>
        </w:rPr>
        <w:t xml:space="preserve">beginning </w:t>
      </w:r>
      <w:r w:rsidR="00931205">
        <w:rPr>
          <w:sz w:val="24"/>
          <w:szCs w:val="24"/>
        </w:rPr>
        <w:t>November 1</w:t>
      </w:r>
      <w:r>
        <w:rPr>
          <w:sz w:val="24"/>
          <w:szCs w:val="24"/>
        </w:rPr>
        <w:t xml:space="preserve"> </w:t>
      </w:r>
      <w:r w:rsidR="00A0608B">
        <w:rPr>
          <w:sz w:val="24"/>
          <w:szCs w:val="24"/>
        </w:rPr>
        <w:t xml:space="preserve">using the wells </w:t>
      </w:r>
      <w:r>
        <w:rPr>
          <w:sz w:val="24"/>
          <w:szCs w:val="24"/>
        </w:rPr>
        <w:t>so that units 30 and 40 are at full pool by November 20</w:t>
      </w:r>
      <w:r w:rsidRPr="0076178F">
        <w:rPr>
          <w:sz w:val="24"/>
          <w:szCs w:val="24"/>
          <w:vertAlign w:val="superscript"/>
        </w:rPr>
        <w:t>th</w:t>
      </w:r>
      <w:r>
        <w:rPr>
          <w:sz w:val="24"/>
          <w:szCs w:val="24"/>
        </w:rPr>
        <w:t>.  The remaining units (9-12) should be brought to full pool by January 1.</w:t>
      </w:r>
    </w:p>
    <w:p w14:paraId="38785D3C" w14:textId="77777777" w:rsidR="00161DB4" w:rsidRDefault="00255737" w:rsidP="00411BD9">
      <w:pPr>
        <w:numPr>
          <w:ilvl w:val="0"/>
          <w:numId w:val="29"/>
        </w:numPr>
        <w:rPr>
          <w:sz w:val="24"/>
          <w:szCs w:val="24"/>
        </w:rPr>
      </w:pPr>
      <w:r>
        <w:rPr>
          <w:sz w:val="24"/>
          <w:szCs w:val="24"/>
        </w:rPr>
        <w:t xml:space="preserve">Create </w:t>
      </w:r>
      <w:r w:rsidR="0076178F">
        <w:rPr>
          <w:sz w:val="24"/>
          <w:szCs w:val="24"/>
        </w:rPr>
        <w:t xml:space="preserve">permanent </w:t>
      </w:r>
      <w:r w:rsidR="00051F96">
        <w:rPr>
          <w:sz w:val="24"/>
          <w:szCs w:val="24"/>
        </w:rPr>
        <w:t xml:space="preserve">cross </w:t>
      </w:r>
      <w:r w:rsidR="0076178F">
        <w:rPr>
          <w:sz w:val="24"/>
          <w:szCs w:val="24"/>
        </w:rPr>
        <w:t>levee</w:t>
      </w:r>
      <w:r>
        <w:rPr>
          <w:sz w:val="24"/>
          <w:szCs w:val="24"/>
        </w:rPr>
        <w:t>s</w:t>
      </w:r>
      <w:r w:rsidR="0076178F">
        <w:rPr>
          <w:sz w:val="24"/>
          <w:szCs w:val="24"/>
        </w:rPr>
        <w:t xml:space="preserve"> near the </w:t>
      </w:r>
      <w:r w:rsidR="00261289">
        <w:rPr>
          <w:sz w:val="24"/>
          <w:szCs w:val="24"/>
        </w:rPr>
        <w:t>two</w:t>
      </w:r>
      <w:r w:rsidR="00E13569">
        <w:rPr>
          <w:sz w:val="24"/>
          <w:szCs w:val="24"/>
        </w:rPr>
        <w:t xml:space="preserve"> </w:t>
      </w:r>
      <w:r>
        <w:rPr>
          <w:sz w:val="24"/>
          <w:szCs w:val="24"/>
        </w:rPr>
        <w:t>wells in U</w:t>
      </w:r>
      <w:r w:rsidR="0076178F">
        <w:rPr>
          <w:sz w:val="24"/>
          <w:szCs w:val="24"/>
        </w:rPr>
        <w:t>nits 30 and 40 to facilitate distribution of the water into the units.</w:t>
      </w:r>
    </w:p>
    <w:p w14:paraId="38785D3D" w14:textId="77777777" w:rsidR="0076178F" w:rsidRDefault="0076178F" w:rsidP="00411BD9">
      <w:pPr>
        <w:numPr>
          <w:ilvl w:val="0"/>
          <w:numId w:val="29"/>
        </w:numPr>
        <w:rPr>
          <w:sz w:val="24"/>
          <w:szCs w:val="24"/>
        </w:rPr>
      </w:pPr>
      <w:r>
        <w:rPr>
          <w:sz w:val="24"/>
          <w:szCs w:val="24"/>
        </w:rPr>
        <w:t xml:space="preserve">Evaluate the need of a waterfowl sanctuary to support large concentrations of waterfowl in </w:t>
      </w:r>
      <w:r w:rsidR="00255737">
        <w:rPr>
          <w:sz w:val="24"/>
          <w:szCs w:val="24"/>
        </w:rPr>
        <w:t xml:space="preserve">an </w:t>
      </w:r>
      <w:r>
        <w:rPr>
          <w:sz w:val="24"/>
          <w:szCs w:val="24"/>
        </w:rPr>
        <w:t xml:space="preserve">undisturbed area of the refuge through road closure or restricted/reduced public </w:t>
      </w:r>
      <w:r w:rsidR="00F025B6">
        <w:rPr>
          <w:sz w:val="24"/>
          <w:szCs w:val="24"/>
        </w:rPr>
        <w:t xml:space="preserve">waterfowl </w:t>
      </w:r>
      <w:r>
        <w:rPr>
          <w:sz w:val="24"/>
          <w:szCs w:val="24"/>
        </w:rPr>
        <w:t>hunting.</w:t>
      </w:r>
    </w:p>
    <w:p w14:paraId="38785D3E" w14:textId="77777777" w:rsidR="00751F8C" w:rsidRPr="00E53A45" w:rsidRDefault="00F025B6" w:rsidP="00411BD9">
      <w:pPr>
        <w:numPr>
          <w:ilvl w:val="0"/>
          <w:numId w:val="29"/>
        </w:numPr>
        <w:rPr>
          <w:sz w:val="24"/>
          <w:szCs w:val="24"/>
        </w:rPr>
      </w:pPr>
      <w:r>
        <w:rPr>
          <w:sz w:val="24"/>
          <w:szCs w:val="24"/>
        </w:rPr>
        <w:t xml:space="preserve">If the Service </w:t>
      </w:r>
      <w:r w:rsidR="00E13569">
        <w:rPr>
          <w:sz w:val="24"/>
          <w:szCs w:val="24"/>
        </w:rPr>
        <w:t>abandons cooperative farming</w:t>
      </w:r>
      <w:r w:rsidR="007512F8">
        <w:rPr>
          <w:sz w:val="24"/>
          <w:szCs w:val="24"/>
        </w:rPr>
        <w:t xml:space="preserve"> and initiates force-account </w:t>
      </w:r>
      <w:r w:rsidR="00775F82">
        <w:rPr>
          <w:sz w:val="24"/>
          <w:szCs w:val="24"/>
        </w:rPr>
        <w:t>farming</w:t>
      </w:r>
      <w:r w:rsidR="007512F8">
        <w:rPr>
          <w:sz w:val="24"/>
          <w:szCs w:val="24"/>
        </w:rPr>
        <w:t xml:space="preserve"> for agriculture/moist-soil,</w:t>
      </w:r>
      <w:r w:rsidR="00775F82">
        <w:rPr>
          <w:sz w:val="24"/>
          <w:szCs w:val="24"/>
        </w:rPr>
        <w:t xml:space="preserve"> evaluate reforestation of U</w:t>
      </w:r>
      <w:r>
        <w:rPr>
          <w:sz w:val="24"/>
          <w:szCs w:val="24"/>
        </w:rPr>
        <w:t>nits 5 and 6</w:t>
      </w:r>
      <w:r w:rsidR="00AE0D4D">
        <w:rPr>
          <w:sz w:val="24"/>
          <w:szCs w:val="24"/>
        </w:rPr>
        <w:t xml:space="preserve"> since these areas would not be ne</w:t>
      </w:r>
      <w:r w:rsidR="00775F82">
        <w:rPr>
          <w:sz w:val="24"/>
          <w:szCs w:val="24"/>
        </w:rPr>
        <w:t xml:space="preserve">eded to support the </w:t>
      </w:r>
      <w:r w:rsidR="00AE0D4D">
        <w:rPr>
          <w:sz w:val="24"/>
          <w:szCs w:val="24"/>
        </w:rPr>
        <w:t>wintering waterfowl population goals</w:t>
      </w:r>
      <w:r>
        <w:rPr>
          <w:sz w:val="24"/>
          <w:szCs w:val="24"/>
        </w:rPr>
        <w:t>.</w:t>
      </w:r>
    </w:p>
    <w:p w14:paraId="38785D3F" w14:textId="77777777" w:rsidR="00751F8C" w:rsidRDefault="00751F8C" w:rsidP="00411BD9">
      <w:pPr>
        <w:rPr>
          <w:b/>
          <w:sz w:val="24"/>
        </w:rPr>
      </w:pPr>
    </w:p>
    <w:p w14:paraId="38785D40" w14:textId="77777777" w:rsidR="00025248" w:rsidRDefault="002E5538" w:rsidP="00411BD9">
      <w:pPr>
        <w:rPr>
          <w:b/>
          <w:sz w:val="24"/>
        </w:rPr>
      </w:pPr>
      <w:r>
        <w:rPr>
          <w:b/>
          <w:sz w:val="24"/>
        </w:rPr>
        <w:t>5.2</w:t>
      </w:r>
      <w:r w:rsidR="00F025B6">
        <w:rPr>
          <w:b/>
          <w:sz w:val="24"/>
        </w:rPr>
        <w:tab/>
        <w:t>Green-tree Reservoir Management Strategies</w:t>
      </w:r>
    </w:p>
    <w:p w14:paraId="38785D41" w14:textId="77777777" w:rsidR="00F025B6" w:rsidRDefault="00F025B6" w:rsidP="00411BD9">
      <w:pPr>
        <w:rPr>
          <w:b/>
          <w:sz w:val="24"/>
        </w:rPr>
      </w:pPr>
    </w:p>
    <w:p w14:paraId="38785D42" w14:textId="77777777" w:rsidR="00E86625" w:rsidRPr="00E86625" w:rsidRDefault="002E5538" w:rsidP="00411BD9">
      <w:pPr>
        <w:rPr>
          <w:b/>
          <w:sz w:val="24"/>
        </w:rPr>
      </w:pPr>
      <w:r>
        <w:rPr>
          <w:b/>
          <w:sz w:val="24"/>
        </w:rPr>
        <w:t>5.2</w:t>
      </w:r>
      <w:r w:rsidR="00E86625" w:rsidRPr="00E86625">
        <w:rPr>
          <w:b/>
          <w:sz w:val="24"/>
        </w:rPr>
        <w:t>.1</w:t>
      </w:r>
      <w:r w:rsidR="00E86625" w:rsidRPr="00E86625">
        <w:rPr>
          <w:b/>
          <w:sz w:val="24"/>
        </w:rPr>
        <w:tab/>
      </w:r>
      <w:r w:rsidR="00E86625" w:rsidRPr="00E86625">
        <w:rPr>
          <w:b/>
          <w:i/>
          <w:sz w:val="24"/>
        </w:rPr>
        <w:t>Potential Strategies</w:t>
      </w:r>
    </w:p>
    <w:p w14:paraId="38785D43" w14:textId="77777777" w:rsidR="00E86625" w:rsidRDefault="00E86625" w:rsidP="00411BD9">
      <w:pPr>
        <w:rPr>
          <w:b/>
          <w:sz w:val="24"/>
        </w:rPr>
      </w:pPr>
    </w:p>
    <w:p w14:paraId="38785D44" w14:textId="77777777" w:rsidR="00416DA8" w:rsidRDefault="00F025B6" w:rsidP="00411BD9">
      <w:pPr>
        <w:rPr>
          <w:sz w:val="24"/>
        </w:rPr>
      </w:pPr>
      <w:r w:rsidRPr="00E86625">
        <w:rPr>
          <w:sz w:val="24"/>
        </w:rPr>
        <w:t>The</w:t>
      </w:r>
      <w:r w:rsidR="00E86625">
        <w:rPr>
          <w:sz w:val="24"/>
        </w:rPr>
        <w:t xml:space="preserve"> MAV was historically a</w:t>
      </w:r>
      <w:r>
        <w:rPr>
          <w:sz w:val="24"/>
        </w:rPr>
        <w:t xml:space="preserve"> large forested wetland which flooded annual</w:t>
      </w:r>
      <w:r w:rsidR="00261289">
        <w:rPr>
          <w:sz w:val="24"/>
        </w:rPr>
        <w:t>ly</w:t>
      </w:r>
      <w:r w:rsidR="00E86625">
        <w:rPr>
          <w:sz w:val="24"/>
        </w:rPr>
        <w:t xml:space="preserve"> during midwinter and spring.  The</w:t>
      </w:r>
      <w:r>
        <w:rPr>
          <w:sz w:val="24"/>
        </w:rPr>
        <w:t xml:space="preserve"> area provided a vast expanse of habitat conditions for migrating and wintering</w:t>
      </w:r>
      <w:r w:rsidR="00E86625">
        <w:rPr>
          <w:sz w:val="24"/>
        </w:rPr>
        <w:t xml:space="preserve"> waterfowl, especially mallard and wood duck (Fredrickson and Heitmeyer 1988, Reinecke et al. 1989</w:t>
      </w:r>
      <w:r>
        <w:rPr>
          <w:sz w:val="24"/>
        </w:rPr>
        <w:t>).  However, in the absence of natural flooding, one can emulate flooded bottomland hardwood to provide food resources, weather protection, and sanctuary for behavioral pair formation of waterfowl</w:t>
      </w:r>
      <w:r w:rsidR="00154601">
        <w:rPr>
          <w:sz w:val="24"/>
        </w:rPr>
        <w:t xml:space="preserve"> (Fredrickson and Batema</w:t>
      </w:r>
      <w:r w:rsidR="00E86625">
        <w:rPr>
          <w:sz w:val="24"/>
        </w:rPr>
        <w:t>)</w:t>
      </w:r>
      <w:r w:rsidR="007E37C8">
        <w:rPr>
          <w:sz w:val="24"/>
        </w:rPr>
        <w:t>.  These artificially flooded hardwood areas are referred to as green-tree reservoirs (GTR).  T</w:t>
      </w:r>
      <w:r w:rsidR="00F47CA7">
        <w:rPr>
          <w:sz w:val="24"/>
        </w:rPr>
        <w:t>h</w:t>
      </w:r>
      <w:r w:rsidR="007E37C8">
        <w:rPr>
          <w:sz w:val="24"/>
        </w:rPr>
        <w:t>e principle function of the GTR is to provide migrating and wintering waterfowl access to acorns and invertebrates.  Secondarily these areas provide protection during inclement weather, and sites</w:t>
      </w:r>
      <w:r w:rsidR="00F13A6D">
        <w:rPr>
          <w:sz w:val="24"/>
        </w:rPr>
        <w:t xml:space="preserve"> for behavioral pair formation</w:t>
      </w:r>
      <w:r w:rsidR="00416DA8">
        <w:rPr>
          <w:sz w:val="24"/>
        </w:rPr>
        <w:t>.  The importance in GTR management is to insure water is not retained prior to fall senescence of trees (November) and removal of the water soon after leaf-out (April 1) to prevent canopy tree mortality.</w:t>
      </w:r>
    </w:p>
    <w:p w14:paraId="38785D45" w14:textId="77777777" w:rsidR="00416DA8" w:rsidRDefault="00416DA8" w:rsidP="00411BD9">
      <w:pPr>
        <w:rPr>
          <w:sz w:val="24"/>
        </w:rPr>
      </w:pPr>
    </w:p>
    <w:p w14:paraId="38785D46" w14:textId="77777777" w:rsidR="00F025B6" w:rsidRDefault="00751F8C" w:rsidP="00411BD9">
      <w:pPr>
        <w:rPr>
          <w:sz w:val="24"/>
        </w:rPr>
      </w:pPr>
      <w:r>
        <w:rPr>
          <w:sz w:val="24"/>
        </w:rPr>
        <w:t>The 540-</w:t>
      </w:r>
      <w:r w:rsidR="00416DA8">
        <w:rPr>
          <w:sz w:val="24"/>
        </w:rPr>
        <w:t>acre GTR at Dahomey NWR exists within a shallow portion of Unit 45.  The potential strategy for th</w:t>
      </w:r>
      <w:r w:rsidR="009A68E2">
        <w:rPr>
          <w:sz w:val="24"/>
        </w:rPr>
        <w:t>e unit is to flood every year or on alternate years to provide a balance of resource needs to wintering waterfowl.  Water levels can be m</w:t>
      </w:r>
      <w:r w:rsidR="00AE0D4D">
        <w:rPr>
          <w:sz w:val="24"/>
        </w:rPr>
        <w:t xml:space="preserve">anipulated through </w:t>
      </w:r>
      <w:r w:rsidR="00261289">
        <w:rPr>
          <w:sz w:val="24"/>
        </w:rPr>
        <w:t>two</w:t>
      </w:r>
      <w:r w:rsidR="00AE0D4D">
        <w:rPr>
          <w:sz w:val="24"/>
        </w:rPr>
        <w:t xml:space="preserve"> large stop-</w:t>
      </w:r>
      <w:r w:rsidR="009A68E2">
        <w:rPr>
          <w:sz w:val="24"/>
        </w:rPr>
        <w:t>log structures to maintain an area of water constantly at &lt;18 inches.  Slowly raising the water in fall and dewatering in early spring provides a continuous exposure of new habitat at preferred foraging depth.</w:t>
      </w:r>
    </w:p>
    <w:p w14:paraId="38785D47" w14:textId="77777777" w:rsidR="009A68E2" w:rsidRDefault="009A68E2" w:rsidP="00411BD9">
      <w:pPr>
        <w:rPr>
          <w:sz w:val="24"/>
        </w:rPr>
      </w:pPr>
    </w:p>
    <w:p w14:paraId="38785D48" w14:textId="77777777" w:rsidR="002E5538" w:rsidRDefault="002E5538" w:rsidP="00411BD9">
      <w:pPr>
        <w:rPr>
          <w:sz w:val="24"/>
        </w:rPr>
      </w:pPr>
    </w:p>
    <w:p w14:paraId="38785D49" w14:textId="77777777" w:rsidR="009A68E2" w:rsidRPr="009A68E2" w:rsidRDefault="002E5538" w:rsidP="00411BD9">
      <w:pPr>
        <w:rPr>
          <w:b/>
          <w:sz w:val="24"/>
        </w:rPr>
      </w:pPr>
      <w:r>
        <w:rPr>
          <w:b/>
          <w:sz w:val="24"/>
        </w:rPr>
        <w:lastRenderedPageBreak/>
        <w:t>5.2</w:t>
      </w:r>
      <w:r w:rsidR="009A68E2" w:rsidRPr="009A68E2">
        <w:rPr>
          <w:b/>
          <w:sz w:val="24"/>
        </w:rPr>
        <w:t>.2</w:t>
      </w:r>
      <w:r w:rsidR="009A68E2" w:rsidRPr="009A68E2">
        <w:rPr>
          <w:b/>
          <w:sz w:val="24"/>
        </w:rPr>
        <w:tab/>
      </w:r>
      <w:r w:rsidR="009A68E2" w:rsidRPr="009A68E2">
        <w:rPr>
          <w:b/>
          <w:i/>
          <w:sz w:val="24"/>
        </w:rPr>
        <w:t xml:space="preserve">Management </w:t>
      </w:r>
      <w:r w:rsidR="00615FD5">
        <w:rPr>
          <w:b/>
          <w:i/>
          <w:sz w:val="24"/>
        </w:rPr>
        <w:t xml:space="preserve">Strategy </w:t>
      </w:r>
      <w:r w:rsidR="009A68E2" w:rsidRPr="009A68E2">
        <w:rPr>
          <w:b/>
          <w:i/>
          <w:sz w:val="24"/>
        </w:rPr>
        <w:t>Prescription for Green-tree Reservoir</w:t>
      </w:r>
    </w:p>
    <w:p w14:paraId="38785D4A" w14:textId="77777777" w:rsidR="00F025B6" w:rsidRDefault="00F025B6" w:rsidP="00411BD9">
      <w:pPr>
        <w:rPr>
          <w:b/>
          <w:sz w:val="24"/>
        </w:rPr>
      </w:pPr>
    </w:p>
    <w:p w14:paraId="38785D4B" w14:textId="77777777" w:rsidR="009A68E2" w:rsidRDefault="00A0608B" w:rsidP="00411BD9">
      <w:pPr>
        <w:rPr>
          <w:sz w:val="24"/>
        </w:rPr>
      </w:pPr>
      <w:r>
        <w:rPr>
          <w:sz w:val="24"/>
        </w:rPr>
        <w:t xml:space="preserve">To meet </w:t>
      </w:r>
      <w:r w:rsidRPr="00A0608B">
        <w:rPr>
          <w:b/>
          <w:sz w:val="24"/>
        </w:rPr>
        <w:t>O</w:t>
      </w:r>
      <w:r w:rsidR="00F13A6D" w:rsidRPr="00A0608B">
        <w:rPr>
          <w:b/>
          <w:sz w:val="24"/>
        </w:rPr>
        <w:t>bjective 4.</w:t>
      </w:r>
      <w:r w:rsidR="000161BC" w:rsidRPr="00A0608B">
        <w:rPr>
          <w:b/>
          <w:sz w:val="24"/>
        </w:rPr>
        <w:t>1.2</w:t>
      </w:r>
      <w:r w:rsidR="00F61D79">
        <w:rPr>
          <w:sz w:val="24"/>
        </w:rPr>
        <w:t xml:space="preserve"> </w:t>
      </w:r>
      <w:r w:rsidR="00D445AA">
        <w:rPr>
          <w:sz w:val="24"/>
        </w:rPr>
        <w:t>i</w:t>
      </w:r>
      <w:r w:rsidR="00F13A6D" w:rsidRPr="00F13A6D">
        <w:rPr>
          <w:sz w:val="24"/>
        </w:rPr>
        <w:t xml:space="preserve">n </w:t>
      </w:r>
      <w:r w:rsidR="00F13A6D">
        <w:rPr>
          <w:sz w:val="24"/>
        </w:rPr>
        <w:t>management U</w:t>
      </w:r>
      <w:r w:rsidR="00F13A6D" w:rsidRPr="00F13A6D">
        <w:rPr>
          <w:sz w:val="24"/>
        </w:rPr>
        <w:t>n</w:t>
      </w:r>
      <w:r w:rsidR="00F13A6D">
        <w:rPr>
          <w:sz w:val="24"/>
        </w:rPr>
        <w:t>it 45</w:t>
      </w:r>
      <w:r w:rsidR="000161BC">
        <w:rPr>
          <w:sz w:val="24"/>
        </w:rPr>
        <w:t xml:space="preserve"> (~540 acres floodable)</w:t>
      </w:r>
      <w:r w:rsidR="00F13A6D">
        <w:rPr>
          <w:sz w:val="24"/>
        </w:rPr>
        <w:t xml:space="preserve"> </w:t>
      </w:r>
      <w:r w:rsidR="00F13A6D" w:rsidRPr="00F13A6D">
        <w:rPr>
          <w:sz w:val="24"/>
        </w:rPr>
        <w:t>for migrating and wintering waterfowl, and breeding wood ducks,</w:t>
      </w:r>
      <w:r w:rsidR="00F13A6D">
        <w:rPr>
          <w:sz w:val="24"/>
        </w:rPr>
        <w:t xml:space="preserve"> the following strategies will be done:</w:t>
      </w:r>
    </w:p>
    <w:p w14:paraId="38785D4C" w14:textId="77777777" w:rsidR="00F13A6D" w:rsidRDefault="00F13A6D" w:rsidP="00411BD9">
      <w:pPr>
        <w:rPr>
          <w:sz w:val="24"/>
        </w:rPr>
      </w:pPr>
    </w:p>
    <w:p w14:paraId="38785D4D" w14:textId="77777777" w:rsidR="00F13A6D" w:rsidRDefault="00515094" w:rsidP="00F13A6D">
      <w:pPr>
        <w:numPr>
          <w:ilvl w:val="0"/>
          <w:numId w:val="30"/>
        </w:numPr>
        <w:rPr>
          <w:sz w:val="24"/>
        </w:rPr>
      </w:pPr>
      <w:r>
        <w:rPr>
          <w:sz w:val="24"/>
        </w:rPr>
        <w:t>Install 2-3 feet</w:t>
      </w:r>
      <w:r w:rsidR="007854D3">
        <w:rPr>
          <w:sz w:val="24"/>
        </w:rPr>
        <w:t xml:space="preserve"> of riser boards in mid-November in each pipe</w:t>
      </w:r>
      <w:r w:rsidR="00261289">
        <w:rPr>
          <w:sz w:val="24"/>
        </w:rPr>
        <w:t>.</w:t>
      </w:r>
    </w:p>
    <w:p w14:paraId="38785D4E" w14:textId="77777777" w:rsidR="00D445AA" w:rsidRDefault="00515094" w:rsidP="00F13A6D">
      <w:pPr>
        <w:numPr>
          <w:ilvl w:val="0"/>
          <w:numId w:val="30"/>
        </w:numPr>
        <w:rPr>
          <w:sz w:val="24"/>
        </w:rPr>
      </w:pPr>
      <w:r>
        <w:rPr>
          <w:sz w:val="24"/>
        </w:rPr>
        <w:t>Depending on winter rains</w:t>
      </w:r>
      <w:r w:rsidR="00D445AA">
        <w:rPr>
          <w:sz w:val="24"/>
        </w:rPr>
        <w:t>, slowly inc</w:t>
      </w:r>
      <w:r w:rsidR="00A0608B">
        <w:rPr>
          <w:sz w:val="24"/>
        </w:rPr>
        <w:t>rease GTR impoundment by 6-</w:t>
      </w:r>
      <w:r w:rsidR="000161BC">
        <w:rPr>
          <w:sz w:val="24"/>
        </w:rPr>
        <w:t>inch</w:t>
      </w:r>
      <w:r>
        <w:rPr>
          <w:sz w:val="24"/>
        </w:rPr>
        <w:t xml:space="preserve"> increment</w:t>
      </w:r>
      <w:r w:rsidR="000161BC">
        <w:rPr>
          <w:sz w:val="24"/>
        </w:rPr>
        <w:t>s</w:t>
      </w:r>
      <w:r w:rsidR="00D445AA">
        <w:rPr>
          <w:sz w:val="24"/>
        </w:rPr>
        <w:t xml:space="preserve"> ever</w:t>
      </w:r>
      <w:r w:rsidR="00A11744">
        <w:rPr>
          <w:sz w:val="24"/>
        </w:rPr>
        <w:t>y</w:t>
      </w:r>
      <w:r w:rsidR="00D445AA">
        <w:rPr>
          <w:sz w:val="24"/>
        </w:rPr>
        <w:t xml:space="preserve"> 1-3 weeks.  </w:t>
      </w:r>
    </w:p>
    <w:p w14:paraId="38785D4F" w14:textId="77777777" w:rsidR="00D445AA" w:rsidRDefault="00D445AA" w:rsidP="00F13A6D">
      <w:pPr>
        <w:numPr>
          <w:ilvl w:val="0"/>
          <w:numId w:val="30"/>
        </w:numPr>
        <w:rPr>
          <w:sz w:val="24"/>
        </w:rPr>
      </w:pPr>
      <w:r>
        <w:rPr>
          <w:sz w:val="24"/>
        </w:rPr>
        <w:t>Bring to full pool</w:t>
      </w:r>
      <w:r w:rsidR="00515094">
        <w:rPr>
          <w:sz w:val="24"/>
        </w:rPr>
        <w:t xml:space="preserve"> by January 15.</w:t>
      </w:r>
    </w:p>
    <w:p w14:paraId="38785D50" w14:textId="77777777" w:rsidR="00515094" w:rsidRDefault="00515094" w:rsidP="00F13A6D">
      <w:pPr>
        <w:numPr>
          <w:ilvl w:val="0"/>
          <w:numId w:val="30"/>
        </w:numPr>
        <w:rPr>
          <w:sz w:val="24"/>
        </w:rPr>
      </w:pPr>
      <w:r>
        <w:rPr>
          <w:sz w:val="24"/>
        </w:rPr>
        <w:t>Lower water on a similar schedule with all water removed by April 1.</w:t>
      </w:r>
    </w:p>
    <w:p w14:paraId="38785D51" w14:textId="77777777" w:rsidR="00255737" w:rsidRPr="00255737" w:rsidRDefault="00515094" w:rsidP="00255737">
      <w:pPr>
        <w:numPr>
          <w:ilvl w:val="0"/>
          <w:numId w:val="30"/>
        </w:numPr>
        <w:rPr>
          <w:sz w:val="24"/>
        </w:rPr>
      </w:pPr>
      <w:r>
        <w:rPr>
          <w:sz w:val="24"/>
        </w:rPr>
        <w:t>After April 1, check water control structure every 1-3 weeks to insure beavers have not clogged the pipe and cause</w:t>
      </w:r>
      <w:r w:rsidR="00261289">
        <w:rPr>
          <w:sz w:val="24"/>
        </w:rPr>
        <w:t>d</w:t>
      </w:r>
      <w:r>
        <w:rPr>
          <w:sz w:val="24"/>
        </w:rPr>
        <w:t xml:space="preserve"> retention of water during the growing season.</w:t>
      </w:r>
    </w:p>
    <w:p w14:paraId="38785D52" w14:textId="77777777" w:rsidR="007854D3" w:rsidRPr="00F13A6D" w:rsidRDefault="007854D3" w:rsidP="00F13A6D">
      <w:pPr>
        <w:numPr>
          <w:ilvl w:val="0"/>
          <w:numId w:val="30"/>
        </w:numPr>
        <w:rPr>
          <w:sz w:val="24"/>
        </w:rPr>
      </w:pPr>
      <w:r>
        <w:rPr>
          <w:sz w:val="24"/>
        </w:rPr>
        <w:t>Trap beaver as necessary in spring to retain water control capabilities of the structures</w:t>
      </w:r>
      <w:r w:rsidR="00261289">
        <w:rPr>
          <w:sz w:val="24"/>
        </w:rPr>
        <w:t>.</w:t>
      </w:r>
    </w:p>
    <w:p w14:paraId="38785D53" w14:textId="77777777" w:rsidR="009A68E2" w:rsidRDefault="009A68E2" w:rsidP="00411BD9">
      <w:pPr>
        <w:rPr>
          <w:b/>
          <w:sz w:val="24"/>
        </w:rPr>
      </w:pPr>
    </w:p>
    <w:p w14:paraId="38785D54" w14:textId="77777777" w:rsidR="000161BC" w:rsidRDefault="002E5538" w:rsidP="00411BD9">
      <w:pPr>
        <w:rPr>
          <w:b/>
          <w:sz w:val="24"/>
        </w:rPr>
      </w:pPr>
      <w:r>
        <w:rPr>
          <w:b/>
          <w:sz w:val="24"/>
        </w:rPr>
        <w:t>5.3</w:t>
      </w:r>
      <w:r w:rsidR="00522AF3">
        <w:rPr>
          <w:b/>
          <w:sz w:val="24"/>
        </w:rPr>
        <w:tab/>
        <w:t xml:space="preserve">Forest Wetland Protection and </w:t>
      </w:r>
      <w:r w:rsidR="000161BC">
        <w:rPr>
          <w:b/>
          <w:sz w:val="24"/>
        </w:rPr>
        <w:t>Restoration Strategies</w:t>
      </w:r>
    </w:p>
    <w:p w14:paraId="38785D55" w14:textId="77777777" w:rsidR="00522AF3" w:rsidRDefault="00522AF3" w:rsidP="00411BD9">
      <w:pPr>
        <w:rPr>
          <w:b/>
          <w:sz w:val="24"/>
        </w:rPr>
      </w:pPr>
    </w:p>
    <w:p w14:paraId="38785D56" w14:textId="77777777" w:rsidR="00522AF3" w:rsidRDefault="002E5538" w:rsidP="00411BD9">
      <w:pPr>
        <w:rPr>
          <w:b/>
          <w:sz w:val="24"/>
        </w:rPr>
      </w:pPr>
      <w:r>
        <w:rPr>
          <w:b/>
          <w:sz w:val="24"/>
        </w:rPr>
        <w:t>5.3</w:t>
      </w:r>
      <w:r w:rsidR="00522AF3">
        <w:rPr>
          <w:b/>
          <w:sz w:val="24"/>
        </w:rPr>
        <w:t>.1</w:t>
      </w:r>
      <w:r w:rsidR="00522AF3">
        <w:rPr>
          <w:b/>
          <w:sz w:val="24"/>
        </w:rPr>
        <w:tab/>
      </w:r>
      <w:r w:rsidR="00522AF3" w:rsidRPr="00602041">
        <w:rPr>
          <w:b/>
          <w:i/>
          <w:sz w:val="24"/>
        </w:rPr>
        <w:t>Potential Strategies</w:t>
      </w:r>
    </w:p>
    <w:p w14:paraId="38785D57" w14:textId="77777777" w:rsidR="00522AF3" w:rsidRDefault="00522AF3" w:rsidP="00411BD9">
      <w:pPr>
        <w:rPr>
          <w:b/>
          <w:sz w:val="24"/>
        </w:rPr>
      </w:pPr>
    </w:p>
    <w:p w14:paraId="38785D58" w14:textId="77777777" w:rsidR="000161BC" w:rsidRDefault="00522AF3" w:rsidP="00411BD9">
      <w:pPr>
        <w:rPr>
          <w:sz w:val="24"/>
        </w:rPr>
      </w:pPr>
      <w:r>
        <w:rPr>
          <w:sz w:val="24"/>
        </w:rPr>
        <w:t xml:space="preserve">Though the bottomland hardwood system of the MAV is defined as a forested wetland, </w:t>
      </w:r>
      <w:r w:rsidR="00AE3F02">
        <w:rPr>
          <w:sz w:val="24"/>
        </w:rPr>
        <w:t>the time period in which the area is flooded is of particular concern.  Excessive water retention during the growing season can lead to large scale mortality.  This loss may be acceptable on small acreage</w:t>
      </w:r>
      <w:r w:rsidR="00261289">
        <w:rPr>
          <w:sz w:val="24"/>
        </w:rPr>
        <w:t>s</w:t>
      </w:r>
      <w:r w:rsidR="00AE3F02">
        <w:rPr>
          <w:sz w:val="24"/>
        </w:rPr>
        <w:t xml:space="preserve"> (e.g., &lt;10 acres) distributed across the landscape and over an extended time period.  It would create natural openings for regeneration and microhabitat favorable for breeding wood ducks and many other species.  On the refuge, this retention of water would normally be attributed to beavers clogging roadside ditches or other drainage pipes within the bayous.  </w:t>
      </w:r>
      <w:r w:rsidR="00602041">
        <w:rPr>
          <w:sz w:val="24"/>
        </w:rPr>
        <w:t>In most cases</w:t>
      </w:r>
      <w:r w:rsidR="00261289">
        <w:rPr>
          <w:sz w:val="24"/>
        </w:rPr>
        <w:t>,</w:t>
      </w:r>
      <w:r w:rsidR="00602041">
        <w:rPr>
          <w:sz w:val="24"/>
        </w:rPr>
        <w:t xml:space="preserve"> s</w:t>
      </w:r>
      <w:r w:rsidR="00AE3F02">
        <w:rPr>
          <w:sz w:val="24"/>
        </w:rPr>
        <w:t xml:space="preserve">elective removal of </w:t>
      </w:r>
      <w:r w:rsidR="00602041">
        <w:rPr>
          <w:sz w:val="24"/>
        </w:rPr>
        <w:t>the dams would be done in early spring to prevent flooding into the growing season.</w:t>
      </w:r>
      <w:r w:rsidR="00AE3F02">
        <w:rPr>
          <w:sz w:val="24"/>
        </w:rPr>
        <w:t xml:space="preserve">  </w:t>
      </w:r>
    </w:p>
    <w:p w14:paraId="38785D59" w14:textId="77777777" w:rsidR="00602041" w:rsidRDefault="00602041" w:rsidP="00411BD9">
      <w:pPr>
        <w:rPr>
          <w:sz w:val="24"/>
        </w:rPr>
      </w:pPr>
    </w:p>
    <w:p w14:paraId="38785D5A" w14:textId="77777777" w:rsidR="00710185" w:rsidRDefault="00602041" w:rsidP="00602041">
      <w:pPr>
        <w:rPr>
          <w:sz w:val="24"/>
        </w:rPr>
      </w:pPr>
      <w:r>
        <w:rPr>
          <w:sz w:val="24"/>
        </w:rPr>
        <w:t>Restoration of the ecological integrity of the bottomland hardwood forest on the Refuge wil</w:t>
      </w:r>
      <w:r w:rsidR="00710185">
        <w:rPr>
          <w:sz w:val="24"/>
        </w:rPr>
        <w:t>l never be fully possible</w:t>
      </w:r>
      <w:r>
        <w:rPr>
          <w:sz w:val="24"/>
        </w:rPr>
        <w:t>.  However, restoration of local wetland conditions can be improved throughout the Refuge through a process of filling artificially created drainages</w:t>
      </w:r>
      <w:r w:rsidR="00710185">
        <w:rPr>
          <w:sz w:val="24"/>
        </w:rPr>
        <w:t xml:space="preserve"> and ditches</w:t>
      </w:r>
      <w:r>
        <w:rPr>
          <w:sz w:val="24"/>
        </w:rPr>
        <w:t>.  Most of the agricultural fields on the refuge which have subsequently been reforested to date had drainages created along the edges to facilitate drying of soils in ear</w:t>
      </w:r>
      <w:r w:rsidR="00710185">
        <w:rPr>
          <w:sz w:val="24"/>
        </w:rPr>
        <w:t xml:space="preserve">ly spring. </w:t>
      </w:r>
      <w:r w:rsidR="001B57C4">
        <w:rPr>
          <w:sz w:val="24"/>
        </w:rPr>
        <w:t xml:space="preserve"> </w:t>
      </w:r>
      <w:r w:rsidR="00710185">
        <w:rPr>
          <w:sz w:val="24"/>
        </w:rPr>
        <w:t xml:space="preserve">This has </w:t>
      </w:r>
      <w:r>
        <w:rPr>
          <w:sz w:val="24"/>
        </w:rPr>
        <w:t>reduced the microhabitat conditions in many areas and thus influenced the understory vegetation</w:t>
      </w:r>
      <w:r w:rsidR="00710185">
        <w:rPr>
          <w:sz w:val="24"/>
        </w:rPr>
        <w:t xml:space="preserve"> and wildlife response</w:t>
      </w:r>
      <w:r>
        <w:rPr>
          <w:sz w:val="24"/>
        </w:rPr>
        <w:t>.  The strategy to restore some of the localized wetlands is based on plugging the outlet of drainages and evaluating restoration potential of channelization and dredging done on o</w:t>
      </w:r>
      <w:r w:rsidR="00710185">
        <w:rPr>
          <w:sz w:val="24"/>
        </w:rPr>
        <w:t>r adjacent to the major bayous.  In the absence of any restoration efforts, many of the microhabitat conditions are unlikely to be restored or enhanced.</w:t>
      </w:r>
    </w:p>
    <w:p w14:paraId="38785D5B" w14:textId="77777777" w:rsidR="00D44768" w:rsidRDefault="00D44768" w:rsidP="00602041">
      <w:pPr>
        <w:rPr>
          <w:sz w:val="24"/>
        </w:rPr>
      </w:pPr>
    </w:p>
    <w:p w14:paraId="38785D5C" w14:textId="77777777" w:rsidR="00D44768" w:rsidRDefault="00751F8C" w:rsidP="00602041">
      <w:pPr>
        <w:rPr>
          <w:sz w:val="24"/>
        </w:rPr>
      </w:pPr>
      <w:r>
        <w:rPr>
          <w:sz w:val="24"/>
        </w:rPr>
        <w:t xml:space="preserve">Finally, Stokes and Bellman Bayous serve as primary drainages for agricultural fields </w:t>
      </w:r>
      <w:r w:rsidR="00E5482E">
        <w:rPr>
          <w:sz w:val="24"/>
        </w:rPr>
        <w:t>north</w:t>
      </w:r>
      <w:r>
        <w:rPr>
          <w:sz w:val="24"/>
        </w:rPr>
        <w:t xml:space="preserve"> of the Refuge.  Heavy loads of siltation and agricultural pesticides flow through the refuge as a result of these farming programs.  </w:t>
      </w:r>
      <w:r w:rsidR="00E53A45">
        <w:rPr>
          <w:sz w:val="24"/>
        </w:rPr>
        <w:t xml:space="preserve">Efforts to limit siltation and </w:t>
      </w:r>
      <w:r>
        <w:rPr>
          <w:sz w:val="24"/>
        </w:rPr>
        <w:t>restricted use pesticides into the bayous co</w:t>
      </w:r>
      <w:r w:rsidR="00255737">
        <w:rPr>
          <w:sz w:val="24"/>
        </w:rPr>
        <w:t xml:space="preserve">uld dramatically improve water </w:t>
      </w:r>
      <w:r>
        <w:rPr>
          <w:sz w:val="24"/>
        </w:rPr>
        <w:t>quality.</w:t>
      </w:r>
    </w:p>
    <w:p w14:paraId="38785D5D" w14:textId="77777777" w:rsidR="00231714" w:rsidRDefault="00231714" w:rsidP="00411BD9">
      <w:pPr>
        <w:rPr>
          <w:sz w:val="24"/>
        </w:rPr>
      </w:pPr>
    </w:p>
    <w:p w14:paraId="38785D5E" w14:textId="77777777" w:rsidR="00231714" w:rsidRDefault="002E5538" w:rsidP="00411BD9">
      <w:pPr>
        <w:rPr>
          <w:b/>
          <w:sz w:val="24"/>
        </w:rPr>
      </w:pPr>
      <w:r>
        <w:rPr>
          <w:b/>
          <w:sz w:val="24"/>
        </w:rPr>
        <w:lastRenderedPageBreak/>
        <w:t>5.3</w:t>
      </w:r>
      <w:r w:rsidR="00231714" w:rsidRPr="007512F8">
        <w:rPr>
          <w:b/>
          <w:sz w:val="24"/>
        </w:rPr>
        <w:t>.2</w:t>
      </w:r>
      <w:r w:rsidR="00231714" w:rsidRPr="007512F8">
        <w:rPr>
          <w:b/>
          <w:sz w:val="24"/>
        </w:rPr>
        <w:tab/>
      </w:r>
      <w:r w:rsidR="007512F8" w:rsidRPr="007512F8">
        <w:rPr>
          <w:b/>
          <w:sz w:val="24"/>
        </w:rPr>
        <w:t>Management</w:t>
      </w:r>
      <w:r w:rsidR="00602041">
        <w:rPr>
          <w:b/>
          <w:sz w:val="24"/>
        </w:rPr>
        <w:t xml:space="preserve"> </w:t>
      </w:r>
      <w:r w:rsidR="00615FD5">
        <w:rPr>
          <w:b/>
          <w:sz w:val="24"/>
        </w:rPr>
        <w:t xml:space="preserve">Strategy </w:t>
      </w:r>
      <w:r w:rsidR="00602041">
        <w:rPr>
          <w:b/>
          <w:sz w:val="24"/>
        </w:rPr>
        <w:t xml:space="preserve">Prescription for Forest Wetland Protection and </w:t>
      </w:r>
      <w:r w:rsidR="007512F8" w:rsidRPr="007512F8">
        <w:rPr>
          <w:b/>
          <w:sz w:val="24"/>
        </w:rPr>
        <w:t>Restoration</w:t>
      </w:r>
    </w:p>
    <w:p w14:paraId="38785D5F" w14:textId="77777777" w:rsidR="007512F8" w:rsidRDefault="007512F8" w:rsidP="00411BD9">
      <w:pPr>
        <w:rPr>
          <w:b/>
          <w:sz w:val="24"/>
        </w:rPr>
      </w:pPr>
    </w:p>
    <w:p w14:paraId="38785D60" w14:textId="77777777" w:rsidR="007512F8" w:rsidRDefault="007512F8" w:rsidP="00411BD9">
      <w:pPr>
        <w:rPr>
          <w:sz w:val="24"/>
        </w:rPr>
      </w:pPr>
      <w:r>
        <w:rPr>
          <w:sz w:val="24"/>
        </w:rPr>
        <w:t xml:space="preserve">To meet </w:t>
      </w:r>
      <w:r w:rsidR="00775F82">
        <w:rPr>
          <w:sz w:val="24"/>
        </w:rPr>
        <w:t>M</w:t>
      </w:r>
      <w:r>
        <w:rPr>
          <w:sz w:val="24"/>
        </w:rPr>
        <w:t xml:space="preserve">anagement </w:t>
      </w:r>
      <w:r w:rsidRPr="007854D3">
        <w:rPr>
          <w:b/>
          <w:sz w:val="24"/>
        </w:rPr>
        <w:t>O</w:t>
      </w:r>
      <w:r w:rsidR="00710185" w:rsidRPr="007854D3">
        <w:rPr>
          <w:b/>
          <w:sz w:val="24"/>
        </w:rPr>
        <w:t xml:space="preserve">bjective </w:t>
      </w:r>
      <w:r w:rsidRPr="007854D3">
        <w:rPr>
          <w:b/>
          <w:sz w:val="24"/>
        </w:rPr>
        <w:t>4.1.</w:t>
      </w:r>
      <w:r w:rsidR="00710185" w:rsidRPr="007854D3">
        <w:rPr>
          <w:b/>
          <w:sz w:val="24"/>
        </w:rPr>
        <w:t>6</w:t>
      </w:r>
      <w:r w:rsidR="00306599">
        <w:rPr>
          <w:sz w:val="24"/>
        </w:rPr>
        <w:t xml:space="preserve"> </w:t>
      </w:r>
      <w:r w:rsidR="00AE09C5">
        <w:rPr>
          <w:sz w:val="24"/>
        </w:rPr>
        <w:t xml:space="preserve">across </w:t>
      </w:r>
      <w:r w:rsidR="00710185">
        <w:rPr>
          <w:sz w:val="24"/>
        </w:rPr>
        <w:t>all habitat Units, the following str</w:t>
      </w:r>
      <w:r w:rsidR="007854D3">
        <w:rPr>
          <w:sz w:val="24"/>
        </w:rPr>
        <w:t xml:space="preserve">ategies will be used to protect, enhance </w:t>
      </w:r>
      <w:r w:rsidR="00710185">
        <w:rPr>
          <w:sz w:val="24"/>
        </w:rPr>
        <w:t>or restore natural hydrology:</w:t>
      </w:r>
    </w:p>
    <w:p w14:paraId="38785D61" w14:textId="77777777" w:rsidR="00710185" w:rsidRDefault="00710185" w:rsidP="00411BD9">
      <w:pPr>
        <w:rPr>
          <w:sz w:val="24"/>
        </w:rPr>
      </w:pPr>
    </w:p>
    <w:p w14:paraId="38785D62" w14:textId="77777777" w:rsidR="00710185" w:rsidRDefault="00710185" w:rsidP="00710185">
      <w:pPr>
        <w:numPr>
          <w:ilvl w:val="0"/>
          <w:numId w:val="31"/>
        </w:numPr>
        <w:rPr>
          <w:sz w:val="24"/>
        </w:rPr>
      </w:pPr>
      <w:r>
        <w:rPr>
          <w:sz w:val="24"/>
        </w:rPr>
        <w:t>Identify artificial drainages along refor</w:t>
      </w:r>
      <w:r w:rsidR="009074A5">
        <w:rPr>
          <w:sz w:val="24"/>
        </w:rPr>
        <w:t xml:space="preserve">estation areas, </w:t>
      </w:r>
      <w:r>
        <w:rPr>
          <w:sz w:val="24"/>
        </w:rPr>
        <w:t>map locations</w:t>
      </w:r>
      <w:r w:rsidR="009074A5">
        <w:rPr>
          <w:sz w:val="24"/>
        </w:rPr>
        <w:t xml:space="preserve"> and include in the refuge GIS system</w:t>
      </w:r>
      <w:r>
        <w:rPr>
          <w:sz w:val="24"/>
        </w:rPr>
        <w:t>.</w:t>
      </w:r>
    </w:p>
    <w:p w14:paraId="38785D63" w14:textId="77777777" w:rsidR="00710185" w:rsidRDefault="009074A5" w:rsidP="00710185">
      <w:pPr>
        <w:numPr>
          <w:ilvl w:val="0"/>
          <w:numId w:val="31"/>
        </w:numPr>
        <w:rPr>
          <w:sz w:val="24"/>
        </w:rPr>
      </w:pPr>
      <w:r>
        <w:rPr>
          <w:sz w:val="24"/>
        </w:rPr>
        <w:t>Remove any unnecessary culverts</w:t>
      </w:r>
      <w:r w:rsidR="00710185">
        <w:rPr>
          <w:sz w:val="24"/>
        </w:rPr>
        <w:t xml:space="preserve"> along roads and allow water to naturally</w:t>
      </w:r>
      <w:r>
        <w:rPr>
          <w:sz w:val="24"/>
        </w:rPr>
        <w:t xml:space="preserve"> disperse</w:t>
      </w:r>
      <w:r w:rsidR="00B553B0">
        <w:rPr>
          <w:sz w:val="24"/>
        </w:rPr>
        <w:t>,</w:t>
      </w:r>
      <w:r>
        <w:rPr>
          <w:sz w:val="24"/>
        </w:rPr>
        <w:t xml:space="preserve"> which serves as means to minimize </w:t>
      </w:r>
      <w:r w:rsidR="00710185">
        <w:rPr>
          <w:sz w:val="24"/>
        </w:rPr>
        <w:t>siltation.</w:t>
      </w:r>
    </w:p>
    <w:p w14:paraId="38785D64" w14:textId="77777777" w:rsidR="00710185" w:rsidRDefault="00710185" w:rsidP="00710185">
      <w:pPr>
        <w:numPr>
          <w:ilvl w:val="0"/>
          <w:numId w:val="31"/>
        </w:numPr>
        <w:rPr>
          <w:sz w:val="24"/>
        </w:rPr>
      </w:pPr>
      <w:r>
        <w:rPr>
          <w:sz w:val="24"/>
        </w:rPr>
        <w:t xml:space="preserve">Fill identified </w:t>
      </w:r>
      <w:r w:rsidR="007854D3">
        <w:rPr>
          <w:sz w:val="24"/>
        </w:rPr>
        <w:t xml:space="preserve">artificial </w:t>
      </w:r>
      <w:r>
        <w:rPr>
          <w:sz w:val="24"/>
        </w:rPr>
        <w:t>drainages within reforested areas or other units by p</w:t>
      </w:r>
      <w:r w:rsidR="009074A5">
        <w:rPr>
          <w:sz w:val="24"/>
        </w:rPr>
        <w:t>lugging the head of the ditch with on-site soil.</w:t>
      </w:r>
    </w:p>
    <w:p w14:paraId="38785D65" w14:textId="77777777" w:rsidR="009074A5" w:rsidRDefault="009074A5" w:rsidP="00710185">
      <w:pPr>
        <w:numPr>
          <w:ilvl w:val="0"/>
          <w:numId w:val="31"/>
        </w:numPr>
        <w:rPr>
          <w:sz w:val="24"/>
        </w:rPr>
      </w:pPr>
      <w:r>
        <w:rPr>
          <w:sz w:val="24"/>
        </w:rPr>
        <w:t>Minimize ditch pulling with the road grader as a standard maintenance practice to decrease the rate of draining areas.</w:t>
      </w:r>
    </w:p>
    <w:p w14:paraId="38785D66" w14:textId="77777777" w:rsidR="009074A5" w:rsidRDefault="009074A5" w:rsidP="00710185">
      <w:pPr>
        <w:numPr>
          <w:ilvl w:val="0"/>
          <w:numId w:val="31"/>
        </w:numPr>
        <w:rPr>
          <w:sz w:val="24"/>
        </w:rPr>
      </w:pPr>
      <w:r>
        <w:rPr>
          <w:sz w:val="24"/>
        </w:rPr>
        <w:t>Identify beaver impoundment areas and GPS locations by the end of March</w:t>
      </w:r>
      <w:r w:rsidR="00B553B0">
        <w:rPr>
          <w:sz w:val="24"/>
        </w:rPr>
        <w:t>.</w:t>
      </w:r>
    </w:p>
    <w:p w14:paraId="38785D67" w14:textId="77777777" w:rsidR="009074A5" w:rsidRDefault="009074A5" w:rsidP="009074A5">
      <w:pPr>
        <w:numPr>
          <w:ilvl w:val="0"/>
          <w:numId w:val="31"/>
        </w:numPr>
        <w:rPr>
          <w:sz w:val="24"/>
        </w:rPr>
      </w:pPr>
      <w:r>
        <w:rPr>
          <w:sz w:val="24"/>
        </w:rPr>
        <w:t>Selectively remove only those dams that inundate &gt;5 acres of forested area by May 1 or those that are associated with agricultural/moist-soil units by March 15.</w:t>
      </w:r>
    </w:p>
    <w:p w14:paraId="38785D68" w14:textId="77777777" w:rsidR="009074A5" w:rsidRDefault="009074A5" w:rsidP="009074A5">
      <w:pPr>
        <w:numPr>
          <w:ilvl w:val="0"/>
          <w:numId w:val="31"/>
        </w:numPr>
        <w:rPr>
          <w:sz w:val="24"/>
        </w:rPr>
      </w:pPr>
      <w:r>
        <w:rPr>
          <w:sz w:val="24"/>
        </w:rPr>
        <w:t>Trap beaver at selective sites in order to minimize recurring water im</w:t>
      </w:r>
      <w:r w:rsidR="00D44768">
        <w:rPr>
          <w:sz w:val="24"/>
        </w:rPr>
        <w:t>poundment at targeted locations (i.e., water control structures)</w:t>
      </w:r>
    </w:p>
    <w:p w14:paraId="38785D69" w14:textId="77777777" w:rsidR="009074A5" w:rsidRDefault="009074A5" w:rsidP="00D44768">
      <w:pPr>
        <w:numPr>
          <w:ilvl w:val="0"/>
          <w:numId w:val="31"/>
        </w:numPr>
        <w:rPr>
          <w:sz w:val="24"/>
        </w:rPr>
      </w:pPr>
      <w:r>
        <w:rPr>
          <w:sz w:val="24"/>
        </w:rPr>
        <w:t>Evaluate the potential of partial or full wetland restoration efforts across the refuge by examining topographic maps for natural contour depressions.</w:t>
      </w:r>
    </w:p>
    <w:p w14:paraId="38785D6A" w14:textId="77777777" w:rsidR="00D44768" w:rsidRDefault="00D44768" w:rsidP="00D44768">
      <w:pPr>
        <w:numPr>
          <w:ilvl w:val="0"/>
          <w:numId w:val="31"/>
        </w:numPr>
        <w:rPr>
          <w:sz w:val="24"/>
        </w:rPr>
      </w:pPr>
      <w:r>
        <w:rPr>
          <w:sz w:val="24"/>
        </w:rPr>
        <w:t>Limit use of only approved pesticides on the Refuge to maintain water quality.</w:t>
      </w:r>
    </w:p>
    <w:p w14:paraId="38785D6B" w14:textId="77777777" w:rsidR="00751F8C" w:rsidRPr="00D44768" w:rsidRDefault="00751F8C" w:rsidP="00D44768">
      <w:pPr>
        <w:numPr>
          <w:ilvl w:val="0"/>
          <w:numId w:val="31"/>
        </w:numPr>
        <w:rPr>
          <w:sz w:val="24"/>
        </w:rPr>
      </w:pPr>
      <w:r>
        <w:rPr>
          <w:sz w:val="24"/>
        </w:rPr>
        <w:t xml:space="preserve">Support and encourage efforts by adjacent landowners to utilize Best Management Practices to limit siltation by reinstallation of riser boards in late fall.  This will prevent erosion and limit weed development. </w:t>
      </w:r>
    </w:p>
    <w:p w14:paraId="38785D6C" w14:textId="77777777" w:rsidR="00A901C0" w:rsidRDefault="00A901C0" w:rsidP="00411BD9">
      <w:pPr>
        <w:rPr>
          <w:sz w:val="24"/>
        </w:rPr>
      </w:pPr>
    </w:p>
    <w:p w14:paraId="38785D6D" w14:textId="77777777" w:rsidR="00A901C0" w:rsidRPr="003619D2" w:rsidRDefault="00522AF3" w:rsidP="00A901C0">
      <w:pPr>
        <w:rPr>
          <w:b/>
          <w:sz w:val="24"/>
        </w:rPr>
      </w:pPr>
      <w:r w:rsidRPr="003619D2">
        <w:rPr>
          <w:b/>
          <w:sz w:val="24"/>
        </w:rPr>
        <w:t>5.</w:t>
      </w:r>
      <w:r w:rsidR="002E5538">
        <w:rPr>
          <w:b/>
          <w:sz w:val="24"/>
        </w:rPr>
        <w:t>4</w:t>
      </w:r>
      <w:r w:rsidRPr="003619D2">
        <w:rPr>
          <w:b/>
          <w:sz w:val="24"/>
        </w:rPr>
        <w:tab/>
      </w:r>
      <w:r w:rsidR="00654C93">
        <w:rPr>
          <w:b/>
          <w:sz w:val="24"/>
        </w:rPr>
        <w:t xml:space="preserve">Bottomland </w:t>
      </w:r>
      <w:r w:rsidRPr="003619D2">
        <w:rPr>
          <w:b/>
          <w:sz w:val="24"/>
        </w:rPr>
        <w:t>Hardwood Forest Management Strategies</w:t>
      </w:r>
    </w:p>
    <w:p w14:paraId="38785D6E" w14:textId="77777777" w:rsidR="003619D2" w:rsidRDefault="003619D2" w:rsidP="00A901C0">
      <w:pPr>
        <w:rPr>
          <w:sz w:val="24"/>
        </w:rPr>
      </w:pPr>
    </w:p>
    <w:p w14:paraId="38785D6F" w14:textId="77777777" w:rsidR="003619D2" w:rsidRDefault="002E5538" w:rsidP="00A901C0">
      <w:pPr>
        <w:rPr>
          <w:b/>
          <w:sz w:val="24"/>
        </w:rPr>
      </w:pPr>
      <w:r>
        <w:rPr>
          <w:b/>
          <w:sz w:val="24"/>
        </w:rPr>
        <w:t>5.4</w:t>
      </w:r>
      <w:r w:rsidR="003619D2" w:rsidRPr="003619D2">
        <w:rPr>
          <w:b/>
          <w:sz w:val="24"/>
        </w:rPr>
        <w:t>.1</w:t>
      </w:r>
      <w:r w:rsidR="003619D2" w:rsidRPr="003619D2">
        <w:rPr>
          <w:b/>
          <w:sz w:val="24"/>
        </w:rPr>
        <w:tab/>
        <w:t>Potential Strategies</w:t>
      </w:r>
    </w:p>
    <w:p w14:paraId="38785D70" w14:textId="77777777" w:rsidR="007854D3" w:rsidRDefault="007854D3" w:rsidP="00A901C0">
      <w:pPr>
        <w:rPr>
          <w:sz w:val="24"/>
        </w:rPr>
      </w:pPr>
    </w:p>
    <w:p w14:paraId="38785D71" w14:textId="77777777" w:rsidR="007762CA" w:rsidRDefault="00E53A45" w:rsidP="007762CA">
      <w:pPr>
        <w:rPr>
          <w:sz w:val="24"/>
        </w:rPr>
      </w:pPr>
      <w:r>
        <w:rPr>
          <w:sz w:val="24"/>
        </w:rPr>
        <w:t>Management actions (strategies or treatments) which effectively reduce the overstory canopy greatly influence the</w:t>
      </w:r>
      <w:r w:rsidR="00B553B0">
        <w:rPr>
          <w:sz w:val="24"/>
        </w:rPr>
        <w:t xml:space="preserve"> wildlife and</w:t>
      </w:r>
      <w:r>
        <w:rPr>
          <w:sz w:val="24"/>
        </w:rPr>
        <w:t xml:space="preserve"> vegetative communit</w:t>
      </w:r>
      <w:r w:rsidR="00B553B0">
        <w:rPr>
          <w:sz w:val="24"/>
        </w:rPr>
        <w:t>ies</w:t>
      </w:r>
      <w:r>
        <w:rPr>
          <w:sz w:val="24"/>
        </w:rPr>
        <w:t xml:space="preserve"> within bottomland hardwood systems.  The degree of the treatment (% removal), size of area, spatial configuration and temporal</w:t>
      </w:r>
      <w:r w:rsidR="008E470D">
        <w:rPr>
          <w:sz w:val="24"/>
        </w:rPr>
        <w:t xml:space="preserve"> scale have </w:t>
      </w:r>
      <w:r w:rsidR="00B553B0">
        <w:rPr>
          <w:sz w:val="24"/>
        </w:rPr>
        <w:t>significant</w:t>
      </w:r>
      <w:r w:rsidR="008E470D">
        <w:rPr>
          <w:sz w:val="24"/>
        </w:rPr>
        <w:t xml:space="preserve"> influences</w:t>
      </w:r>
      <w:r>
        <w:rPr>
          <w:sz w:val="24"/>
        </w:rPr>
        <w:t xml:space="preserve"> and determine to some degree the anticipa</w:t>
      </w:r>
      <w:r w:rsidR="008E470D">
        <w:rPr>
          <w:sz w:val="24"/>
        </w:rPr>
        <w:t>te</w:t>
      </w:r>
      <w:r w:rsidR="00FB4136">
        <w:rPr>
          <w:sz w:val="24"/>
        </w:rPr>
        <w:t>d</w:t>
      </w:r>
      <w:r w:rsidR="008E470D">
        <w:rPr>
          <w:sz w:val="24"/>
        </w:rPr>
        <w:t xml:space="preserve"> outcome of the resources of concern </w:t>
      </w:r>
      <w:r>
        <w:rPr>
          <w:sz w:val="24"/>
        </w:rPr>
        <w:t xml:space="preserve">being </w:t>
      </w:r>
      <w:r w:rsidR="008E470D">
        <w:rPr>
          <w:sz w:val="24"/>
        </w:rPr>
        <w:t>monitored</w:t>
      </w:r>
      <w:r>
        <w:rPr>
          <w:sz w:val="24"/>
        </w:rPr>
        <w:t xml:space="preserve">.  </w:t>
      </w:r>
      <w:r w:rsidRPr="0033385C">
        <w:rPr>
          <w:sz w:val="24"/>
        </w:rPr>
        <w:t>In addition, the strategy to meet the goals and objectives needs to be understood at a larger scale and its singular or cumulative effects on resources considered before implementation.  The goals and objectives of the Dahomey CCP and Resource</w:t>
      </w:r>
      <w:r w:rsidR="008E470D" w:rsidRPr="0033385C">
        <w:rPr>
          <w:sz w:val="24"/>
        </w:rPr>
        <w:t xml:space="preserve">s of Concern established for </w:t>
      </w:r>
      <w:r w:rsidRPr="0033385C">
        <w:rPr>
          <w:sz w:val="24"/>
        </w:rPr>
        <w:t>the HMP</w:t>
      </w:r>
      <w:r w:rsidR="008E470D" w:rsidRPr="0033385C">
        <w:rPr>
          <w:sz w:val="24"/>
        </w:rPr>
        <w:t xml:space="preserve"> are not independent.  Rather, efforts to promote one resource over the other may have positive, negative, or no effect on others.</w:t>
      </w:r>
      <w:r w:rsidR="008E470D">
        <w:rPr>
          <w:sz w:val="24"/>
        </w:rPr>
        <w:t xml:space="preserve">  </w:t>
      </w:r>
    </w:p>
    <w:p w14:paraId="38785D72" w14:textId="77777777" w:rsidR="007762CA" w:rsidRDefault="007762CA" w:rsidP="007762CA">
      <w:pPr>
        <w:rPr>
          <w:sz w:val="24"/>
        </w:rPr>
      </w:pPr>
    </w:p>
    <w:p w14:paraId="38785D73" w14:textId="77777777" w:rsidR="007762CA" w:rsidRPr="007762CA" w:rsidRDefault="008E470D" w:rsidP="007762CA">
      <w:pPr>
        <w:rPr>
          <w:sz w:val="24"/>
          <w:szCs w:val="24"/>
        </w:rPr>
      </w:pPr>
      <w:r>
        <w:rPr>
          <w:sz w:val="24"/>
        </w:rPr>
        <w:t>The absence of any silvicu</w:t>
      </w:r>
      <w:r w:rsidR="00E5482E">
        <w:rPr>
          <w:sz w:val="24"/>
        </w:rPr>
        <w:t>l</w:t>
      </w:r>
      <w:r>
        <w:rPr>
          <w:sz w:val="24"/>
        </w:rPr>
        <w:t>tural treatments is likely to result in no appreciable change in avian diversity (species richn</w:t>
      </w:r>
      <w:r w:rsidR="008466BF">
        <w:rPr>
          <w:sz w:val="24"/>
        </w:rPr>
        <w:t>ess, abundance, and density).</w:t>
      </w:r>
      <w:r w:rsidR="00E5275A">
        <w:rPr>
          <w:sz w:val="24"/>
        </w:rPr>
        <w:t xml:space="preserve"> </w:t>
      </w:r>
      <w:r w:rsidR="007762CA" w:rsidRPr="007762CA">
        <w:rPr>
          <w:sz w:val="24"/>
          <w:szCs w:val="24"/>
        </w:rPr>
        <w:t>At the same time,</w:t>
      </w:r>
      <w:r w:rsidR="007762CA">
        <w:rPr>
          <w:sz w:val="24"/>
          <w:szCs w:val="24"/>
        </w:rPr>
        <w:t xml:space="preserve"> to increase species richness and favor some species which are currently rare or absent from the refuge, treatments should be applied at key times a</w:t>
      </w:r>
      <w:r w:rsidR="007762CA" w:rsidRPr="007762CA">
        <w:rPr>
          <w:sz w:val="24"/>
          <w:szCs w:val="24"/>
        </w:rPr>
        <w:t xml:space="preserve">s defined by the “Desired Forest Conditions.”  However, before taking any action, it is important to know the current condition of each stand.  Therefore the first step in the process of management of these </w:t>
      </w:r>
      <w:r w:rsidR="007762CA" w:rsidRPr="007762CA">
        <w:rPr>
          <w:sz w:val="24"/>
          <w:szCs w:val="24"/>
        </w:rPr>
        <w:lastRenderedPageBreak/>
        <w:t>forests will be evaluating the stand condition, followed by selection of which stands are most in need of manipulation</w:t>
      </w:r>
      <w:r w:rsidR="00E7215F">
        <w:rPr>
          <w:sz w:val="24"/>
          <w:szCs w:val="24"/>
        </w:rPr>
        <w:t>, using the latest inventory information (Smith and Sansing 2008)</w:t>
      </w:r>
      <w:r w:rsidR="007762CA" w:rsidRPr="007762CA">
        <w:rPr>
          <w:sz w:val="24"/>
          <w:szCs w:val="24"/>
        </w:rPr>
        <w:t xml:space="preserve">.  If any of the following conditions are met, then management is </w:t>
      </w:r>
      <w:r w:rsidR="00833CAA">
        <w:rPr>
          <w:sz w:val="24"/>
          <w:szCs w:val="24"/>
        </w:rPr>
        <w:t>warr</w:t>
      </w:r>
      <w:r w:rsidR="00E7215F">
        <w:rPr>
          <w:sz w:val="24"/>
          <w:szCs w:val="24"/>
        </w:rPr>
        <w:t>a</w:t>
      </w:r>
      <w:r w:rsidR="00833CAA">
        <w:rPr>
          <w:sz w:val="24"/>
          <w:szCs w:val="24"/>
        </w:rPr>
        <w:t>nted</w:t>
      </w:r>
      <w:r w:rsidR="007762CA" w:rsidRPr="007762CA">
        <w:rPr>
          <w:sz w:val="24"/>
          <w:szCs w:val="24"/>
        </w:rPr>
        <w:t>:  overstory canopy cover &gt;80%; midstory cover &lt;20% or &gt;50%; or tree stocking is &lt;50% or &gt;90%</w:t>
      </w:r>
      <w:r w:rsidR="007E08B1">
        <w:rPr>
          <w:sz w:val="24"/>
          <w:szCs w:val="24"/>
        </w:rPr>
        <w:t xml:space="preserve">, and/or basal area &gt;90 </w:t>
      </w:r>
      <w:r w:rsidR="007E08B1">
        <w:rPr>
          <w:sz w:val="24"/>
        </w:rPr>
        <w:t>ft</w:t>
      </w:r>
      <w:r w:rsidR="007E08B1">
        <w:rPr>
          <w:sz w:val="24"/>
          <w:vertAlign w:val="superscript"/>
        </w:rPr>
        <w:t>2</w:t>
      </w:r>
      <w:r w:rsidR="007E08B1">
        <w:rPr>
          <w:sz w:val="24"/>
        </w:rPr>
        <w:t>/acre</w:t>
      </w:r>
      <w:r w:rsidR="007E08B1">
        <w:rPr>
          <w:rStyle w:val="CommentReference"/>
        </w:rPr>
        <w:t>.</w:t>
      </w:r>
      <w:r w:rsidR="007762CA" w:rsidRPr="007762CA">
        <w:rPr>
          <w:sz w:val="24"/>
          <w:szCs w:val="24"/>
        </w:rPr>
        <w:t xml:space="preserve">  </w:t>
      </w:r>
    </w:p>
    <w:p w14:paraId="38785D74" w14:textId="77777777" w:rsidR="004D7886" w:rsidRDefault="004D7886" w:rsidP="00A901C0">
      <w:pPr>
        <w:rPr>
          <w:sz w:val="24"/>
        </w:rPr>
      </w:pPr>
    </w:p>
    <w:p w14:paraId="38785D75" w14:textId="77777777" w:rsidR="003619D2" w:rsidRDefault="00E5275A" w:rsidP="00A901C0">
      <w:pPr>
        <w:rPr>
          <w:sz w:val="24"/>
        </w:rPr>
      </w:pPr>
      <w:r>
        <w:rPr>
          <w:sz w:val="24"/>
        </w:rPr>
        <w:t>Shifts in</w:t>
      </w:r>
      <w:r w:rsidR="007762CA">
        <w:rPr>
          <w:sz w:val="24"/>
        </w:rPr>
        <w:t xml:space="preserve"> tree composition may occur </w:t>
      </w:r>
      <w:r>
        <w:rPr>
          <w:sz w:val="24"/>
        </w:rPr>
        <w:t>over time</w:t>
      </w:r>
      <w:r w:rsidR="004D7886">
        <w:rPr>
          <w:sz w:val="24"/>
        </w:rPr>
        <w:t>, but</w:t>
      </w:r>
      <w:r w:rsidR="007762CA">
        <w:rPr>
          <w:sz w:val="24"/>
        </w:rPr>
        <w:t xml:space="preserve"> there is little certainty as to what effect, if any, these changes are having on these species</w:t>
      </w:r>
      <w:r>
        <w:rPr>
          <w:sz w:val="24"/>
        </w:rPr>
        <w:t>.</w:t>
      </w:r>
      <w:r w:rsidR="008466BF">
        <w:rPr>
          <w:sz w:val="24"/>
        </w:rPr>
        <w:t xml:space="preserve">  </w:t>
      </w:r>
      <w:r w:rsidR="007762CA">
        <w:rPr>
          <w:sz w:val="24"/>
        </w:rPr>
        <w:t xml:space="preserve">An active management </w:t>
      </w:r>
      <w:r w:rsidR="008466BF">
        <w:rPr>
          <w:sz w:val="24"/>
        </w:rPr>
        <w:t>strategy can and w</w:t>
      </w:r>
      <w:r w:rsidR="008E470D">
        <w:rPr>
          <w:sz w:val="24"/>
        </w:rPr>
        <w:t>ould promote advancement in the ecological integrity of an area when done in conjunction with other initiatives.</w:t>
      </w:r>
      <w:r>
        <w:rPr>
          <w:sz w:val="24"/>
        </w:rPr>
        <w:t xml:space="preserve">  This action would also develop characteristics </w:t>
      </w:r>
      <w:r w:rsidR="00C9229B">
        <w:rPr>
          <w:sz w:val="24"/>
        </w:rPr>
        <w:t xml:space="preserve">often associated with old-growth conditions </w:t>
      </w:r>
      <w:r>
        <w:rPr>
          <w:sz w:val="24"/>
        </w:rPr>
        <w:t>within the forest.</w:t>
      </w:r>
      <w:r w:rsidR="008E470D">
        <w:rPr>
          <w:sz w:val="24"/>
        </w:rPr>
        <w:t xml:space="preserve">  Presently, the bottomland hardwood forest on the refuge is ecologica</w:t>
      </w:r>
      <w:r w:rsidR="008466BF">
        <w:rPr>
          <w:sz w:val="24"/>
        </w:rPr>
        <w:t>lly</w:t>
      </w:r>
      <w:r w:rsidR="008E470D">
        <w:rPr>
          <w:sz w:val="24"/>
        </w:rPr>
        <w:t xml:space="preserve"> very young </w:t>
      </w:r>
      <w:r w:rsidR="008466BF">
        <w:rPr>
          <w:sz w:val="24"/>
        </w:rPr>
        <w:t xml:space="preserve">(60-80 years old on average) </w:t>
      </w:r>
      <w:r w:rsidR="008E470D">
        <w:rPr>
          <w:sz w:val="24"/>
        </w:rPr>
        <w:t>having been significantly altered through</w:t>
      </w:r>
      <w:r w:rsidR="008466BF">
        <w:rPr>
          <w:sz w:val="24"/>
        </w:rPr>
        <w:t xml:space="preserve"> a series of </w:t>
      </w:r>
      <w:r w:rsidR="00904C87">
        <w:rPr>
          <w:sz w:val="24"/>
        </w:rPr>
        <w:t>clear cuts</w:t>
      </w:r>
      <w:r w:rsidR="008466BF">
        <w:rPr>
          <w:sz w:val="24"/>
        </w:rPr>
        <w:t xml:space="preserve"> and </w:t>
      </w:r>
      <w:r w:rsidR="00654C93">
        <w:rPr>
          <w:sz w:val="24"/>
        </w:rPr>
        <w:t>high-grading</w:t>
      </w:r>
      <w:r w:rsidR="008466BF">
        <w:rPr>
          <w:sz w:val="24"/>
        </w:rPr>
        <w:t xml:space="preserve"> from 1969—1983.  The oldest stand dates to the late 1930</w:t>
      </w:r>
      <w:r w:rsidR="00637E3E">
        <w:rPr>
          <w:sz w:val="24"/>
        </w:rPr>
        <w:t>’s</w:t>
      </w:r>
      <w:r w:rsidR="008466BF">
        <w:rPr>
          <w:sz w:val="24"/>
        </w:rPr>
        <w:t>.</w:t>
      </w:r>
      <w:r>
        <w:rPr>
          <w:sz w:val="24"/>
        </w:rPr>
        <w:t xml:space="preserve">  </w:t>
      </w:r>
    </w:p>
    <w:p w14:paraId="38785D76" w14:textId="77777777" w:rsidR="007762CA" w:rsidRDefault="007762CA" w:rsidP="00A901C0">
      <w:pPr>
        <w:rPr>
          <w:sz w:val="24"/>
        </w:rPr>
      </w:pPr>
    </w:p>
    <w:p w14:paraId="38785D77" w14:textId="77777777" w:rsidR="007762CA" w:rsidRDefault="007762CA" w:rsidP="00A901C0">
      <w:pPr>
        <w:rPr>
          <w:sz w:val="24"/>
        </w:rPr>
      </w:pPr>
    </w:p>
    <w:p w14:paraId="38785D78" w14:textId="77777777" w:rsidR="003619D2" w:rsidRDefault="002E5538" w:rsidP="00A901C0">
      <w:pPr>
        <w:rPr>
          <w:b/>
          <w:sz w:val="24"/>
        </w:rPr>
      </w:pPr>
      <w:r>
        <w:rPr>
          <w:b/>
          <w:sz w:val="24"/>
        </w:rPr>
        <w:t>5.4</w:t>
      </w:r>
      <w:r w:rsidR="003619D2" w:rsidRPr="003619D2">
        <w:rPr>
          <w:b/>
          <w:sz w:val="24"/>
        </w:rPr>
        <w:t>.2</w:t>
      </w:r>
      <w:r w:rsidR="003619D2">
        <w:rPr>
          <w:b/>
          <w:sz w:val="24"/>
        </w:rPr>
        <w:tab/>
        <w:t>Management Strategy Prescriptions</w:t>
      </w:r>
      <w:r w:rsidR="00615FD5">
        <w:rPr>
          <w:b/>
          <w:sz w:val="24"/>
        </w:rPr>
        <w:t xml:space="preserve"> for</w:t>
      </w:r>
      <w:r w:rsidR="00615FD5" w:rsidRPr="00615FD5">
        <w:rPr>
          <w:b/>
          <w:sz w:val="24"/>
        </w:rPr>
        <w:t xml:space="preserve"> </w:t>
      </w:r>
      <w:r w:rsidR="00431A60">
        <w:rPr>
          <w:b/>
          <w:sz w:val="24"/>
        </w:rPr>
        <w:t>Bottomland</w:t>
      </w:r>
      <w:r w:rsidR="00615FD5" w:rsidRPr="003619D2">
        <w:rPr>
          <w:b/>
          <w:sz w:val="24"/>
        </w:rPr>
        <w:t xml:space="preserve"> Hardw</w:t>
      </w:r>
      <w:r w:rsidR="00615FD5">
        <w:rPr>
          <w:b/>
          <w:sz w:val="24"/>
        </w:rPr>
        <w:t>ood Forest</w:t>
      </w:r>
    </w:p>
    <w:p w14:paraId="38785D79" w14:textId="77777777" w:rsidR="00D44768" w:rsidRPr="003619D2" w:rsidRDefault="00D44768" w:rsidP="00A901C0">
      <w:pPr>
        <w:rPr>
          <w:b/>
          <w:sz w:val="24"/>
        </w:rPr>
      </w:pPr>
    </w:p>
    <w:p w14:paraId="38785D7A" w14:textId="77777777" w:rsidR="003619D2" w:rsidRDefault="003619D2" w:rsidP="003619D2">
      <w:pPr>
        <w:ind w:firstLine="720"/>
        <w:rPr>
          <w:sz w:val="24"/>
        </w:rPr>
      </w:pPr>
      <w:r>
        <w:rPr>
          <w:sz w:val="24"/>
        </w:rPr>
        <w:t xml:space="preserve">To meet </w:t>
      </w:r>
      <w:r w:rsidRPr="00D44768">
        <w:rPr>
          <w:b/>
          <w:sz w:val="24"/>
        </w:rPr>
        <w:t>Objective</w:t>
      </w:r>
      <w:r w:rsidR="00D44768" w:rsidRPr="00D44768">
        <w:rPr>
          <w:b/>
          <w:sz w:val="24"/>
        </w:rPr>
        <w:t>s</w:t>
      </w:r>
      <w:r w:rsidRPr="00D44768">
        <w:rPr>
          <w:b/>
          <w:sz w:val="24"/>
        </w:rPr>
        <w:t xml:space="preserve"> 4.1.3 and 4.1.4</w:t>
      </w:r>
      <w:r>
        <w:rPr>
          <w:sz w:val="24"/>
        </w:rPr>
        <w:t xml:space="preserve"> in bottomland hardwood forest units, the following strategies will be done:</w:t>
      </w:r>
    </w:p>
    <w:p w14:paraId="38785D7B" w14:textId="77777777" w:rsidR="008466BF" w:rsidRDefault="008466BF" w:rsidP="008466BF">
      <w:pPr>
        <w:rPr>
          <w:sz w:val="24"/>
        </w:rPr>
      </w:pPr>
    </w:p>
    <w:p w14:paraId="38785D7C" w14:textId="77777777" w:rsidR="00522AF3" w:rsidRPr="00E5275A" w:rsidRDefault="008466BF" w:rsidP="00522AF3">
      <w:pPr>
        <w:numPr>
          <w:ilvl w:val="0"/>
          <w:numId w:val="32"/>
        </w:numPr>
      </w:pPr>
      <w:r w:rsidRPr="00E5275A">
        <w:rPr>
          <w:sz w:val="24"/>
        </w:rPr>
        <w:t>Reclassify stand boundaries</w:t>
      </w:r>
      <w:r w:rsidR="00E5275A" w:rsidRPr="00E5275A">
        <w:rPr>
          <w:sz w:val="24"/>
        </w:rPr>
        <w:t xml:space="preserve"> (management units)</w:t>
      </w:r>
      <w:r w:rsidR="00E5275A">
        <w:rPr>
          <w:sz w:val="24"/>
        </w:rPr>
        <w:t xml:space="preserve"> based on current aerial photographs and field verification</w:t>
      </w:r>
      <w:r w:rsidRPr="00E5275A">
        <w:rPr>
          <w:sz w:val="24"/>
        </w:rPr>
        <w:t xml:space="preserve"> – presently stand boundaries for several units are too </w:t>
      </w:r>
      <w:r w:rsidR="00E5275A" w:rsidRPr="00E5275A">
        <w:rPr>
          <w:sz w:val="24"/>
        </w:rPr>
        <w:t xml:space="preserve">big and </w:t>
      </w:r>
      <w:r w:rsidR="00E5275A">
        <w:rPr>
          <w:sz w:val="24"/>
        </w:rPr>
        <w:t xml:space="preserve"> do not represent discernable biological differences of stands</w:t>
      </w:r>
      <w:r w:rsidR="00E5275A" w:rsidRPr="00E5275A">
        <w:rPr>
          <w:sz w:val="24"/>
        </w:rPr>
        <w:t>.</w:t>
      </w:r>
      <w:r w:rsidRPr="00E5275A">
        <w:rPr>
          <w:sz w:val="24"/>
        </w:rPr>
        <w:t xml:space="preserve"> </w:t>
      </w:r>
    </w:p>
    <w:p w14:paraId="38785D7D" w14:textId="77777777" w:rsidR="007762CA" w:rsidRDefault="00E5275A" w:rsidP="007762CA">
      <w:pPr>
        <w:numPr>
          <w:ilvl w:val="0"/>
          <w:numId w:val="32"/>
        </w:numPr>
      </w:pPr>
      <w:r>
        <w:rPr>
          <w:sz w:val="24"/>
        </w:rPr>
        <w:t>Based on the reclassified units, overlay forest inventory plot data from the 2008</w:t>
      </w:r>
      <w:r w:rsidR="00A1392B">
        <w:rPr>
          <w:sz w:val="24"/>
        </w:rPr>
        <w:t xml:space="preserve"> forest inventory</w:t>
      </w:r>
      <w:r>
        <w:rPr>
          <w:sz w:val="24"/>
        </w:rPr>
        <w:t>, and devel</w:t>
      </w:r>
      <w:r w:rsidR="00D44CF6">
        <w:rPr>
          <w:sz w:val="24"/>
        </w:rPr>
        <w:t xml:space="preserve">op a GIS layer with standardized plot data </w:t>
      </w:r>
      <w:r>
        <w:rPr>
          <w:sz w:val="24"/>
        </w:rPr>
        <w:t>metrics</w:t>
      </w:r>
      <w:r w:rsidR="00D44CF6">
        <w:rPr>
          <w:sz w:val="24"/>
        </w:rPr>
        <w:t xml:space="preserve"> (e.g., basal area, species compos</w:t>
      </w:r>
      <w:r w:rsidR="00810BA0">
        <w:rPr>
          <w:sz w:val="24"/>
        </w:rPr>
        <w:t>i</w:t>
      </w:r>
      <w:r w:rsidR="00D44CF6">
        <w:rPr>
          <w:sz w:val="24"/>
        </w:rPr>
        <w:t>tion, giant cane density …).</w:t>
      </w:r>
    </w:p>
    <w:p w14:paraId="38785D7E" w14:textId="77777777" w:rsidR="004D147F" w:rsidRPr="007762CA" w:rsidRDefault="00D44CF6" w:rsidP="007762CA">
      <w:pPr>
        <w:numPr>
          <w:ilvl w:val="0"/>
          <w:numId w:val="32"/>
        </w:numPr>
      </w:pPr>
      <w:r w:rsidRPr="007762CA">
        <w:rPr>
          <w:sz w:val="24"/>
          <w:szCs w:val="24"/>
        </w:rPr>
        <w:t>Conduct additional inventory of stands without adequate plot data from the 2008 forest inventory</w:t>
      </w:r>
      <w:r w:rsidR="00A1392B" w:rsidRPr="007762CA">
        <w:rPr>
          <w:sz w:val="24"/>
          <w:szCs w:val="24"/>
        </w:rPr>
        <w:t>.</w:t>
      </w:r>
    </w:p>
    <w:p w14:paraId="38785D7F" w14:textId="77777777" w:rsidR="004D147F" w:rsidRPr="004D147F" w:rsidRDefault="00D44CF6" w:rsidP="004D147F">
      <w:pPr>
        <w:pStyle w:val="ListParagraph"/>
        <w:numPr>
          <w:ilvl w:val="0"/>
          <w:numId w:val="32"/>
        </w:numPr>
        <w:rPr>
          <w:sz w:val="24"/>
          <w:szCs w:val="24"/>
        </w:rPr>
      </w:pPr>
      <w:r w:rsidRPr="004D147F">
        <w:rPr>
          <w:sz w:val="24"/>
          <w:szCs w:val="24"/>
        </w:rPr>
        <w:t xml:space="preserve"> </w:t>
      </w:r>
      <w:r w:rsidR="004D147F" w:rsidRPr="004D147F">
        <w:rPr>
          <w:sz w:val="24"/>
          <w:szCs w:val="24"/>
        </w:rPr>
        <w:t xml:space="preserve">Thin stands as needed </w:t>
      </w:r>
      <w:r w:rsidR="000858E8">
        <w:rPr>
          <w:sz w:val="24"/>
          <w:szCs w:val="24"/>
        </w:rPr>
        <w:t xml:space="preserve">to move </w:t>
      </w:r>
      <w:r w:rsidR="00654C93">
        <w:rPr>
          <w:sz w:val="24"/>
          <w:szCs w:val="24"/>
        </w:rPr>
        <w:t xml:space="preserve">mid-successional </w:t>
      </w:r>
      <w:r w:rsidR="000858E8">
        <w:rPr>
          <w:sz w:val="24"/>
          <w:szCs w:val="24"/>
        </w:rPr>
        <w:t>stands</w:t>
      </w:r>
      <w:r w:rsidR="004D147F" w:rsidRPr="004D147F">
        <w:rPr>
          <w:sz w:val="24"/>
          <w:szCs w:val="24"/>
        </w:rPr>
        <w:t xml:space="preserve"> toward Desired Forest Conditions. </w:t>
      </w:r>
    </w:p>
    <w:p w14:paraId="38785D80" w14:textId="77777777" w:rsidR="00D44CF6" w:rsidRDefault="004D147F" w:rsidP="0033385C">
      <w:pPr>
        <w:pStyle w:val="ListParagraph"/>
        <w:numPr>
          <w:ilvl w:val="0"/>
          <w:numId w:val="32"/>
        </w:numPr>
        <w:rPr>
          <w:sz w:val="24"/>
          <w:szCs w:val="24"/>
        </w:rPr>
      </w:pPr>
      <w:r w:rsidRPr="004D147F">
        <w:rPr>
          <w:sz w:val="24"/>
          <w:szCs w:val="24"/>
        </w:rPr>
        <w:t>Evaluate each stand for the presence and suitability of existing cavities.</w:t>
      </w:r>
      <w:r>
        <w:rPr>
          <w:sz w:val="24"/>
          <w:szCs w:val="24"/>
        </w:rPr>
        <w:t xml:space="preserve">  Retain cavity trees during thinning activities. </w:t>
      </w:r>
    </w:p>
    <w:p w14:paraId="38785D81" w14:textId="77777777" w:rsidR="00C6056E" w:rsidRPr="00C6056E" w:rsidRDefault="0033385C" w:rsidP="00C6056E">
      <w:pPr>
        <w:pStyle w:val="ListParagraph"/>
        <w:numPr>
          <w:ilvl w:val="0"/>
          <w:numId w:val="32"/>
        </w:numPr>
        <w:rPr>
          <w:sz w:val="24"/>
          <w:szCs w:val="24"/>
        </w:rPr>
      </w:pPr>
      <w:r>
        <w:rPr>
          <w:sz w:val="24"/>
          <w:szCs w:val="24"/>
        </w:rPr>
        <w:t>Monitor thinned stands for exotic vegetation for a minimum of 18 months following harvest.</w:t>
      </w:r>
    </w:p>
    <w:p w14:paraId="38785D82" w14:textId="77777777" w:rsidR="00C6056E" w:rsidRPr="00C6056E" w:rsidRDefault="00C6056E" w:rsidP="00C6056E">
      <w:pPr>
        <w:pStyle w:val="ListParagraph"/>
        <w:numPr>
          <w:ilvl w:val="0"/>
          <w:numId w:val="32"/>
        </w:numPr>
        <w:rPr>
          <w:sz w:val="24"/>
          <w:szCs w:val="24"/>
        </w:rPr>
      </w:pPr>
      <w:r w:rsidRPr="00C6056E">
        <w:rPr>
          <w:sz w:val="24"/>
          <w:szCs w:val="24"/>
        </w:rPr>
        <w:t>Use small regeneration cuts (i.e.</w:t>
      </w:r>
      <w:r w:rsidR="00654C93">
        <w:rPr>
          <w:sz w:val="24"/>
          <w:szCs w:val="24"/>
        </w:rPr>
        <w:t>, group selection</w:t>
      </w:r>
      <w:r w:rsidRPr="00C6056E">
        <w:rPr>
          <w:sz w:val="24"/>
          <w:szCs w:val="24"/>
        </w:rPr>
        <w:t xml:space="preserve">) of </w:t>
      </w:r>
      <w:r w:rsidR="00654C93">
        <w:rPr>
          <w:sz w:val="24"/>
          <w:szCs w:val="24"/>
        </w:rPr>
        <w:t>usually 2-5 acres (no larger than</w:t>
      </w:r>
      <w:r w:rsidRPr="00C6056E">
        <w:rPr>
          <w:sz w:val="24"/>
          <w:szCs w:val="24"/>
        </w:rPr>
        <w:t xml:space="preserve"> 7 acres</w:t>
      </w:r>
      <w:r w:rsidR="00654C93">
        <w:rPr>
          <w:sz w:val="24"/>
          <w:szCs w:val="24"/>
        </w:rPr>
        <w:t>)</w:t>
      </w:r>
      <w:r w:rsidRPr="00C6056E">
        <w:rPr>
          <w:sz w:val="24"/>
          <w:szCs w:val="24"/>
        </w:rPr>
        <w:t xml:space="preserve"> if needed to improve oak regeneration.</w:t>
      </w:r>
    </w:p>
    <w:p w14:paraId="38785D83" w14:textId="77777777" w:rsidR="00D44CF6" w:rsidRPr="00E5275A" w:rsidRDefault="00D44CF6" w:rsidP="00E5275A">
      <w:pPr>
        <w:numPr>
          <w:ilvl w:val="0"/>
          <w:numId w:val="32"/>
        </w:numPr>
      </w:pPr>
      <w:r>
        <w:rPr>
          <w:sz w:val="24"/>
        </w:rPr>
        <w:t>Continue conducting breeding bird point counts every 2-4 year (100 point counts/year) to assess changes in high priority bird occupancy.  Stratify effort based on stand boundaries.</w:t>
      </w:r>
    </w:p>
    <w:p w14:paraId="38785D84" w14:textId="77777777" w:rsidR="00E5275A" w:rsidRDefault="00D44CF6" w:rsidP="00E5275A">
      <w:pPr>
        <w:numPr>
          <w:ilvl w:val="0"/>
          <w:numId w:val="32"/>
        </w:numPr>
        <w:rPr>
          <w:sz w:val="24"/>
          <w:szCs w:val="24"/>
        </w:rPr>
      </w:pPr>
      <w:r w:rsidRPr="00810BA0">
        <w:rPr>
          <w:sz w:val="24"/>
          <w:szCs w:val="24"/>
        </w:rPr>
        <w:t xml:space="preserve">Develop stand level continuous forest </w:t>
      </w:r>
      <w:r w:rsidR="00810BA0" w:rsidRPr="00810BA0">
        <w:rPr>
          <w:sz w:val="24"/>
          <w:szCs w:val="24"/>
        </w:rPr>
        <w:t>inventory</w:t>
      </w:r>
      <w:r w:rsidR="00A1392B">
        <w:rPr>
          <w:sz w:val="24"/>
          <w:szCs w:val="24"/>
        </w:rPr>
        <w:t xml:space="preserve"> (CFI)</w:t>
      </w:r>
      <w:r w:rsidR="00810BA0" w:rsidRPr="00810BA0">
        <w:rPr>
          <w:sz w:val="24"/>
          <w:szCs w:val="24"/>
        </w:rPr>
        <w:t xml:space="preserve"> plots</w:t>
      </w:r>
      <w:r w:rsidR="00810BA0">
        <w:rPr>
          <w:sz w:val="24"/>
          <w:szCs w:val="24"/>
        </w:rPr>
        <w:t xml:space="preserve"> (25-50) distributed across the refuge</w:t>
      </w:r>
      <w:r w:rsidR="00810BA0" w:rsidRPr="00810BA0">
        <w:rPr>
          <w:sz w:val="24"/>
          <w:szCs w:val="24"/>
        </w:rPr>
        <w:t xml:space="preserve"> as part of </w:t>
      </w:r>
      <w:r w:rsidR="00810BA0">
        <w:rPr>
          <w:sz w:val="24"/>
          <w:szCs w:val="24"/>
        </w:rPr>
        <w:t>long-term monitoring.  Utilize a 33-foot fixed radius plot as a means of examining tree composition, growth, recruitment, survivorship, mortality, and understory vegetation characteristics.</w:t>
      </w:r>
    </w:p>
    <w:p w14:paraId="38785D85" w14:textId="77777777" w:rsidR="00522AF3" w:rsidRPr="00255737" w:rsidRDefault="00A650E5" w:rsidP="00522AF3">
      <w:pPr>
        <w:numPr>
          <w:ilvl w:val="0"/>
          <w:numId w:val="32"/>
        </w:numPr>
        <w:rPr>
          <w:sz w:val="24"/>
          <w:szCs w:val="24"/>
        </w:rPr>
      </w:pPr>
      <w:r>
        <w:rPr>
          <w:sz w:val="24"/>
          <w:szCs w:val="24"/>
        </w:rPr>
        <w:lastRenderedPageBreak/>
        <w:t>Reevaluate</w:t>
      </w:r>
      <w:r w:rsidR="00810BA0">
        <w:rPr>
          <w:sz w:val="24"/>
          <w:szCs w:val="24"/>
        </w:rPr>
        <w:t xml:space="preserve"> </w:t>
      </w:r>
      <w:r w:rsidR="007E08B1">
        <w:rPr>
          <w:sz w:val="24"/>
          <w:szCs w:val="24"/>
        </w:rPr>
        <w:t>wildlife</w:t>
      </w:r>
      <w:r w:rsidR="00A1392B">
        <w:rPr>
          <w:sz w:val="24"/>
          <w:szCs w:val="24"/>
        </w:rPr>
        <w:t>-based DFC</w:t>
      </w:r>
      <w:r w:rsidR="00810BA0">
        <w:rPr>
          <w:sz w:val="24"/>
          <w:szCs w:val="24"/>
        </w:rPr>
        <w:t xml:space="preserve"> management strategy in 10 years based on avian monitoring, forest stand conditions, and </w:t>
      </w:r>
      <w:r w:rsidR="00B4696D">
        <w:rPr>
          <w:sz w:val="24"/>
          <w:szCs w:val="24"/>
        </w:rPr>
        <w:t>priorities associated with resources of concern.</w:t>
      </w:r>
    </w:p>
    <w:p w14:paraId="38785D86" w14:textId="77777777" w:rsidR="00522AF3" w:rsidRDefault="00522AF3" w:rsidP="00A901C0">
      <w:pPr>
        <w:rPr>
          <w:sz w:val="24"/>
        </w:rPr>
      </w:pPr>
    </w:p>
    <w:p w14:paraId="38785D87" w14:textId="77777777" w:rsidR="00A901C0" w:rsidRDefault="002E5538" w:rsidP="00A901C0">
      <w:pPr>
        <w:rPr>
          <w:b/>
          <w:sz w:val="24"/>
        </w:rPr>
      </w:pPr>
      <w:r>
        <w:rPr>
          <w:b/>
          <w:sz w:val="24"/>
        </w:rPr>
        <w:t>5.5</w:t>
      </w:r>
      <w:r w:rsidR="00A901C0" w:rsidRPr="00C7058B">
        <w:rPr>
          <w:b/>
          <w:sz w:val="24"/>
        </w:rPr>
        <w:tab/>
      </w:r>
      <w:r w:rsidR="00EB5EE2">
        <w:rPr>
          <w:b/>
          <w:sz w:val="24"/>
        </w:rPr>
        <w:t xml:space="preserve">Hardwood </w:t>
      </w:r>
      <w:r w:rsidR="00A901C0" w:rsidRPr="00C7058B">
        <w:rPr>
          <w:b/>
          <w:sz w:val="24"/>
        </w:rPr>
        <w:t xml:space="preserve">Reforestation </w:t>
      </w:r>
      <w:r w:rsidR="00C7058B">
        <w:rPr>
          <w:b/>
          <w:sz w:val="24"/>
        </w:rPr>
        <w:t xml:space="preserve">Management </w:t>
      </w:r>
      <w:r w:rsidR="00A901C0" w:rsidRPr="00C7058B">
        <w:rPr>
          <w:b/>
          <w:sz w:val="24"/>
        </w:rPr>
        <w:t>Strategies</w:t>
      </w:r>
    </w:p>
    <w:p w14:paraId="38785D88" w14:textId="77777777" w:rsidR="00C7058B" w:rsidRDefault="00C7058B" w:rsidP="00A901C0">
      <w:pPr>
        <w:rPr>
          <w:b/>
          <w:sz w:val="24"/>
        </w:rPr>
      </w:pPr>
    </w:p>
    <w:p w14:paraId="38785D89" w14:textId="77777777" w:rsidR="00C7058B" w:rsidRDefault="002E5538" w:rsidP="00A901C0">
      <w:pPr>
        <w:rPr>
          <w:b/>
          <w:sz w:val="24"/>
        </w:rPr>
      </w:pPr>
      <w:r>
        <w:rPr>
          <w:b/>
          <w:sz w:val="24"/>
        </w:rPr>
        <w:t>5.5</w:t>
      </w:r>
      <w:r w:rsidR="00C7058B">
        <w:rPr>
          <w:b/>
          <w:sz w:val="24"/>
        </w:rPr>
        <w:t>.1</w:t>
      </w:r>
      <w:r w:rsidR="00C7058B">
        <w:rPr>
          <w:b/>
          <w:sz w:val="24"/>
        </w:rPr>
        <w:tab/>
        <w:t xml:space="preserve">Potential Strategies </w:t>
      </w:r>
    </w:p>
    <w:p w14:paraId="38785D8A" w14:textId="77777777" w:rsidR="00C7058B" w:rsidRPr="00C7058B" w:rsidRDefault="00C7058B" w:rsidP="00A901C0">
      <w:pPr>
        <w:rPr>
          <w:b/>
          <w:sz w:val="24"/>
        </w:rPr>
      </w:pPr>
    </w:p>
    <w:p w14:paraId="38785D8B" w14:textId="77777777" w:rsidR="00755C7A" w:rsidRDefault="00A901C0" w:rsidP="00A901C0">
      <w:pPr>
        <w:rPr>
          <w:sz w:val="24"/>
        </w:rPr>
      </w:pPr>
      <w:r w:rsidRPr="00317A94">
        <w:rPr>
          <w:sz w:val="24"/>
        </w:rPr>
        <w:t>From 1992 - 2000, approximately 1</w:t>
      </w:r>
      <w:r>
        <w:rPr>
          <w:sz w:val="24"/>
        </w:rPr>
        <w:t>,</w:t>
      </w:r>
      <w:r w:rsidRPr="00317A94">
        <w:rPr>
          <w:sz w:val="24"/>
        </w:rPr>
        <w:t>300 acres of old agricultural fields throughout the refuge were reforested using bare root seedli</w:t>
      </w:r>
      <w:r w:rsidR="00C7058B">
        <w:rPr>
          <w:sz w:val="24"/>
        </w:rPr>
        <w:t>ngs. Species planted included N</w:t>
      </w:r>
      <w:r w:rsidRPr="00317A94">
        <w:rPr>
          <w:sz w:val="24"/>
        </w:rPr>
        <w:t>uttall oak, swamp chestnut oak, water oak, willow oak, cherrybark oak, green ash, bald cypress, sycamore, sw</w:t>
      </w:r>
      <w:r>
        <w:rPr>
          <w:sz w:val="24"/>
        </w:rPr>
        <w:t>eetgum, and cottonwood.  S</w:t>
      </w:r>
      <w:r w:rsidRPr="00317A94">
        <w:rPr>
          <w:sz w:val="24"/>
        </w:rPr>
        <w:t>tands were planted on a 12’ x 12’ spacing</w:t>
      </w:r>
      <w:r>
        <w:rPr>
          <w:sz w:val="24"/>
        </w:rPr>
        <w:t xml:space="preserve"> (~300 saplings/acr</w:t>
      </w:r>
      <w:r w:rsidR="00B75FC3">
        <w:rPr>
          <w:sz w:val="24"/>
        </w:rPr>
        <w:t>e)</w:t>
      </w:r>
      <w:r w:rsidR="00C7058B">
        <w:rPr>
          <w:sz w:val="24"/>
        </w:rPr>
        <w:t>.</w:t>
      </w:r>
      <w:r w:rsidR="00B75FC3">
        <w:rPr>
          <w:sz w:val="24"/>
        </w:rPr>
        <w:t xml:space="preserve">  </w:t>
      </w:r>
      <w:r w:rsidR="00C7058B">
        <w:rPr>
          <w:sz w:val="24"/>
        </w:rPr>
        <w:t>Many stands are old enough to be evaluated for survival, species composition, and density</w:t>
      </w:r>
      <w:r w:rsidR="00F7087B">
        <w:rPr>
          <w:sz w:val="24"/>
        </w:rPr>
        <w:t>, all of which will be important in determining appropriate management actions</w:t>
      </w:r>
      <w:r w:rsidRPr="00317A94">
        <w:rPr>
          <w:sz w:val="24"/>
        </w:rPr>
        <w:t>.</w:t>
      </w:r>
      <w:r w:rsidR="00C7058B">
        <w:rPr>
          <w:sz w:val="24"/>
        </w:rPr>
        <w:t xml:space="preserve"> </w:t>
      </w:r>
      <w:r w:rsidR="00B75FC3">
        <w:rPr>
          <w:sz w:val="24"/>
        </w:rPr>
        <w:t>S</w:t>
      </w:r>
      <w:r w:rsidR="00F61D79">
        <w:rPr>
          <w:sz w:val="24"/>
        </w:rPr>
        <w:t>everal fallow fields have naturally regenerated into hardwood trees</w:t>
      </w:r>
      <w:r w:rsidR="00755C7A">
        <w:rPr>
          <w:sz w:val="24"/>
        </w:rPr>
        <w:t xml:space="preserve"> and three</w:t>
      </w:r>
      <w:r w:rsidR="00B75FC3">
        <w:rPr>
          <w:sz w:val="24"/>
        </w:rPr>
        <w:t xml:space="preserve"> units (16, 32, and 35) have been identified for reforestation or natural succession. </w:t>
      </w:r>
    </w:p>
    <w:p w14:paraId="38785D8C" w14:textId="77777777" w:rsidR="00755C7A" w:rsidRDefault="00755C7A" w:rsidP="00A901C0">
      <w:pPr>
        <w:rPr>
          <w:sz w:val="24"/>
        </w:rPr>
      </w:pPr>
    </w:p>
    <w:p w14:paraId="38785D8D" w14:textId="77777777" w:rsidR="00F7087B" w:rsidRPr="001B1414" w:rsidRDefault="001B1414" w:rsidP="00F7087B">
      <w:pPr>
        <w:rPr>
          <w:sz w:val="24"/>
          <w:szCs w:val="24"/>
        </w:rPr>
      </w:pPr>
      <w:r>
        <w:rPr>
          <w:sz w:val="24"/>
        </w:rPr>
        <w:t>Reforested s</w:t>
      </w:r>
      <w:r w:rsidR="000858E8">
        <w:rPr>
          <w:sz w:val="24"/>
        </w:rPr>
        <w:t xml:space="preserve">tands </w:t>
      </w:r>
      <w:r>
        <w:rPr>
          <w:sz w:val="24"/>
        </w:rPr>
        <w:t xml:space="preserve">advanced enough to support management action that </w:t>
      </w:r>
      <w:r w:rsidR="000858E8">
        <w:rPr>
          <w:sz w:val="24"/>
        </w:rPr>
        <w:t>meet any of the following conditions</w:t>
      </w:r>
      <w:r w:rsidR="00755C7A">
        <w:rPr>
          <w:sz w:val="24"/>
        </w:rPr>
        <w:t xml:space="preserve"> </w:t>
      </w:r>
      <w:r>
        <w:rPr>
          <w:sz w:val="24"/>
        </w:rPr>
        <w:t xml:space="preserve">should be considered for </w:t>
      </w:r>
      <w:r w:rsidR="00755C7A">
        <w:rPr>
          <w:sz w:val="24"/>
        </w:rPr>
        <w:t>some degree of timber stand</w:t>
      </w:r>
      <w:r w:rsidR="00F7087B">
        <w:rPr>
          <w:sz w:val="24"/>
        </w:rPr>
        <w:t xml:space="preserve"> improvement</w:t>
      </w:r>
      <w:r w:rsidR="000858E8">
        <w:rPr>
          <w:sz w:val="24"/>
        </w:rPr>
        <w:t>: overstory canopy &gt;80%, midstory cover &lt;20% or &gt;50%, or tree stocking &lt;50% or &gt;90%</w:t>
      </w:r>
      <w:r>
        <w:rPr>
          <w:sz w:val="24"/>
        </w:rPr>
        <w:t xml:space="preserve">, </w:t>
      </w:r>
      <w:r>
        <w:rPr>
          <w:sz w:val="24"/>
          <w:szCs w:val="24"/>
        </w:rPr>
        <w:t xml:space="preserve">and/or basal area &gt;90 </w:t>
      </w:r>
      <w:r>
        <w:rPr>
          <w:sz w:val="24"/>
        </w:rPr>
        <w:t>ft</w:t>
      </w:r>
      <w:r>
        <w:rPr>
          <w:sz w:val="24"/>
          <w:vertAlign w:val="superscript"/>
        </w:rPr>
        <w:t>2</w:t>
      </w:r>
      <w:r>
        <w:rPr>
          <w:sz w:val="24"/>
        </w:rPr>
        <w:t>/acre</w:t>
      </w:r>
      <w:r w:rsidR="000858E8">
        <w:rPr>
          <w:sz w:val="24"/>
        </w:rPr>
        <w:t xml:space="preserve">.  </w:t>
      </w:r>
      <w:r w:rsidR="00F7087B">
        <w:rPr>
          <w:sz w:val="24"/>
        </w:rPr>
        <w:t>However, d</w:t>
      </w:r>
      <w:r w:rsidR="00F7087B" w:rsidRPr="003E3AEC">
        <w:rPr>
          <w:sz w:val="24"/>
        </w:rPr>
        <w:t xml:space="preserve">ue to differential survival in the reforestation areas, many of the traditional silvicultural techniques </w:t>
      </w:r>
      <w:r>
        <w:rPr>
          <w:sz w:val="24"/>
        </w:rPr>
        <w:t xml:space="preserve">may </w:t>
      </w:r>
      <w:r w:rsidR="00F7087B" w:rsidRPr="003E3AEC">
        <w:rPr>
          <w:sz w:val="24"/>
        </w:rPr>
        <w:t>not apply to these stands</w:t>
      </w:r>
      <w:r>
        <w:rPr>
          <w:sz w:val="24"/>
        </w:rPr>
        <w:t>, thus requiring professional judgment from Refuge Foresters to determine how to best proceed with stand improvement</w:t>
      </w:r>
      <w:r w:rsidR="00F7087B" w:rsidRPr="003E3AEC">
        <w:rPr>
          <w:sz w:val="24"/>
        </w:rPr>
        <w:t xml:space="preserve">.  </w:t>
      </w:r>
    </w:p>
    <w:p w14:paraId="38785D8E" w14:textId="77777777" w:rsidR="00F7087B" w:rsidRDefault="00F7087B" w:rsidP="00F7087B">
      <w:pPr>
        <w:rPr>
          <w:sz w:val="24"/>
        </w:rPr>
      </w:pPr>
    </w:p>
    <w:p w14:paraId="38785D8F" w14:textId="77777777" w:rsidR="00F7087B" w:rsidRPr="003E3AEC" w:rsidRDefault="00F7087B" w:rsidP="00F7087B">
      <w:pPr>
        <w:rPr>
          <w:sz w:val="24"/>
        </w:rPr>
      </w:pPr>
      <w:r w:rsidRPr="003E3AEC">
        <w:rPr>
          <w:sz w:val="24"/>
        </w:rPr>
        <w:t>The most typical problem encountered in reforestation stands is the development of dense, even-aged stands, with very little species diversity and little to no herbaceous layer.  In stands that are in this condition, possible strategies to counter this include thinning the stand and underplanting with additional species.  Thinning can be accomplished either through mechanical or chemical methods.  If mechanical methods are used, some degree of stump sprouting should occur, which would help in the formation of an uneven aged stand.  Chemical methods would allow complete replacement of the treated tree which could presumably be replaced with a seedling of a different species, introducing diversity into the stand, as well as a new age class.  If the stand is too dense, a heavy thinning or no underplanting would be recommended.  Underplantings can be used to introduce additional species to the stand and can be accomplished either through the use of bare root seedlings or simply allowing natural secession to occur in openings that are created.</w:t>
      </w:r>
    </w:p>
    <w:p w14:paraId="38785D90" w14:textId="77777777" w:rsidR="00F61D79" w:rsidRDefault="00F61D79" w:rsidP="00A901C0">
      <w:pPr>
        <w:rPr>
          <w:sz w:val="24"/>
        </w:rPr>
      </w:pPr>
    </w:p>
    <w:p w14:paraId="38785D91" w14:textId="77777777" w:rsidR="00F61D79" w:rsidRPr="00F61D79" w:rsidRDefault="002E5538" w:rsidP="00A901C0">
      <w:pPr>
        <w:rPr>
          <w:b/>
          <w:sz w:val="24"/>
        </w:rPr>
      </w:pPr>
      <w:r>
        <w:rPr>
          <w:b/>
          <w:sz w:val="24"/>
        </w:rPr>
        <w:t>5.5</w:t>
      </w:r>
      <w:r w:rsidR="00F61D79" w:rsidRPr="00F61D79">
        <w:rPr>
          <w:b/>
          <w:sz w:val="24"/>
        </w:rPr>
        <w:t>.2</w:t>
      </w:r>
      <w:r w:rsidR="00F61D79" w:rsidRPr="00F61D79">
        <w:rPr>
          <w:b/>
          <w:sz w:val="24"/>
        </w:rPr>
        <w:tab/>
      </w:r>
      <w:r w:rsidR="00F61D79" w:rsidRPr="00775F82">
        <w:rPr>
          <w:b/>
          <w:i/>
          <w:sz w:val="24"/>
        </w:rPr>
        <w:t xml:space="preserve">Management </w:t>
      </w:r>
      <w:r w:rsidR="00615FD5">
        <w:rPr>
          <w:b/>
          <w:i/>
          <w:sz w:val="24"/>
        </w:rPr>
        <w:t xml:space="preserve">Strategy </w:t>
      </w:r>
      <w:r w:rsidR="00F61D79" w:rsidRPr="00775F82">
        <w:rPr>
          <w:b/>
          <w:i/>
          <w:sz w:val="24"/>
        </w:rPr>
        <w:t>Prescription for Hardwood Reforestation</w:t>
      </w:r>
      <w:r w:rsidR="00F61D79" w:rsidRPr="00F61D79">
        <w:rPr>
          <w:b/>
          <w:sz w:val="24"/>
        </w:rPr>
        <w:t xml:space="preserve"> </w:t>
      </w:r>
    </w:p>
    <w:p w14:paraId="38785D92" w14:textId="77777777" w:rsidR="00F61D79" w:rsidRDefault="00F61D79" w:rsidP="00A901C0">
      <w:pPr>
        <w:rPr>
          <w:sz w:val="24"/>
        </w:rPr>
      </w:pPr>
    </w:p>
    <w:p w14:paraId="38785D93" w14:textId="77777777" w:rsidR="00F61D79" w:rsidRDefault="00A34155" w:rsidP="00A901C0">
      <w:pPr>
        <w:rPr>
          <w:sz w:val="24"/>
        </w:rPr>
      </w:pPr>
      <w:r>
        <w:rPr>
          <w:sz w:val="24"/>
        </w:rPr>
        <w:t xml:space="preserve">To meet </w:t>
      </w:r>
      <w:r w:rsidR="00F61D79">
        <w:rPr>
          <w:sz w:val="24"/>
        </w:rPr>
        <w:t xml:space="preserve">Management </w:t>
      </w:r>
      <w:r w:rsidR="00F61D79" w:rsidRPr="00A0608B">
        <w:rPr>
          <w:b/>
          <w:sz w:val="24"/>
        </w:rPr>
        <w:t>Objective 4.1.5</w:t>
      </w:r>
      <w:r w:rsidR="00F61D79">
        <w:rPr>
          <w:sz w:val="24"/>
        </w:rPr>
        <w:t xml:space="preserve"> in all units where reforestation was done or natural regeneration has occurred, the following strategies will be done:</w:t>
      </w:r>
    </w:p>
    <w:p w14:paraId="38785D94" w14:textId="77777777" w:rsidR="00F61D79" w:rsidRPr="00317A94" w:rsidRDefault="00F61D79" w:rsidP="00A901C0">
      <w:pPr>
        <w:rPr>
          <w:sz w:val="24"/>
        </w:rPr>
      </w:pPr>
    </w:p>
    <w:p w14:paraId="38785D95" w14:textId="77777777" w:rsidR="00EC1CFA" w:rsidRDefault="00B75FC3" w:rsidP="00EC1CFA">
      <w:pPr>
        <w:numPr>
          <w:ilvl w:val="0"/>
          <w:numId w:val="3"/>
        </w:numPr>
        <w:rPr>
          <w:sz w:val="24"/>
        </w:rPr>
      </w:pPr>
      <w:r>
        <w:rPr>
          <w:sz w:val="24"/>
        </w:rPr>
        <w:lastRenderedPageBreak/>
        <w:t>Conduct a 10 factor prism</w:t>
      </w:r>
      <w:r w:rsidR="00A34155">
        <w:rPr>
          <w:sz w:val="24"/>
        </w:rPr>
        <w:t xml:space="preserve"> or fixed radius plot inventory</w:t>
      </w:r>
      <w:r>
        <w:rPr>
          <w:sz w:val="24"/>
        </w:rPr>
        <w:t xml:space="preserve"> of each </w:t>
      </w:r>
      <w:r w:rsidR="00A34155">
        <w:rPr>
          <w:sz w:val="24"/>
        </w:rPr>
        <w:t xml:space="preserve">reforested </w:t>
      </w:r>
      <w:r>
        <w:rPr>
          <w:sz w:val="24"/>
        </w:rPr>
        <w:t>unit once it reaches 20 years of age to determine species composition</w:t>
      </w:r>
      <w:r w:rsidR="00A34155">
        <w:rPr>
          <w:sz w:val="24"/>
        </w:rPr>
        <w:t xml:space="preserve"> of all regeneration &gt;6 inches DBH</w:t>
      </w:r>
      <w:r>
        <w:rPr>
          <w:sz w:val="24"/>
        </w:rPr>
        <w:t>.</w:t>
      </w:r>
      <w:r w:rsidR="00B4696D">
        <w:rPr>
          <w:sz w:val="24"/>
        </w:rPr>
        <w:t xml:space="preserve">  Develop</w:t>
      </w:r>
      <w:r w:rsidR="00255737">
        <w:rPr>
          <w:sz w:val="24"/>
        </w:rPr>
        <w:t xml:space="preserve"> a GIS layer to include forest </w:t>
      </w:r>
      <w:r w:rsidR="00B4696D">
        <w:rPr>
          <w:sz w:val="24"/>
        </w:rPr>
        <w:t>stand metrics.</w:t>
      </w:r>
      <w:r w:rsidR="00EC1CFA" w:rsidRPr="00EC1CFA">
        <w:rPr>
          <w:sz w:val="24"/>
        </w:rPr>
        <w:t xml:space="preserve"> </w:t>
      </w:r>
    </w:p>
    <w:p w14:paraId="38785D96" w14:textId="77777777" w:rsidR="00EC1CFA" w:rsidRDefault="00EC1CFA" w:rsidP="00EC1CFA">
      <w:pPr>
        <w:numPr>
          <w:ilvl w:val="0"/>
          <w:numId w:val="3"/>
        </w:numPr>
        <w:rPr>
          <w:sz w:val="24"/>
        </w:rPr>
      </w:pPr>
      <w:r>
        <w:rPr>
          <w:sz w:val="24"/>
        </w:rPr>
        <w:t>Inventory stands within 15 years of first assessment.</w:t>
      </w:r>
    </w:p>
    <w:p w14:paraId="38785D97" w14:textId="77777777" w:rsidR="00A34155" w:rsidRDefault="00A34155" w:rsidP="00A34155">
      <w:pPr>
        <w:numPr>
          <w:ilvl w:val="0"/>
          <w:numId w:val="3"/>
        </w:numPr>
        <w:rPr>
          <w:sz w:val="24"/>
        </w:rPr>
      </w:pPr>
      <w:r w:rsidRPr="00317A94">
        <w:rPr>
          <w:sz w:val="24"/>
        </w:rPr>
        <w:t xml:space="preserve">Allow units 16, 32, and 35 to </w:t>
      </w:r>
      <w:r>
        <w:rPr>
          <w:sz w:val="24"/>
        </w:rPr>
        <w:t xml:space="preserve">naturally </w:t>
      </w:r>
      <w:r w:rsidRPr="00317A94">
        <w:rPr>
          <w:sz w:val="24"/>
        </w:rPr>
        <w:t>regenerate to bottomland hardwood forest habitat.</w:t>
      </w:r>
      <w:r>
        <w:rPr>
          <w:sz w:val="24"/>
        </w:rPr>
        <w:t xml:space="preserve">  Supplement natural regeneration (</w:t>
      </w:r>
      <w:r w:rsidR="00A0608B">
        <w:rPr>
          <w:sz w:val="24"/>
        </w:rPr>
        <w:t xml:space="preserve">i.e., </w:t>
      </w:r>
      <w:r>
        <w:rPr>
          <w:sz w:val="24"/>
        </w:rPr>
        <w:t>green ash, sweetgum) with planted hard mast species (</w:t>
      </w:r>
      <w:r w:rsidR="00A0608B">
        <w:rPr>
          <w:sz w:val="24"/>
        </w:rPr>
        <w:t xml:space="preserve">red and white </w:t>
      </w:r>
      <w:r>
        <w:rPr>
          <w:sz w:val="24"/>
        </w:rPr>
        <w:t>oaks)</w:t>
      </w:r>
      <w:r w:rsidR="00A0608B">
        <w:rPr>
          <w:sz w:val="24"/>
        </w:rPr>
        <w:t xml:space="preserve"> on </w:t>
      </w:r>
      <w:r w:rsidR="00A650E5">
        <w:rPr>
          <w:sz w:val="24"/>
        </w:rPr>
        <w:t>drier</w:t>
      </w:r>
      <w:r w:rsidR="00A0608B">
        <w:rPr>
          <w:sz w:val="24"/>
        </w:rPr>
        <w:t xml:space="preserve"> sites and cypress in wetter locations</w:t>
      </w:r>
      <w:r>
        <w:rPr>
          <w:sz w:val="24"/>
        </w:rPr>
        <w:t xml:space="preserve"> if necessary.</w:t>
      </w:r>
      <w:r w:rsidR="00F7087B">
        <w:rPr>
          <w:sz w:val="24"/>
        </w:rPr>
        <w:t xml:space="preserve"> A portion of Unit 16 is being maintained in early successional habitat for American woodcock and other wildlife.</w:t>
      </w:r>
      <w:r w:rsidR="00EF2C20">
        <w:rPr>
          <w:sz w:val="24"/>
        </w:rPr>
        <w:t xml:space="preserve">  Mowing can continue in those portions of Unit 16 or it can be reforested to reduce edge and fragmentation on the landscape.</w:t>
      </w:r>
    </w:p>
    <w:p w14:paraId="38785D98" w14:textId="77777777" w:rsidR="00255737" w:rsidRPr="00317A94" w:rsidRDefault="00255737" w:rsidP="00A34155">
      <w:pPr>
        <w:numPr>
          <w:ilvl w:val="0"/>
          <w:numId w:val="3"/>
        </w:numPr>
        <w:rPr>
          <w:sz w:val="24"/>
        </w:rPr>
      </w:pPr>
      <w:r>
        <w:rPr>
          <w:sz w:val="24"/>
        </w:rPr>
        <w:t>Examine the potential to create roadside barriers of regeneration along Well Road and Neblett</w:t>
      </w:r>
      <w:r w:rsidR="005B7D1D">
        <w:rPr>
          <w:sz w:val="24"/>
        </w:rPr>
        <w:t xml:space="preserve"> Road</w:t>
      </w:r>
      <w:r w:rsidR="008214C9">
        <w:rPr>
          <w:sz w:val="24"/>
        </w:rPr>
        <w:t>,</w:t>
      </w:r>
      <w:r w:rsidR="005B7D1D">
        <w:rPr>
          <w:sz w:val="24"/>
        </w:rPr>
        <w:t xml:space="preserve"> which </w:t>
      </w:r>
      <w:r w:rsidR="008214C9">
        <w:rPr>
          <w:sz w:val="24"/>
        </w:rPr>
        <w:t xml:space="preserve">currently </w:t>
      </w:r>
      <w:r w:rsidR="005B7D1D">
        <w:rPr>
          <w:sz w:val="24"/>
        </w:rPr>
        <w:t>contain narrow</w:t>
      </w:r>
      <w:r w:rsidR="00EC1CFA">
        <w:rPr>
          <w:sz w:val="24"/>
        </w:rPr>
        <w:t xml:space="preserve"> strips of</w:t>
      </w:r>
      <w:r w:rsidR="005B7D1D">
        <w:rPr>
          <w:sz w:val="24"/>
        </w:rPr>
        <w:t xml:space="preserve"> grass habitat.</w:t>
      </w:r>
    </w:p>
    <w:p w14:paraId="38785D99" w14:textId="77777777" w:rsidR="00EE156A" w:rsidRDefault="00B4696D" w:rsidP="00A34155">
      <w:pPr>
        <w:numPr>
          <w:ilvl w:val="0"/>
          <w:numId w:val="3"/>
        </w:numPr>
        <w:rPr>
          <w:sz w:val="24"/>
        </w:rPr>
      </w:pPr>
      <w:r>
        <w:rPr>
          <w:sz w:val="24"/>
        </w:rPr>
        <w:t>If oaks exceed 7</w:t>
      </w:r>
      <w:r w:rsidR="00A34155">
        <w:rPr>
          <w:sz w:val="24"/>
        </w:rPr>
        <w:t>0% of</w:t>
      </w:r>
      <w:r>
        <w:rPr>
          <w:sz w:val="24"/>
        </w:rPr>
        <w:t xml:space="preserve"> the hardwood stem inventory, consider</w:t>
      </w:r>
      <w:r w:rsidR="00A34155">
        <w:rPr>
          <w:sz w:val="24"/>
        </w:rPr>
        <w:t xml:space="preserve"> select</w:t>
      </w:r>
      <w:r w:rsidR="00CA5E93">
        <w:rPr>
          <w:sz w:val="24"/>
        </w:rPr>
        <w:t xml:space="preserve">ive removal of oaks by either an application of </w:t>
      </w:r>
      <w:r w:rsidR="00A34155">
        <w:rPr>
          <w:sz w:val="24"/>
        </w:rPr>
        <w:t>trichlopyr in an oil carrier</w:t>
      </w:r>
      <w:r w:rsidR="00CA5E93">
        <w:rPr>
          <w:sz w:val="24"/>
        </w:rPr>
        <w:t xml:space="preserve"> to the base of trees or hack and squirt </w:t>
      </w:r>
      <w:r w:rsidR="00A34155">
        <w:rPr>
          <w:sz w:val="24"/>
        </w:rPr>
        <w:t>with 10% imazapyr.</w:t>
      </w:r>
      <w:r w:rsidR="00EE156A">
        <w:rPr>
          <w:sz w:val="24"/>
        </w:rPr>
        <w:t xml:space="preserve">  </w:t>
      </w:r>
    </w:p>
    <w:p w14:paraId="38785D9A" w14:textId="77777777" w:rsidR="00A34155" w:rsidRDefault="00EE156A" w:rsidP="00A34155">
      <w:pPr>
        <w:numPr>
          <w:ilvl w:val="0"/>
          <w:numId w:val="3"/>
        </w:numPr>
        <w:rPr>
          <w:sz w:val="24"/>
        </w:rPr>
      </w:pPr>
      <w:r>
        <w:rPr>
          <w:sz w:val="24"/>
        </w:rPr>
        <w:t>For larger areas or areas with significantly more stems, the selective removal of trees would be done using tracked mechanical equipment for non-commercial purposes.  Stems would be mulched or sheared and left on site.</w:t>
      </w:r>
    </w:p>
    <w:p w14:paraId="38785D9B" w14:textId="77777777" w:rsidR="00AE0D4D" w:rsidRDefault="00A34155" w:rsidP="00A34155">
      <w:pPr>
        <w:numPr>
          <w:ilvl w:val="0"/>
          <w:numId w:val="3"/>
        </w:numPr>
        <w:rPr>
          <w:sz w:val="24"/>
        </w:rPr>
      </w:pPr>
      <w:r>
        <w:rPr>
          <w:sz w:val="24"/>
        </w:rPr>
        <w:t xml:space="preserve">If failure of &gt; 5 acres </w:t>
      </w:r>
      <w:r w:rsidR="005B7D1D">
        <w:rPr>
          <w:sz w:val="24"/>
        </w:rPr>
        <w:t xml:space="preserve">of </w:t>
      </w:r>
      <w:r>
        <w:rPr>
          <w:sz w:val="24"/>
        </w:rPr>
        <w:t>reforestation occurred</w:t>
      </w:r>
      <w:r w:rsidR="00CA5E93">
        <w:rPr>
          <w:sz w:val="24"/>
        </w:rPr>
        <w:t xml:space="preserve"> in a single location</w:t>
      </w:r>
      <w:r>
        <w:rPr>
          <w:sz w:val="24"/>
        </w:rPr>
        <w:t xml:space="preserve">, consider direct root-stock replanting </w:t>
      </w:r>
      <w:r w:rsidR="005B7D1D">
        <w:rPr>
          <w:sz w:val="24"/>
        </w:rPr>
        <w:t>on a 12</w:t>
      </w:r>
      <w:r w:rsidR="00EE156A">
        <w:rPr>
          <w:sz w:val="24"/>
        </w:rPr>
        <w:t>’</w:t>
      </w:r>
      <w:r w:rsidR="005B7D1D">
        <w:rPr>
          <w:sz w:val="24"/>
        </w:rPr>
        <w:t xml:space="preserve"> x 12</w:t>
      </w:r>
      <w:r w:rsidR="00EE156A">
        <w:rPr>
          <w:sz w:val="24"/>
        </w:rPr>
        <w:t>’</w:t>
      </w:r>
      <w:r w:rsidR="005B7D1D">
        <w:rPr>
          <w:sz w:val="24"/>
        </w:rPr>
        <w:t xml:space="preserve"> grid with a mixture of </w:t>
      </w:r>
      <w:r w:rsidR="00EF2C20">
        <w:rPr>
          <w:sz w:val="24"/>
        </w:rPr>
        <w:t xml:space="preserve">site appropriate </w:t>
      </w:r>
      <w:r w:rsidR="005B7D1D">
        <w:rPr>
          <w:sz w:val="24"/>
        </w:rPr>
        <w:t>hardwood species.</w:t>
      </w:r>
    </w:p>
    <w:p w14:paraId="38785D9C" w14:textId="77777777" w:rsidR="007854D3" w:rsidRDefault="007854D3" w:rsidP="00A34155">
      <w:pPr>
        <w:numPr>
          <w:ilvl w:val="0"/>
          <w:numId w:val="3"/>
        </w:numPr>
        <w:rPr>
          <w:sz w:val="24"/>
        </w:rPr>
      </w:pPr>
      <w:r>
        <w:rPr>
          <w:sz w:val="24"/>
        </w:rPr>
        <w:t xml:space="preserve">Control any invasive hardwoods (Chinaberry, </w:t>
      </w:r>
      <w:r w:rsidR="008214C9">
        <w:rPr>
          <w:sz w:val="24"/>
        </w:rPr>
        <w:t>p</w:t>
      </w:r>
      <w:r>
        <w:rPr>
          <w:sz w:val="24"/>
        </w:rPr>
        <w:t xml:space="preserve">rivet) </w:t>
      </w:r>
      <w:r w:rsidR="00EC1CFA">
        <w:rPr>
          <w:sz w:val="24"/>
        </w:rPr>
        <w:t>within stands using herbicide application.</w:t>
      </w:r>
    </w:p>
    <w:p w14:paraId="38785D9D" w14:textId="77777777" w:rsidR="00B4696D" w:rsidRDefault="00B4696D" w:rsidP="00A34155">
      <w:pPr>
        <w:numPr>
          <w:ilvl w:val="0"/>
          <w:numId w:val="3"/>
        </w:numPr>
        <w:rPr>
          <w:sz w:val="24"/>
        </w:rPr>
      </w:pPr>
      <w:r>
        <w:rPr>
          <w:sz w:val="24"/>
        </w:rPr>
        <w:t>Conduct inventory and monitoring of breeding birds through point counts on a 2-4 year basis.</w:t>
      </w:r>
    </w:p>
    <w:p w14:paraId="38785D9E" w14:textId="77777777" w:rsidR="00615FD5" w:rsidRDefault="00615FD5" w:rsidP="00A0608B">
      <w:pPr>
        <w:rPr>
          <w:sz w:val="24"/>
        </w:rPr>
      </w:pPr>
    </w:p>
    <w:p w14:paraId="38785D9F" w14:textId="77777777" w:rsidR="00AE0D4D" w:rsidRPr="00AE09C5" w:rsidRDefault="002E5538" w:rsidP="00411BD9">
      <w:pPr>
        <w:rPr>
          <w:b/>
          <w:sz w:val="24"/>
        </w:rPr>
      </w:pPr>
      <w:r>
        <w:rPr>
          <w:b/>
          <w:sz w:val="24"/>
        </w:rPr>
        <w:t>5.6</w:t>
      </w:r>
      <w:r w:rsidR="00AE0D4D" w:rsidRPr="00AE09C5">
        <w:rPr>
          <w:b/>
          <w:sz w:val="24"/>
        </w:rPr>
        <w:tab/>
        <w:t>Breeding Wood Duck Strategies</w:t>
      </w:r>
    </w:p>
    <w:p w14:paraId="38785DA0" w14:textId="77777777" w:rsidR="00AE09C5" w:rsidRDefault="00AE09C5" w:rsidP="00411BD9">
      <w:pPr>
        <w:rPr>
          <w:b/>
          <w:sz w:val="24"/>
        </w:rPr>
      </w:pPr>
    </w:p>
    <w:p w14:paraId="38785DA1" w14:textId="77777777" w:rsidR="00AE0D4D" w:rsidRPr="00AE09C5" w:rsidRDefault="002E5538" w:rsidP="00411BD9">
      <w:pPr>
        <w:rPr>
          <w:b/>
          <w:sz w:val="24"/>
        </w:rPr>
      </w:pPr>
      <w:r>
        <w:rPr>
          <w:b/>
          <w:sz w:val="24"/>
        </w:rPr>
        <w:t>5.6</w:t>
      </w:r>
      <w:r w:rsidR="00AE0D4D" w:rsidRPr="00AE09C5">
        <w:rPr>
          <w:b/>
          <w:sz w:val="24"/>
        </w:rPr>
        <w:t>.1</w:t>
      </w:r>
      <w:r w:rsidR="00AE0D4D" w:rsidRPr="00AE09C5">
        <w:rPr>
          <w:b/>
          <w:sz w:val="24"/>
        </w:rPr>
        <w:tab/>
        <w:t>Potential Strategies</w:t>
      </w:r>
    </w:p>
    <w:p w14:paraId="38785DA2" w14:textId="77777777" w:rsidR="00AE09C5" w:rsidRPr="009F70D1" w:rsidRDefault="00AE09C5" w:rsidP="00AE09C5">
      <w:pPr>
        <w:rPr>
          <w:sz w:val="24"/>
        </w:rPr>
      </w:pPr>
    </w:p>
    <w:p w14:paraId="38785DA3" w14:textId="77777777" w:rsidR="00AE09C5" w:rsidRDefault="00AE09C5" w:rsidP="00AE09C5">
      <w:pPr>
        <w:rPr>
          <w:sz w:val="24"/>
        </w:rPr>
      </w:pPr>
      <w:r>
        <w:rPr>
          <w:sz w:val="24"/>
        </w:rPr>
        <w:t>The reliance o</w:t>
      </w:r>
      <w:r w:rsidR="008214C9">
        <w:rPr>
          <w:sz w:val="24"/>
        </w:rPr>
        <w:t>n</w:t>
      </w:r>
      <w:r>
        <w:rPr>
          <w:sz w:val="24"/>
        </w:rPr>
        <w:t xml:space="preserve"> natural cavities for nesting by wood ducks is considered a limiting factor to local populations.  The 80% loss of the forested conditions of the MAV has undoubtedly reduced southern wood duck breeding populations.  </w:t>
      </w:r>
      <w:r w:rsidRPr="00EC1CFA">
        <w:rPr>
          <w:sz w:val="24"/>
        </w:rPr>
        <w:t>The relatively young second growth forest of the Refuge constrains the potential for natural cavities for this species</w:t>
      </w:r>
      <w:r w:rsidR="00306599" w:rsidRPr="00EC1CFA">
        <w:rPr>
          <w:sz w:val="24"/>
        </w:rPr>
        <w:t xml:space="preserve"> at this time</w:t>
      </w:r>
      <w:r w:rsidRPr="00EC1CFA">
        <w:rPr>
          <w:sz w:val="24"/>
        </w:rPr>
        <w:t>.</w:t>
      </w:r>
      <w:r w:rsidR="005B7D1D" w:rsidRPr="00EC1CFA">
        <w:rPr>
          <w:sz w:val="24"/>
        </w:rPr>
        <w:t xml:space="preserve">  As a consequence, allowing the forest to continue to mature should benefit nesting cavity availability.</w:t>
      </w:r>
      <w:r w:rsidR="00EC1CFA">
        <w:rPr>
          <w:sz w:val="24"/>
        </w:rPr>
        <w:t xml:space="preserve">  As stands are thinned to meet desired forest conditions, trees that provide cavities or are forming cavities suitable for nesting should be left standing.</w:t>
      </w:r>
      <w:r w:rsidR="005B7D1D">
        <w:rPr>
          <w:sz w:val="24"/>
        </w:rPr>
        <w:t xml:space="preserve">  In the interim</w:t>
      </w:r>
      <w:r w:rsidR="00EC1CFA">
        <w:rPr>
          <w:sz w:val="24"/>
        </w:rPr>
        <w:t>, a lack of cavities</w:t>
      </w:r>
      <w:r>
        <w:rPr>
          <w:sz w:val="24"/>
        </w:rPr>
        <w:t xml:space="preserve"> can be readily overcome through an artificial wood duck nest box program.  Central to this process is the provision of suitable brood rearing habitat within 1 mile of nest sites.</w:t>
      </w:r>
      <w:r w:rsidRPr="00AE09C5">
        <w:rPr>
          <w:sz w:val="24"/>
        </w:rPr>
        <w:t xml:space="preserve"> </w:t>
      </w:r>
      <w:r w:rsidR="00B03A01">
        <w:rPr>
          <w:sz w:val="24"/>
        </w:rPr>
        <w:t xml:space="preserve"> </w:t>
      </w:r>
      <w:r w:rsidRPr="009F70D1">
        <w:rPr>
          <w:sz w:val="24"/>
        </w:rPr>
        <w:t>Brood survival is higher in situations where nests are close to water</w:t>
      </w:r>
      <w:r w:rsidR="00306599">
        <w:rPr>
          <w:sz w:val="24"/>
        </w:rPr>
        <w:t>.  Many of the sloughs and temporary wetlands provide ideal brood rearing habitat early in spring.</w:t>
      </w:r>
    </w:p>
    <w:p w14:paraId="38785DA4" w14:textId="77777777" w:rsidR="00AE09C5" w:rsidRDefault="00AE09C5" w:rsidP="00AE09C5">
      <w:pPr>
        <w:rPr>
          <w:sz w:val="24"/>
        </w:rPr>
      </w:pPr>
    </w:p>
    <w:p w14:paraId="38785DA5" w14:textId="77777777" w:rsidR="00AE09C5" w:rsidRDefault="00AE09C5" w:rsidP="00AE09C5">
      <w:pPr>
        <w:rPr>
          <w:sz w:val="24"/>
        </w:rPr>
      </w:pPr>
      <w:r>
        <w:rPr>
          <w:sz w:val="24"/>
        </w:rPr>
        <w:t>F</w:t>
      </w:r>
      <w:r w:rsidRPr="009F70D1">
        <w:rPr>
          <w:sz w:val="24"/>
        </w:rPr>
        <w:t xml:space="preserve">or a nest box program to be successful, it requires </w:t>
      </w:r>
      <w:r>
        <w:rPr>
          <w:sz w:val="24"/>
        </w:rPr>
        <w:t xml:space="preserve">that </w:t>
      </w:r>
      <w:r w:rsidRPr="009F70D1">
        <w:rPr>
          <w:sz w:val="24"/>
        </w:rPr>
        <w:t xml:space="preserve">boxes </w:t>
      </w:r>
      <w:r>
        <w:rPr>
          <w:sz w:val="24"/>
        </w:rPr>
        <w:t>ar</w:t>
      </w:r>
      <w:r w:rsidRPr="009F70D1">
        <w:rPr>
          <w:sz w:val="24"/>
        </w:rPr>
        <w:t xml:space="preserve">e checked and cleaned on a regular basis and that every box </w:t>
      </w:r>
      <w:r>
        <w:rPr>
          <w:sz w:val="24"/>
        </w:rPr>
        <w:t>is</w:t>
      </w:r>
      <w:r w:rsidRPr="009F70D1">
        <w:rPr>
          <w:sz w:val="24"/>
        </w:rPr>
        <w:t xml:space="preserve"> equipped with a predator guard.  Currently, </w:t>
      </w:r>
      <w:r w:rsidR="005C52AA">
        <w:rPr>
          <w:sz w:val="24"/>
        </w:rPr>
        <w:t xml:space="preserve">25 </w:t>
      </w:r>
      <w:r w:rsidRPr="009F70D1">
        <w:rPr>
          <w:sz w:val="24"/>
        </w:rPr>
        <w:t xml:space="preserve">boxes </w:t>
      </w:r>
      <w:r>
        <w:rPr>
          <w:sz w:val="24"/>
        </w:rPr>
        <w:t xml:space="preserve">are </w:t>
      </w:r>
      <w:r w:rsidRPr="009F70D1">
        <w:rPr>
          <w:sz w:val="24"/>
        </w:rPr>
        <w:t>in place on Dahomey NWR</w:t>
      </w:r>
      <w:r>
        <w:rPr>
          <w:sz w:val="24"/>
        </w:rPr>
        <w:t xml:space="preserve"> but some can only be accessed by ATV and require chest waders.  Wood duck nest box programs typically are very time-intensive and these </w:t>
      </w:r>
      <w:r>
        <w:rPr>
          <w:sz w:val="24"/>
        </w:rPr>
        <w:lastRenderedPageBreak/>
        <w:t xml:space="preserve">boxes greatly increase the amount of time required to perform routine visits.  Although the majority of the boxes are used, there is an extremely high incidence of dump nesting (more than one female laying eggs in the same box), along with a high incidence of nest predation, primarily snakes.  As a result, the number of nest boxes should be reduced or relocated along the more accessible streams and sloughs.  Monitoring might be possible through the Friends of Dahomey or students at Delta State University. </w:t>
      </w:r>
    </w:p>
    <w:p w14:paraId="38785DA6" w14:textId="77777777" w:rsidR="00AE09C5" w:rsidRDefault="00AE09C5" w:rsidP="00AE09C5">
      <w:pPr>
        <w:rPr>
          <w:sz w:val="24"/>
        </w:rPr>
      </w:pPr>
    </w:p>
    <w:p w14:paraId="38785DA7" w14:textId="77777777" w:rsidR="00AE09C5" w:rsidRDefault="002E5538" w:rsidP="00AE09C5">
      <w:pPr>
        <w:rPr>
          <w:b/>
          <w:sz w:val="24"/>
        </w:rPr>
      </w:pPr>
      <w:r>
        <w:rPr>
          <w:b/>
          <w:sz w:val="24"/>
        </w:rPr>
        <w:t>5.6</w:t>
      </w:r>
      <w:r w:rsidR="00AE09C5" w:rsidRPr="00306599">
        <w:rPr>
          <w:b/>
          <w:sz w:val="24"/>
        </w:rPr>
        <w:t>.2</w:t>
      </w:r>
      <w:r w:rsidR="00AE09C5">
        <w:rPr>
          <w:sz w:val="24"/>
        </w:rPr>
        <w:tab/>
      </w:r>
      <w:r w:rsidR="00306599" w:rsidRPr="00394109">
        <w:rPr>
          <w:b/>
          <w:i/>
          <w:sz w:val="24"/>
        </w:rPr>
        <w:t>Management Strategies for Breeding Wood Duck</w:t>
      </w:r>
      <w:r w:rsidR="00394109">
        <w:rPr>
          <w:b/>
          <w:i/>
          <w:sz w:val="24"/>
        </w:rPr>
        <w:t>s</w:t>
      </w:r>
    </w:p>
    <w:p w14:paraId="38785DA8" w14:textId="77777777" w:rsidR="00306599" w:rsidRDefault="00306599" w:rsidP="00AE09C5">
      <w:pPr>
        <w:rPr>
          <w:b/>
          <w:sz w:val="24"/>
        </w:rPr>
      </w:pPr>
    </w:p>
    <w:p w14:paraId="38785DA9" w14:textId="77777777" w:rsidR="00306599" w:rsidRPr="00394109" w:rsidRDefault="00306599" w:rsidP="00AE09C5">
      <w:pPr>
        <w:rPr>
          <w:sz w:val="24"/>
        </w:rPr>
      </w:pPr>
      <w:r w:rsidRPr="00394109">
        <w:rPr>
          <w:sz w:val="24"/>
        </w:rPr>
        <w:t xml:space="preserve">To meet </w:t>
      </w:r>
      <w:r w:rsidRPr="00D44768">
        <w:rPr>
          <w:b/>
          <w:sz w:val="24"/>
        </w:rPr>
        <w:t>Objective 4.1.3</w:t>
      </w:r>
      <w:r w:rsidRPr="00394109">
        <w:rPr>
          <w:sz w:val="24"/>
        </w:rPr>
        <w:t xml:space="preserve"> for </w:t>
      </w:r>
      <w:r w:rsidR="00394109" w:rsidRPr="00394109">
        <w:rPr>
          <w:sz w:val="24"/>
        </w:rPr>
        <w:t>breeding wood ducks, the following strategies will be utilized:</w:t>
      </w:r>
    </w:p>
    <w:p w14:paraId="38785DAA" w14:textId="77777777" w:rsidR="00306599" w:rsidRPr="009F70D1" w:rsidRDefault="00306599" w:rsidP="00AE09C5">
      <w:pPr>
        <w:rPr>
          <w:sz w:val="24"/>
        </w:rPr>
      </w:pPr>
    </w:p>
    <w:p w14:paraId="38785DAB" w14:textId="77777777" w:rsidR="00306599" w:rsidRDefault="00306599" w:rsidP="00AE09C5">
      <w:pPr>
        <w:numPr>
          <w:ilvl w:val="0"/>
          <w:numId w:val="2"/>
        </w:numPr>
        <w:tabs>
          <w:tab w:val="clear" w:pos="720"/>
          <w:tab w:val="num" w:pos="360"/>
        </w:tabs>
        <w:ind w:left="360"/>
        <w:rPr>
          <w:sz w:val="24"/>
        </w:rPr>
      </w:pPr>
      <w:r w:rsidRPr="00306599">
        <w:rPr>
          <w:sz w:val="24"/>
        </w:rPr>
        <w:t>Evaluate the location of the existing wood duck nest boxes on the refu</w:t>
      </w:r>
      <w:r>
        <w:rPr>
          <w:sz w:val="24"/>
        </w:rPr>
        <w:t>g</w:t>
      </w:r>
      <w:r w:rsidRPr="00306599">
        <w:rPr>
          <w:sz w:val="24"/>
        </w:rPr>
        <w:t>e and remove or</w:t>
      </w:r>
      <w:r w:rsidR="00394109">
        <w:rPr>
          <w:sz w:val="24"/>
        </w:rPr>
        <w:t xml:space="preserve"> relocate to improve access and </w:t>
      </w:r>
      <w:r w:rsidRPr="00306599">
        <w:rPr>
          <w:sz w:val="24"/>
        </w:rPr>
        <w:t>monitoring capabilities.</w:t>
      </w:r>
    </w:p>
    <w:p w14:paraId="38785DAC" w14:textId="77777777" w:rsidR="00AE09C5" w:rsidRPr="009F70D1" w:rsidRDefault="00306599" w:rsidP="00AE09C5">
      <w:pPr>
        <w:numPr>
          <w:ilvl w:val="0"/>
          <w:numId w:val="2"/>
        </w:numPr>
        <w:tabs>
          <w:tab w:val="clear" w:pos="720"/>
          <w:tab w:val="num" w:pos="360"/>
        </w:tabs>
        <w:ind w:left="360"/>
        <w:rPr>
          <w:sz w:val="24"/>
        </w:rPr>
      </w:pPr>
      <w:r>
        <w:rPr>
          <w:sz w:val="24"/>
        </w:rPr>
        <w:t>Clean boxes by February 1, repair doors and predator shields</w:t>
      </w:r>
      <w:r w:rsidR="00EA1F69" w:rsidRPr="00EA1F69">
        <w:rPr>
          <w:sz w:val="24"/>
        </w:rPr>
        <w:t xml:space="preserve"> </w:t>
      </w:r>
      <w:r w:rsidR="00EA1F69">
        <w:rPr>
          <w:sz w:val="24"/>
        </w:rPr>
        <w:t>as necessary</w:t>
      </w:r>
      <w:r>
        <w:rPr>
          <w:sz w:val="24"/>
        </w:rPr>
        <w:t xml:space="preserve">, </w:t>
      </w:r>
      <w:r w:rsidR="00394109">
        <w:rPr>
          <w:sz w:val="24"/>
        </w:rPr>
        <w:t>and remove</w:t>
      </w:r>
      <w:r>
        <w:rPr>
          <w:sz w:val="24"/>
        </w:rPr>
        <w:t xml:space="preserve"> overhanging limbs to prevent predation by snakes and raccoons.</w:t>
      </w:r>
    </w:p>
    <w:p w14:paraId="38785DAD" w14:textId="77777777" w:rsidR="00306599" w:rsidRDefault="00306599" w:rsidP="00AE09C5">
      <w:pPr>
        <w:numPr>
          <w:ilvl w:val="0"/>
          <w:numId w:val="2"/>
        </w:numPr>
        <w:tabs>
          <w:tab w:val="clear" w:pos="720"/>
          <w:tab w:val="num" w:pos="360"/>
        </w:tabs>
        <w:ind w:left="360"/>
        <w:rPr>
          <w:sz w:val="24"/>
        </w:rPr>
      </w:pPr>
      <w:r w:rsidRPr="00306599">
        <w:rPr>
          <w:sz w:val="24"/>
        </w:rPr>
        <w:t>Check boxes minimally once per year</w:t>
      </w:r>
      <w:r>
        <w:rPr>
          <w:sz w:val="24"/>
        </w:rPr>
        <w:t xml:space="preserve"> to document use</w:t>
      </w:r>
      <w:r w:rsidRPr="00306599">
        <w:rPr>
          <w:sz w:val="24"/>
        </w:rPr>
        <w:t>; multiple checks during April, May, and June facilitates second and third broods being produced.</w:t>
      </w:r>
    </w:p>
    <w:p w14:paraId="38785DAE" w14:textId="77777777" w:rsidR="00306599" w:rsidRDefault="00306599" w:rsidP="00AE09C5">
      <w:pPr>
        <w:numPr>
          <w:ilvl w:val="0"/>
          <w:numId w:val="2"/>
        </w:numPr>
        <w:tabs>
          <w:tab w:val="clear" w:pos="720"/>
          <w:tab w:val="num" w:pos="360"/>
        </w:tabs>
        <w:ind w:left="360"/>
        <w:rPr>
          <w:sz w:val="24"/>
        </w:rPr>
      </w:pPr>
      <w:r>
        <w:rPr>
          <w:sz w:val="24"/>
        </w:rPr>
        <w:t xml:space="preserve">Work with the Friends of Dahomey or Delta State </w:t>
      </w:r>
      <w:r w:rsidR="00394109">
        <w:rPr>
          <w:sz w:val="24"/>
        </w:rPr>
        <w:t xml:space="preserve">University </w:t>
      </w:r>
      <w:r>
        <w:rPr>
          <w:sz w:val="24"/>
        </w:rPr>
        <w:t xml:space="preserve">to volunteer </w:t>
      </w:r>
      <w:r w:rsidR="00394109">
        <w:rPr>
          <w:sz w:val="24"/>
        </w:rPr>
        <w:t xml:space="preserve">to </w:t>
      </w:r>
      <w:r>
        <w:rPr>
          <w:sz w:val="24"/>
        </w:rPr>
        <w:t>perform annual clean-out and monthly monitoring.</w:t>
      </w:r>
    </w:p>
    <w:p w14:paraId="38785DAF" w14:textId="77777777" w:rsidR="00AE09C5" w:rsidRPr="009F70D1" w:rsidRDefault="00306599" w:rsidP="00AE09C5">
      <w:pPr>
        <w:numPr>
          <w:ilvl w:val="0"/>
          <w:numId w:val="2"/>
        </w:numPr>
        <w:tabs>
          <w:tab w:val="clear" w:pos="720"/>
          <w:tab w:val="num" w:pos="360"/>
        </w:tabs>
        <w:ind w:left="360"/>
        <w:rPr>
          <w:sz w:val="24"/>
        </w:rPr>
      </w:pPr>
      <w:r>
        <w:rPr>
          <w:sz w:val="24"/>
        </w:rPr>
        <w:t xml:space="preserve">Maintain </w:t>
      </w:r>
      <w:r w:rsidR="00AE09C5" w:rsidRPr="00306599">
        <w:rPr>
          <w:sz w:val="24"/>
        </w:rPr>
        <w:t>water year-round as much as possible in units 46, 47, 48 and the slough in the northern portion of 45.  (Most of this water is pooled as a result of beaver activity.)  Pull off water if needed to prevent trees from dying.</w:t>
      </w:r>
    </w:p>
    <w:p w14:paraId="38785DB0" w14:textId="77777777" w:rsidR="00AE09C5" w:rsidRDefault="00AE09C5" w:rsidP="00AE09C5">
      <w:pPr>
        <w:numPr>
          <w:ilvl w:val="0"/>
          <w:numId w:val="2"/>
        </w:numPr>
        <w:tabs>
          <w:tab w:val="clear" w:pos="720"/>
          <w:tab w:val="num" w:pos="360"/>
        </w:tabs>
        <w:ind w:left="360"/>
        <w:rPr>
          <w:sz w:val="24"/>
        </w:rPr>
      </w:pPr>
      <w:r w:rsidRPr="009F70D1">
        <w:rPr>
          <w:sz w:val="24"/>
        </w:rPr>
        <w:t>Promote growth of buttonbush throughout units mentioned above.</w:t>
      </w:r>
    </w:p>
    <w:p w14:paraId="38785DB1" w14:textId="77777777" w:rsidR="005B7D1D" w:rsidRPr="009F70D1" w:rsidRDefault="005B7D1D" w:rsidP="00AE09C5">
      <w:pPr>
        <w:numPr>
          <w:ilvl w:val="0"/>
          <w:numId w:val="2"/>
        </w:numPr>
        <w:tabs>
          <w:tab w:val="clear" w:pos="720"/>
          <w:tab w:val="num" w:pos="360"/>
        </w:tabs>
        <w:ind w:left="360"/>
        <w:rPr>
          <w:sz w:val="24"/>
        </w:rPr>
      </w:pPr>
      <w:r>
        <w:rPr>
          <w:sz w:val="24"/>
        </w:rPr>
        <w:t>Evaluate density of natural upper canopy potentially suitable for wood ducks in mature hardwoods</w:t>
      </w:r>
    </w:p>
    <w:p w14:paraId="38785DB2" w14:textId="77777777" w:rsidR="00AE09C5" w:rsidRPr="00AE09C5" w:rsidRDefault="00AE09C5" w:rsidP="00411BD9">
      <w:pPr>
        <w:rPr>
          <w:b/>
          <w:sz w:val="24"/>
        </w:rPr>
      </w:pPr>
    </w:p>
    <w:p w14:paraId="38785DB3" w14:textId="77777777" w:rsidR="00025248" w:rsidRDefault="002E5538" w:rsidP="00411BD9">
      <w:pPr>
        <w:rPr>
          <w:b/>
          <w:sz w:val="24"/>
        </w:rPr>
      </w:pPr>
      <w:r>
        <w:rPr>
          <w:b/>
          <w:sz w:val="24"/>
        </w:rPr>
        <w:t>5.7</w:t>
      </w:r>
      <w:r w:rsidR="00025248">
        <w:rPr>
          <w:b/>
          <w:sz w:val="24"/>
        </w:rPr>
        <w:tab/>
        <w:t>Pondberry Management Strategies</w:t>
      </w:r>
    </w:p>
    <w:p w14:paraId="38785DB4" w14:textId="77777777" w:rsidR="00025248" w:rsidRDefault="00025248" w:rsidP="00411BD9">
      <w:pPr>
        <w:rPr>
          <w:b/>
          <w:sz w:val="24"/>
        </w:rPr>
      </w:pPr>
    </w:p>
    <w:p w14:paraId="38785DB5" w14:textId="77777777" w:rsidR="00CB0889" w:rsidRPr="00161DB4" w:rsidRDefault="002E5538" w:rsidP="00411BD9">
      <w:pPr>
        <w:rPr>
          <w:b/>
          <w:sz w:val="24"/>
        </w:rPr>
      </w:pPr>
      <w:r>
        <w:rPr>
          <w:b/>
          <w:sz w:val="24"/>
        </w:rPr>
        <w:t>5.7</w:t>
      </w:r>
      <w:r w:rsidR="00CB0889" w:rsidRPr="00161DB4">
        <w:rPr>
          <w:b/>
          <w:sz w:val="24"/>
        </w:rPr>
        <w:t>.1</w:t>
      </w:r>
      <w:r w:rsidR="00CB0889" w:rsidRPr="00161DB4">
        <w:rPr>
          <w:b/>
          <w:sz w:val="24"/>
        </w:rPr>
        <w:tab/>
      </w:r>
      <w:r w:rsidR="00CB0889" w:rsidRPr="00E86625">
        <w:rPr>
          <w:b/>
          <w:i/>
          <w:sz w:val="24"/>
        </w:rPr>
        <w:t>Potential Strategies</w:t>
      </w:r>
    </w:p>
    <w:p w14:paraId="38785DB6" w14:textId="77777777" w:rsidR="00CB0889" w:rsidRDefault="00CB0889" w:rsidP="00411BD9">
      <w:pPr>
        <w:rPr>
          <w:sz w:val="24"/>
        </w:rPr>
      </w:pPr>
    </w:p>
    <w:p w14:paraId="38785DB7" w14:textId="77777777" w:rsidR="00CB0889" w:rsidRDefault="00025248" w:rsidP="00411BD9">
      <w:pPr>
        <w:rPr>
          <w:sz w:val="24"/>
        </w:rPr>
      </w:pPr>
      <w:r>
        <w:rPr>
          <w:sz w:val="24"/>
        </w:rPr>
        <w:t>Presently pondberry is not known to occur on Dahomey NWR.  A limited survey by Stewart (1991) indicated possible locations with suitable habitat.  Th</w:t>
      </w:r>
      <w:r w:rsidR="00E13BEA">
        <w:rPr>
          <w:sz w:val="24"/>
        </w:rPr>
        <w:t>is</w:t>
      </w:r>
      <w:r>
        <w:rPr>
          <w:sz w:val="24"/>
        </w:rPr>
        <w:t xml:space="preserve"> endangered plant is known </w:t>
      </w:r>
      <w:r w:rsidR="00E13BEA">
        <w:rPr>
          <w:sz w:val="24"/>
        </w:rPr>
        <w:t xml:space="preserve">to occur in </w:t>
      </w:r>
      <w:r>
        <w:rPr>
          <w:sz w:val="24"/>
        </w:rPr>
        <w:t>Bolivar County on a Conservation Easement</w:t>
      </w:r>
      <w:r w:rsidR="00CB0889">
        <w:rPr>
          <w:sz w:val="24"/>
        </w:rPr>
        <w:t xml:space="preserve"> held by the Service</w:t>
      </w:r>
      <w:r>
        <w:rPr>
          <w:sz w:val="24"/>
        </w:rPr>
        <w:t xml:space="preserve"> 15 miles north of the </w:t>
      </w:r>
      <w:r w:rsidR="00E13BEA">
        <w:rPr>
          <w:sz w:val="24"/>
        </w:rPr>
        <w:t>R</w:t>
      </w:r>
      <w:r>
        <w:rPr>
          <w:sz w:val="24"/>
        </w:rPr>
        <w:t>efuge</w:t>
      </w:r>
      <w:r w:rsidR="00CB0889">
        <w:rPr>
          <w:sz w:val="24"/>
        </w:rPr>
        <w:t>.  However, strategies exist to support recovery efforts through survey of suitable habitat to locate possible extant pondberry colonies on the refuge, or as a location for experimental propagation and introduction.  Effort</w:t>
      </w:r>
      <w:r w:rsidR="00637E3E">
        <w:rPr>
          <w:sz w:val="24"/>
        </w:rPr>
        <w:t>s</w:t>
      </w:r>
      <w:r w:rsidR="00CB0889">
        <w:rPr>
          <w:sz w:val="24"/>
        </w:rPr>
        <w:t xml:space="preserve"> should focus on surveys initially and</w:t>
      </w:r>
      <w:r w:rsidR="00E13BEA">
        <w:rPr>
          <w:sz w:val="24"/>
        </w:rPr>
        <w:t>,</w:t>
      </w:r>
      <w:r w:rsidR="00CB0889">
        <w:rPr>
          <w:sz w:val="24"/>
        </w:rPr>
        <w:t xml:space="preserve"> if no colonies are located</w:t>
      </w:r>
      <w:r w:rsidR="00E13BEA">
        <w:rPr>
          <w:sz w:val="24"/>
        </w:rPr>
        <w:t>,</w:t>
      </w:r>
      <w:r w:rsidR="00CB0889">
        <w:rPr>
          <w:sz w:val="24"/>
        </w:rPr>
        <w:t xml:space="preserve"> work with the lead recovery biologist to evaluate introduction opportunities.</w:t>
      </w:r>
    </w:p>
    <w:p w14:paraId="38785DB8" w14:textId="77777777" w:rsidR="00A64F0D" w:rsidRDefault="00A64F0D" w:rsidP="00411BD9">
      <w:pPr>
        <w:rPr>
          <w:sz w:val="24"/>
        </w:rPr>
      </w:pPr>
    </w:p>
    <w:p w14:paraId="38785DB9" w14:textId="77777777" w:rsidR="00A64F0D" w:rsidRPr="00161DB4" w:rsidRDefault="002E5538" w:rsidP="00411BD9">
      <w:pPr>
        <w:rPr>
          <w:b/>
          <w:sz w:val="24"/>
        </w:rPr>
      </w:pPr>
      <w:r>
        <w:rPr>
          <w:b/>
          <w:sz w:val="24"/>
        </w:rPr>
        <w:t>5.7</w:t>
      </w:r>
      <w:r w:rsidR="00A64F0D" w:rsidRPr="00161DB4">
        <w:rPr>
          <w:b/>
          <w:sz w:val="24"/>
        </w:rPr>
        <w:t>.2</w:t>
      </w:r>
      <w:r w:rsidR="00A64F0D" w:rsidRPr="00161DB4">
        <w:rPr>
          <w:b/>
          <w:sz w:val="24"/>
        </w:rPr>
        <w:tab/>
      </w:r>
      <w:r w:rsidR="00A64F0D" w:rsidRPr="00E86625">
        <w:rPr>
          <w:b/>
          <w:i/>
          <w:sz w:val="24"/>
        </w:rPr>
        <w:t xml:space="preserve">Management </w:t>
      </w:r>
      <w:r w:rsidR="007F7817">
        <w:rPr>
          <w:b/>
          <w:i/>
          <w:sz w:val="24"/>
        </w:rPr>
        <w:t>Strategy Prescription</w:t>
      </w:r>
      <w:r w:rsidR="00A64F0D" w:rsidRPr="00E86625">
        <w:rPr>
          <w:b/>
          <w:i/>
          <w:sz w:val="24"/>
        </w:rPr>
        <w:t xml:space="preserve"> for Pondberry</w:t>
      </w:r>
    </w:p>
    <w:p w14:paraId="38785DBA" w14:textId="77777777" w:rsidR="00A64F0D" w:rsidRDefault="00A64F0D" w:rsidP="00411BD9">
      <w:pPr>
        <w:rPr>
          <w:sz w:val="24"/>
        </w:rPr>
      </w:pPr>
    </w:p>
    <w:p w14:paraId="38785DBB" w14:textId="77777777" w:rsidR="00A64F0D" w:rsidRDefault="00A64F0D" w:rsidP="00411BD9">
      <w:pPr>
        <w:rPr>
          <w:sz w:val="24"/>
        </w:rPr>
      </w:pPr>
      <w:r>
        <w:rPr>
          <w:sz w:val="24"/>
        </w:rPr>
        <w:t>To meet the objective of conserving or establishing pondberry colonies</w:t>
      </w:r>
      <w:r w:rsidR="0067496E">
        <w:rPr>
          <w:sz w:val="24"/>
        </w:rPr>
        <w:t xml:space="preserve"> on Dahomey NWR</w:t>
      </w:r>
      <w:r>
        <w:rPr>
          <w:sz w:val="24"/>
        </w:rPr>
        <w:t>, the following strategies will be undertaken:</w:t>
      </w:r>
    </w:p>
    <w:p w14:paraId="38785DBC" w14:textId="77777777" w:rsidR="00A64F0D" w:rsidRDefault="00A64F0D" w:rsidP="00411BD9">
      <w:pPr>
        <w:rPr>
          <w:sz w:val="24"/>
        </w:rPr>
      </w:pPr>
    </w:p>
    <w:p w14:paraId="38785DBD" w14:textId="77777777" w:rsidR="00A64F0D" w:rsidRDefault="00A64F0D" w:rsidP="005853F1">
      <w:pPr>
        <w:numPr>
          <w:ilvl w:val="0"/>
          <w:numId w:val="28"/>
        </w:numPr>
        <w:rPr>
          <w:sz w:val="24"/>
        </w:rPr>
      </w:pPr>
      <w:r>
        <w:rPr>
          <w:sz w:val="24"/>
        </w:rPr>
        <w:t>Identify suitable pondberry habitat</w:t>
      </w:r>
      <w:r w:rsidR="00BC01DC">
        <w:rPr>
          <w:sz w:val="24"/>
        </w:rPr>
        <w:t xml:space="preserve"> on the refuge based on topographic relief</w:t>
      </w:r>
      <w:r w:rsidR="00161DB4">
        <w:rPr>
          <w:sz w:val="24"/>
        </w:rPr>
        <w:t xml:space="preserve"> and known wetland sites.</w:t>
      </w:r>
    </w:p>
    <w:p w14:paraId="38785DBE" w14:textId="77777777" w:rsidR="00BC01DC" w:rsidRDefault="00BC01DC" w:rsidP="005853F1">
      <w:pPr>
        <w:numPr>
          <w:ilvl w:val="0"/>
          <w:numId w:val="28"/>
        </w:numPr>
        <w:rPr>
          <w:sz w:val="24"/>
        </w:rPr>
      </w:pPr>
      <w:r>
        <w:rPr>
          <w:sz w:val="24"/>
        </w:rPr>
        <w:lastRenderedPageBreak/>
        <w:t xml:space="preserve">Conduct systematic survey of suitable habitat during February through March to locate plant in flower.  </w:t>
      </w:r>
      <w:r w:rsidR="00161DB4">
        <w:rPr>
          <w:sz w:val="24"/>
        </w:rPr>
        <w:t>To optimize detection probability of pondberry, examine the colonies on the Conservation Easement north of the ref</w:t>
      </w:r>
      <w:r w:rsidR="00B72C59">
        <w:rPr>
          <w:sz w:val="24"/>
        </w:rPr>
        <w:t>uge to determine if the plant is in flower prior to surveys.</w:t>
      </w:r>
    </w:p>
    <w:p w14:paraId="38785DBF" w14:textId="77777777" w:rsidR="00BC01DC" w:rsidRDefault="00BC01DC" w:rsidP="005853F1">
      <w:pPr>
        <w:numPr>
          <w:ilvl w:val="0"/>
          <w:numId w:val="28"/>
        </w:numPr>
        <w:rPr>
          <w:sz w:val="24"/>
        </w:rPr>
      </w:pPr>
      <w:r>
        <w:rPr>
          <w:sz w:val="24"/>
        </w:rPr>
        <w:t>If extant populations are identified, maintain current management practices around colonies to retain appropriate wetland conditions. and coordinate recovery efforts with lead biologist in the Jackson Ecological Services Office</w:t>
      </w:r>
      <w:r w:rsidR="00E13BEA">
        <w:rPr>
          <w:sz w:val="24"/>
        </w:rPr>
        <w:t>.</w:t>
      </w:r>
    </w:p>
    <w:p w14:paraId="38785DC0" w14:textId="77777777" w:rsidR="00025248" w:rsidRPr="00431A60" w:rsidRDefault="00BC01DC" w:rsidP="0037473F">
      <w:pPr>
        <w:numPr>
          <w:ilvl w:val="0"/>
          <w:numId w:val="28"/>
        </w:numPr>
        <w:rPr>
          <w:sz w:val="24"/>
        </w:rPr>
      </w:pPr>
      <w:r>
        <w:rPr>
          <w:sz w:val="24"/>
        </w:rPr>
        <w:t>If no pondberry colonies are identified</w:t>
      </w:r>
      <w:r w:rsidR="00B72C59">
        <w:rPr>
          <w:sz w:val="24"/>
        </w:rPr>
        <w:t>, consult</w:t>
      </w:r>
      <w:r w:rsidR="00161DB4">
        <w:rPr>
          <w:sz w:val="24"/>
        </w:rPr>
        <w:t xml:space="preserve"> recovery biologist to evaluate potential for establishment of experimental populations through direct planting</w:t>
      </w:r>
      <w:r w:rsidR="00B72C59">
        <w:rPr>
          <w:sz w:val="24"/>
        </w:rPr>
        <w:t xml:space="preserve"> on refuge in areas with suitable habitat.</w:t>
      </w:r>
    </w:p>
    <w:p w14:paraId="38785DC1" w14:textId="77777777" w:rsidR="002E5538" w:rsidRDefault="002E5538" w:rsidP="00415AFD">
      <w:pPr>
        <w:ind w:left="360"/>
        <w:rPr>
          <w:b/>
          <w:sz w:val="24"/>
        </w:rPr>
      </w:pPr>
    </w:p>
    <w:p w14:paraId="38785DC2" w14:textId="77777777" w:rsidR="002E5538" w:rsidRDefault="002E5538" w:rsidP="00415AFD">
      <w:pPr>
        <w:ind w:left="360"/>
        <w:rPr>
          <w:b/>
          <w:sz w:val="24"/>
        </w:rPr>
      </w:pPr>
    </w:p>
    <w:p w14:paraId="38785DC3" w14:textId="77777777" w:rsidR="00A33F47" w:rsidRDefault="002E5538" w:rsidP="00A33F47">
      <w:pPr>
        <w:rPr>
          <w:b/>
          <w:sz w:val="24"/>
        </w:rPr>
      </w:pPr>
      <w:r>
        <w:rPr>
          <w:b/>
          <w:sz w:val="24"/>
        </w:rPr>
        <w:t>5.</w:t>
      </w:r>
      <w:r w:rsidR="00431A60">
        <w:rPr>
          <w:b/>
          <w:sz w:val="24"/>
        </w:rPr>
        <w:t>8</w:t>
      </w:r>
      <w:r w:rsidR="00A33F47">
        <w:rPr>
          <w:b/>
          <w:sz w:val="24"/>
        </w:rPr>
        <w:tab/>
        <w:t xml:space="preserve">Land Acquisition </w:t>
      </w:r>
      <w:r w:rsidR="00A64F0D">
        <w:rPr>
          <w:b/>
          <w:sz w:val="24"/>
        </w:rPr>
        <w:t xml:space="preserve">and Management </w:t>
      </w:r>
      <w:r w:rsidR="007F7817">
        <w:rPr>
          <w:b/>
          <w:sz w:val="24"/>
        </w:rPr>
        <w:t>Strategies</w:t>
      </w:r>
    </w:p>
    <w:p w14:paraId="38785DC4" w14:textId="77777777" w:rsidR="00A33F47" w:rsidRDefault="00A33F47" w:rsidP="00A33F47">
      <w:pPr>
        <w:rPr>
          <w:b/>
          <w:sz w:val="24"/>
        </w:rPr>
      </w:pPr>
    </w:p>
    <w:p w14:paraId="38785DC5" w14:textId="77777777" w:rsidR="00A33F47" w:rsidRDefault="002E5538" w:rsidP="00A33F47">
      <w:pPr>
        <w:rPr>
          <w:b/>
          <w:sz w:val="24"/>
        </w:rPr>
      </w:pPr>
      <w:r>
        <w:rPr>
          <w:b/>
          <w:sz w:val="24"/>
        </w:rPr>
        <w:t>5.</w:t>
      </w:r>
      <w:r w:rsidR="00431A60">
        <w:rPr>
          <w:b/>
          <w:sz w:val="24"/>
        </w:rPr>
        <w:t>8</w:t>
      </w:r>
      <w:r w:rsidR="00A33F47">
        <w:rPr>
          <w:b/>
          <w:sz w:val="24"/>
        </w:rPr>
        <w:t>.1</w:t>
      </w:r>
      <w:r w:rsidR="00A33F47">
        <w:rPr>
          <w:b/>
          <w:sz w:val="24"/>
        </w:rPr>
        <w:tab/>
      </w:r>
      <w:r w:rsidR="00A33F47" w:rsidRPr="00E86625">
        <w:rPr>
          <w:b/>
          <w:i/>
          <w:sz w:val="24"/>
        </w:rPr>
        <w:t>Potential Strategies</w:t>
      </w:r>
    </w:p>
    <w:p w14:paraId="38785DC6" w14:textId="77777777" w:rsidR="00A33F47" w:rsidRDefault="00A33F47" w:rsidP="00A33F47">
      <w:pPr>
        <w:rPr>
          <w:b/>
          <w:sz w:val="24"/>
        </w:rPr>
      </w:pPr>
    </w:p>
    <w:p w14:paraId="38785DC7" w14:textId="77777777" w:rsidR="00BC01DC" w:rsidRPr="008E3461" w:rsidRDefault="00A33F47" w:rsidP="00BC01DC">
      <w:pPr>
        <w:rPr>
          <w:sz w:val="24"/>
        </w:rPr>
      </w:pPr>
      <w:r w:rsidRPr="00010B3A">
        <w:rPr>
          <w:sz w:val="24"/>
        </w:rPr>
        <w:t>Land acquisition after initial establishment of a refuge is a s</w:t>
      </w:r>
      <w:r w:rsidR="00010B3A" w:rsidRPr="00010B3A">
        <w:rPr>
          <w:sz w:val="24"/>
        </w:rPr>
        <w:t xml:space="preserve">low process.  In most cases, </w:t>
      </w:r>
      <w:r w:rsidR="00010B3A">
        <w:rPr>
          <w:sz w:val="24"/>
        </w:rPr>
        <w:t xml:space="preserve">funding is </w:t>
      </w:r>
      <w:r w:rsidR="007A7770">
        <w:rPr>
          <w:sz w:val="24"/>
        </w:rPr>
        <w:t xml:space="preserve">based on competitive </w:t>
      </w:r>
      <w:r w:rsidR="00010B3A" w:rsidRPr="00010B3A">
        <w:rPr>
          <w:sz w:val="24"/>
        </w:rPr>
        <w:t>resource</w:t>
      </w:r>
      <w:r w:rsidR="00010B3A">
        <w:rPr>
          <w:sz w:val="24"/>
        </w:rPr>
        <w:t xml:space="preserve"> priorities</w:t>
      </w:r>
      <w:r w:rsidR="00010B3A" w:rsidRPr="00010B3A">
        <w:rPr>
          <w:sz w:val="24"/>
        </w:rPr>
        <w:t xml:space="preserve"> </w:t>
      </w:r>
      <w:r w:rsidR="007A7770">
        <w:rPr>
          <w:sz w:val="24"/>
        </w:rPr>
        <w:t xml:space="preserve">for all refuges </w:t>
      </w:r>
      <w:r w:rsidR="00010B3A" w:rsidRPr="00010B3A">
        <w:rPr>
          <w:sz w:val="24"/>
        </w:rPr>
        <w:t>established through the Land Acquisition Priority System</w:t>
      </w:r>
      <w:r w:rsidR="00E13BEA">
        <w:rPr>
          <w:sz w:val="24"/>
        </w:rPr>
        <w:t xml:space="preserve"> (LAPS)</w:t>
      </w:r>
      <w:r w:rsidR="00010B3A" w:rsidRPr="00010B3A">
        <w:rPr>
          <w:sz w:val="24"/>
        </w:rPr>
        <w:t>.  F</w:t>
      </w:r>
      <w:r w:rsidR="00010B3A">
        <w:rPr>
          <w:sz w:val="24"/>
        </w:rPr>
        <w:t xml:space="preserve">unds are then provided </w:t>
      </w:r>
      <w:r w:rsidR="00010B3A" w:rsidRPr="00010B3A">
        <w:rPr>
          <w:sz w:val="24"/>
        </w:rPr>
        <w:t>through the Migratory Bird Conservation Fund and</w:t>
      </w:r>
      <w:r w:rsidR="007A7770">
        <w:rPr>
          <w:sz w:val="24"/>
        </w:rPr>
        <w:t>/or</w:t>
      </w:r>
      <w:r w:rsidR="00010B3A" w:rsidRPr="00010B3A">
        <w:rPr>
          <w:sz w:val="24"/>
        </w:rPr>
        <w:t xml:space="preserve"> the Land and Water Conservation Fund.</w:t>
      </w:r>
      <w:r w:rsidR="00BB687A">
        <w:rPr>
          <w:sz w:val="24"/>
        </w:rPr>
        <w:t xml:space="preserve">  As was the case for the establishment of Dahomey NWR, a third part</w:t>
      </w:r>
      <w:r w:rsidR="00637E3E">
        <w:rPr>
          <w:sz w:val="24"/>
        </w:rPr>
        <w:t>y</w:t>
      </w:r>
      <w:r w:rsidR="007A7770">
        <w:rPr>
          <w:sz w:val="24"/>
        </w:rPr>
        <w:t>,</w:t>
      </w:r>
      <w:r w:rsidR="00BB687A">
        <w:rPr>
          <w:sz w:val="24"/>
        </w:rPr>
        <w:t xml:space="preserve"> the Nature Conservancy</w:t>
      </w:r>
      <w:r w:rsidR="007A7770">
        <w:rPr>
          <w:sz w:val="24"/>
        </w:rPr>
        <w:t>,</w:t>
      </w:r>
      <w:r w:rsidR="00BB687A">
        <w:rPr>
          <w:sz w:val="24"/>
        </w:rPr>
        <w:t xml:space="preserve"> purchased the lands on behalf of the Service with repayment and fee title transfer done over a period of 3 years.  Other possible strategies involve land swapping of FSA properties held in fee title for in-holdings or procurement and transfer of land </w:t>
      </w:r>
      <w:r w:rsidR="007A7770">
        <w:rPr>
          <w:sz w:val="24"/>
        </w:rPr>
        <w:t xml:space="preserve">to the Service </w:t>
      </w:r>
      <w:r w:rsidR="00BB687A">
        <w:rPr>
          <w:sz w:val="24"/>
        </w:rPr>
        <w:t xml:space="preserve">for a wetland mitigation bank.  The latter was done in 1991 by the Mississippi Department of Transportation </w:t>
      </w:r>
      <w:r w:rsidR="00A64F0D">
        <w:rPr>
          <w:sz w:val="24"/>
        </w:rPr>
        <w:t>(MDOT) providing</w:t>
      </w:r>
      <w:r w:rsidR="00BB687A">
        <w:rPr>
          <w:sz w:val="24"/>
        </w:rPr>
        <w:t xml:space="preserve"> 161 acres.</w:t>
      </w:r>
      <w:r w:rsidR="00BC01DC">
        <w:rPr>
          <w:sz w:val="24"/>
        </w:rPr>
        <w:t xml:space="preserve">  It is also</w:t>
      </w:r>
      <w:r w:rsidR="00BC01DC" w:rsidRPr="008E3461">
        <w:rPr>
          <w:sz w:val="24"/>
        </w:rPr>
        <w:t xml:space="preserve"> important to evaluate each new acquisition, determine what management capability is present, and determine how that acquisition can best be used to meet the goals </w:t>
      </w:r>
      <w:r w:rsidR="00BC01DC">
        <w:rPr>
          <w:sz w:val="24"/>
        </w:rPr>
        <w:t xml:space="preserve">and objectives </w:t>
      </w:r>
      <w:r w:rsidR="00051F96">
        <w:rPr>
          <w:sz w:val="24"/>
        </w:rPr>
        <w:t>of the Refuge</w:t>
      </w:r>
      <w:r w:rsidR="00BC01DC" w:rsidRPr="008E3461">
        <w:rPr>
          <w:sz w:val="24"/>
        </w:rPr>
        <w:t>.</w:t>
      </w:r>
    </w:p>
    <w:p w14:paraId="38785DC8" w14:textId="77777777" w:rsidR="00BB687A" w:rsidRDefault="00BB687A" w:rsidP="00A33F47">
      <w:pPr>
        <w:rPr>
          <w:sz w:val="24"/>
        </w:rPr>
      </w:pPr>
    </w:p>
    <w:p w14:paraId="38785DC9" w14:textId="77777777" w:rsidR="00A64F0D" w:rsidRPr="00A64F0D" w:rsidRDefault="002E5538" w:rsidP="00A33F47">
      <w:pPr>
        <w:rPr>
          <w:b/>
          <w:sz w:val="24"/>
        </w:rPr>
      </w:pPr>
      <w:r>
        <w:rPr>
          <w:b/>
          <w:sz w:val="24"/>
        </w:rPr>
        <w:t>5.</w:t>
      </w:r>
      <w:r w:rsidR="00431A60">
        <w:rPr>
          <w:b/>
          <w:sz w:val="24"/>
        </w:rPr>
        <w:t>8</w:t>
      </w:r>
      <w:r w:rsidR="00A64F0D" w:rsidRPr="00A64F0D">
        <w:rPr>
          <w:b/>
          <w:sz w:val="24"/>
        </w:rPr>
        <w:t>.2</w:t>
      </w:r>
      <w:r w:rsidR="00A64F0D" w:rsidRPr="00A64F0D">
        <w:rPr>
          <w:b/>
          <w:sz w:val="24"/>
        </w:rPr>
        <w:tab/>
      </w:r>
      <w:r w:rsidR="00A64F0D" w:rsidRPr="00E86625">
        <w:rPr>
          <w:b/>
          <w:i/>
          <w:sz w:val="24"/>
        </w:rPr>
        <w:t xml:space="preserve">Management </w:t>
      </w:r>
      <w:r w:rsidR="007F7817">
        <w:rPr>
          <w:b/>
          <w:i/>
          <w:sz w:val="24"/>
        </w:rPr>
        <w:t xml:space="preserve">Strategy </w:t>
      </w:r>
      <w:r w:rsidR="00A64F0D" w:rsidRPr="00E86625">
        <w:rPr>
          <w:b/>
          <w:i/>
          <w:sz w:val="24"/>
        </w:rPr>
        <w:t>Prescriptions for Land Acquisition</w:t>
      </w:r>
    </w:p>
    <w:p w14:paraId="38785DCA" w14:textId="77777777" w:rsidR="00A64F0D" w:rsidRDefault="00A64F0D" w:rsidP="00A33F47">
      <w:pPr>
        <w:rPr>
          <w:sz w:val="24"/>
        </w:rPr>
      </w:pPr>
    </w:p>
    <w:p w14:paraId="38785DCB" w14:textId="77777777" w:rsidR="00A64F0D" w:rsidRDefault="00394109" w:rsidP="00A33F47">
      <w:pPr>
        <w:rPr>
          <w:sz w:val="24"/>
        </w:rPr>
      </w:pPr>
      <w:r>
        <w:rPr>
          <w:sz w:val="24"/>
        </w:rPr>
        <w:t xml:space="preserve">To meet </w:t>
      </w:r>
      <w:r w:rsidRPr="00394109">
        <w:rPr>
          <w:b/>
          <w:sz w:val="24"/>
        </w:rPr>
        <w:t>O</w:t>
      </w:r>
      <w:r w:rsidR="00A64F0D" w:rsidRPr="00394109">
        <w:rPr>
          <w:b/>
          <w:sz w:val="24"/>
        </w:rPr>
        <w:t>bjective</w:t>
      </w:r>
      <w:r w:rsidRPr="00394109">
        <w:rPr>
          <w:b/>
          <w:sz w:val="24"/>
        </w:rPr>
        <w:t xml:space="preserve"> 4.2.1</w:t>
      </w:r>
      <w:r w:rsidR="00A64F0D">
        <w:rPr>
          <w:sz w:val="24"/>
        </w:rPr>
        <w:t xml:space="preserve"> of acquiring </w:t>
      </w:r>
      <w:r w:rsidR="00BC01DC">
        <w:rPr>
          <w:sz w:val="24"/>
        </w:rPr>
        <w:t xml:space="preserve">and managing </w:t>
      </w:r>
      <w:r w:rsidR="00A64F0D">
        <w:rPr>
          <w:sz w:val="24"/>
        </w:rPr>
        <w:t>2</w:t>
      </w:r>
      <w:r w:rsidR="00E5482E">
        <w:rPr>
          <w:sz w:val="24"/>
        </w:rPr>
        <w:t>,</w:t>
      </w:r>
      <w:r w:rsidR="00A64F0D">
        <w:rPr>
          <w:sz w:val="24"/>
        </w:rPr>
        <w:t xml:space="preserve">110 acres of in-holdings for Dahomey </w:t>
      </w:r>
      <w:r w:rsidR="00BC01DC">
        <w:rPr>
          <w:sz w:val="24"/>
        </w:rPr>
        <w:t xml:space="preserve">NWR based on the HMP </w:t>
      </w:r>
      <w:r w:rsidR="00A64F0D">
        <w:rPr>
          <w:sz w:val="24"/>
        </w:rPr>
        <w:t>the following will be done:</w:t>
      </w:r>
    </w:p>
    <w:p w14:paraId="38785DCC" w14:textId="77777777" w:rsidR="00A64F0D" w:rsidRDefault="00A64F0D" w:rsidP="00A33F47">
      <w:pPr>
        <w:rPr>
          <w:sz w:val="24"/>
        </w:rPr>
      </w:pPr>
    </w:p>
    <w:p w14:paraId="38785DCD" w14:textId="77777777" w:rsidR="00A64F0D" w:rsidRDefault="00A64F0D" w:rsidP="005853F1">
      <w:pPr>
        <w:numPr>
          <w:ilvl w:val="0"/>
          <w:numId w:val="27"/>
        </w:numPr>
        <w:rPr>
          <w:sz w:val="24"/>
        </w:rPr>
      </w:pPr>
      <w:r>
        <w:rPr>
          <w:sz w:val="24"/>
        </w:rPr>
        <w:t>Maintain and update the current in-holdings with</w:t>
      </w:r>
      <w:r w:rsidR="00BC01DC">
        <w:rPr>
          <w:sz w:val="24"/>
        </w:rPr>
        <w:t>in</w:t>
      </w:r>
      <w:r>
        <w:rPr>
          <w:sz w:val="24"/>
        </w:rPr>
        <w:t xml:space="preserve"> the LAPS for congressional funding through the Migratory Bird Conservation Fund and the Land and Water Conservation Fund.</w:t>
      </w:r>
    </w:p>
    <w:p w14:paraId="38785DCE" w14:textId="77777777" w:rsidR="00A64F0D" w:rsidRDefault="00A64F0D" w:rsidP="005853F1">
      <w:pPr>
        <w:numPr>
          <w:ilvl w:val="0"/>
          <w:numId w:val="27"/>
        </w:numPr>
        <w:rPr>
          <w:sz w:val="24"/>
        </w:rPr>
      </w:pPr>
      <w:r>
        <w:rPr>
          <w:sz w:val="24"/>
        </w:rPr>
        <w:t xml:space="preserve">Work with MDOT, MS </w:t>
      </w:r>
      <w:r w:rsidR="004262A7">
        <w:rPr>
          <w:sz w:val="24"/>
        </w:rPr>
        <w:t>Dept.</w:t>
      </w:r>
      <w:r>
        <w:rPr>
          <w:sz w:val="24"/>
        </w:rPr>
        <w:t xml:space="preserve"> of Environmental Quality, Federal Highways and other state and federal agencies to establish potential mitigation banks</w:t>
      </w:r>
      <w:r w:rsidR="00BC01DC">
        <w:rPr>
          <w:sz w:val="24"/>
        </w:rPr>
        <w:t xml:space="preserve"> within the acquisition boundary</w:t>
      </w:r>
      <w:r>
        <w:rPr>
          <w:sz w:val="24"/>
        </w:rPr>
        <w:t>.</w:t>
      </w:r>
    </w:p>
    <w:p w14:paraId="38785DCF" w14:textId="77777777" w:rsidR="00BC01DC" w:rsidRPr="00BC01DC" w:rsidRDefault="00A64F0D" w:rsidP="005853F1">
      <w:pPr>
        <w:numPr>
          <w:ilvl w:val="0"/>
          <w:numId w:val="27"/>
        </w:numPr>
        <w:rPr>
          <w:sz w:val="24"/>
        </w:rPr>
      </w:pPr>
      <w:r>
        <w:rPr>
          <w:sz w:val="24"/>
        </w:rPr>
        <w:t>Evaluate potential third part</w:t>
      </w:r>
      <w:r w:rsidR="00637E3E">
        <w:rPr>
          <w:sz w:val="24"/>
        </w:rPr>
        <w:t>y</w:t>
      </w:r>
      <w:r>
        <w:rPr>
          <w:sz w:val="24"/>
        </w:rPr>
        <w:t xml:space="preserve"> acquisitions and donations of in-holding properties.</w:t>
      </w:r>
    </w:p>
    <w:p w14:paraId="38785DD0" w14:textId="77777777" w:rsidR="00BC01DC" w:rsidRPr="008E3461" w:rsidRDefault="00BC01DC" w:rsidP="005853F1">
      <w:pPr>
        <w:numPr>
          <w:ilvl w:val="0"/>
          <w:numId w:val="27"/>
        </w:numPr>
        <w:rPr>
          <w:sz w:val="24"/>
        </w:rPr>
      </w:pPr>
      <w:r w:rsidRPr="008E3461">
        <w:rPr>
          <w:sz w:val="24"/>
        </w:rPr>
        <w:t>Consider current goals and objectives, as well as components lacking at a landscape level when evalu</w:t>
      </w:r>
      <w:r>
        <w:rPr>
          <w:sz w:val="24"/>
        </w:rPr>
        <w:t>ating management options for new landholdings</w:t>
      </w:r>
      <w:r w:rsidRPr="008E3461">
        <w:rPr>
          <w:sz w:val="24"/>
        </w:rPr>
        <w:t>.</w:t>
      </w:r>
    </w:p>
    <w:p w14:paraId="38785DD1" w14:textId="77777777" w:rsidR="00751E3B" w:rsidRPr="007F7817" w:rsidRDefault="00BC01DC" w:rsidP="00751E3B">
      <w:pPr>
        <w:numPr>
          <w:ilvl w:val="0"/>
          <w:numId w:val="27"/>
        </w:numPr>
        <w:rPr>
          <w:sz w:val="24"/>
        </w:rPr>
      </w:pPr>
      <w:r w:rsidRPr="008E3461">
        <w:rPr>
          <w:sz w:val="24"/>
        </w:rPr>
        <w:t>Allow a period of 2 – 3 growing seasons to evaluate the manage</w:t>
      </w:r>
      <w:r>
        <w:rPr>
          <w:sz w:val="24"/>
        </w:rPr>
        <w:t>ment capabilities of new landholdings</w:t>
      </w:r>
      <w:r w:rsidR="00051F96">
        <w:rPr>
          <w:sz w:val="24"/>
        </w:rPr>
        <w:t>, and then incorporate this acreage into the HMP.</w:t>
      </w:r>
    </w:p>
    <w:p w14:paraId="38785DD2" w14:textId="77777777" w:rsidR="00BC01DC" w:rsidRDefault="00BC01DC" w:rsidP="00BC01DC">
      <w:pPr>
        <w:ind w:firstLine="360"/>
        <w:rPr>
          <w:sz w:val="24"/>
        </w:rPr>
      </w:pPr>
    </w:p>
    <w:p w14:paraId="38785DD3" w14:textId="77777777" w:rsidR="00431A60" w:rsidRPr="00A768CD" w:rsidRDefault="00431A60" w:rsidP="00431A60">
      <w:pPr>
        <w:rPr>
          <w:b/>
          <w:sz w:val="24"/>
        </w:rPr>
      </w:pPr>
      <w:r>
        <w:rPr>
          <w:b/>
          <w:sz w:val="24"/>
        </w:rPr>
        <w:lastRenderedPageBreak/>
        <w:t>5.9</w:t>
      </w:r>
      <w:r w:rsidRPr="00A768CD">
        <w:rPr>
          <w:b/>
          <w:sz w:val="24"/>
        </w:rPr>
        <w:t xml:space="preserve"> </w:t>
      </w:r>
      <w:r>
        <w:rPr>
          <w:b/>
          <w:sz w:val="24"/>
        </w:rPr>
        <w:tab/>
      </w:r>
      <w:r w:rsidRPr="00A768CD">
        <w:rPr>
          <w:b/>
          <w:sz w:val="24"/>
        </w:rPr>
        <w:t xml:space="preserve">Wild </w:t>
      </w:r>
      <w:r>
        <w:rPr>
          <w:b/>
          <w:sz w:val="24"/>
        </w:rPr>
        <w:t>Pig</w:t>
      </w:r>
      <w:r w:rsidRPr="00A768CD">
        <w:rPr>
          <w:b/>
          <w:sz w:val="24"/>
        </w:rPr>
        <w:t xml:space="preserve"> Management Strategies </w:t>
      </w:r>
    </w:p>
    <w:p w14:paraId="38785DD4" w14:textId="77777777" w:rsidR="00431A60" w:rsidRDefault="00431A60" w:rsidP="00431A60">
      <w:pPr>
        <w:rPr>
          <w:sz w:val="24"/>
        </w:rPr>
      </w:pPr>
    </w:p>
    <w:p w14:paraId="38785DD5" w14:textId="77777777" w:rsidR="00431A60" w:rsidRPr="00E86625" w:rsidRDefault="00431A60" w:rsidP="00431A60">
      <w:pPr>
        <w:rPr>
          <w:b/>
          <w:i/>
          <w:sz w:val="24"/>
        </w:rPr>
      </w:pPr>
      <w:r>
        <w:rPr>
          <w:b/>
          <w:sz w:val="24"/>
        </w:rPr>
        <w:t>5.9.1</w:t>
      </w:r>
      <w:r w:rsidRPr="00A768CD">
        <w:rPr>
          <w:b/>
          <w:sz w:val="24"/>
        </w:rPr>
        <w:tab/>
      </w:r>
      <w:r w:rsidRPr="00E86625">
        <w:rPr>
          <w:b/>
          <w:i/>
          <w:sz w:val="24"/>
        </w:rPr>
        <w:t>Potential Strategies</w:t>
      </w:r>
    </w:p>
    <w:p w14:paraId="38785DD6" w14:textId="77777777" w:rsidR="00431A60" w:rsidRDefault="00431A60" w:rsidP="00431A60">
      <w:pPr>
        <w:rPr>
          <w:sz w:val="24"/>
        </w:rPr>
      </w:pPr>
    </w:p>
    <w:p w14:paraId="38785DD7" w14:textId="77777777" w:rsidR="00431A60" w:rsidRDefault="00431A60" w:rsidP="00431A60">
      <w:pPr>
        <w:rPr>
          <w:sz w:val="24"/>
        </w:rPr>
      </w:pPr>
      <w:r>
        <w:rPr>
          <w:sz w:val="24"/>
        </w:rPr>
        <w:t>Wild pigs are a serious threat to all habitats they occupy.  This invasive species compromises efforts to enhance or restore habitat and populations of trust resources.  Though methods to fully eradicate free-ranging wild pigs have not been successful, focused efforts to control and significantly reduce localized populations are possible.  Three primary strategies to deal with wild pigs consist of trapping, hunting, or capture with chase dogs (Hamrick et al. 2011).  These strategies can be done singularly or in combination using both Service employees and the public.  Trapping utilizing a variety of baited corral or individual steel traps can be done outside the public hunting season and target areas with high usage.  An opportunity to allow the public to incidentally take pigs during other open game seasons provides a significant opportunity to reduce the population.  Specialized hunt seasons for pigs have been shown to dramatically increase harvest</w:t>
      </w:r>
      <w:r w:rsidRPr="00E13BEA">
        <w:rPr>
          <w:sz w:val="24"/>
        </w:rPr>
        <w:t xml:space="preserve"> </w:t>
      </w:r>
      <w:r>
        <w:rPr>
          <w:sz w:val="24"/>
        </w:rPr>
        <w:t>at Dahomey NWR.  These public hunts can include still hunting and/or pursuit with dogs to capture pigs.  Success of any pig control program is dependent on recurring effort to prevent repopulation.</w:t>
      </w:r>
    </w:p>
    <w:p w14:paraId="38785DD8" w14:textId="77777777" w:rsidR="00431A60" w:rsidRDefault="00431A60" w:rsidP="00431A60">
      <w:pPr>
        <w:rPr>
          <w:sz w:val="24"/>
        </w:rPr>
      </w:pPr>
    </w:p>
    <w:p w14:paraId="38785DD9" w14:textId="77777777" w:rsidR="00431A60" w:rsidRPr="00E86625" w:rsidRDefault="00431A60" w:rsidP="00431A60">
      <w:pPr>
        <w:rPr>
          <w:b/>
          <w:i/>
          <w:sz w:val="24"/>
        </w:rPr>
      </w:pPr>
      <w:r>
        <w:rPr>
          <w:b/>
          <w:sz w:val="24"/>
        </w:rPr>
        <w:t>5.9.2</w:t>
      </w:r>
      <w:r w:rsidRPr="00415AFD">
        <w:rPr>
          <w:b/>
          <w:sz w:val="24"/>
        </w:rPr>
        <w:tab/>
      </w:r>
      <w:r w:rsidRPr="00E86625">
        <w:rPr>
          <w:b/>
          <w:i/>
          <w:sz w:val="24"/>
        </w:rPr>
        <w:t xml:space="preserve">Management </w:t>
      </w:r>
      <w:r>
        <w:rPr>
          <w:b/>
          <w:i/>
          <w:sz w:val="24"/>
        </w:rPr>
        <w:t>Strategy Prescription</w:t>
      </w:r>
      <w:r w:rsidRPr="00E86625">
        <w:rPr>
          <w:b/>
          <w:i/>
          <w:sz w:val="24"/>
        </w:rPr>
        <w:t xml:space="preserve"> for Wild Pig Control</w:t>
      </w:r>
    </w:p>
    <w:p w14:paraId="38785DDA" w14:textId="77777777" w:rsidR="00431A60" w:rsidRPr="00E86625" w:rsidRDefault="00431A60" w:rsidP="00431A60">
      <w:pPr>
        <w:rPr>
          <w:b/>
          <w:i/>
          <w:sz w:val="24"/>
        </w:rPr>
      </w:pPr>
    </w:p>
    <w:p w14:paraId="38785DDB" w14:textId="77777777" w:rsidR="00431A60" w:rsidRDefault="00431A60" w:rsidP="00431A60">
      <w:pPr>
        <w:rPr>
          <w:sz w:val="24"/>
        </w:rPr>
      </w:pPr>
      <w:r>
        <w:rPr>
          <w:sz w:val="24"/>
        </w:rPr>
        <w:t>To meet objectives for all Resources of C</w:t>
      </w:r>
      <w:r w:rsidRPr="00415AFD">
        <w:rPr>
          <w:sz w:val="24"/>
        </w:rPr>
        <w:t>oncern</w:t>
      </w:r>
      <w:r>
        <w:rPr>
          <w:sz w:val="24"/>
        </w:rPr>
        <w:t xml:space="preserve"> across all Management Units, the following strategies will be done:</w:t>
      </w:r>
    </w:p>
    <w:p w14:paraId="38785DDC" w14:textId="77777777" w:rsidR="00431A60" w:rsidRDefault="00431A60" w:rsidP="00431A60">
      <w:pPr>
        <w:rPr>
          <w:sz w:val="24"/>
        </w:rPr>
      </w:pPr>
    </w:p>
    <w:p w14:paraId="38785DDD" w14:textId="77777777" w:rsidR="00431A60" w:rsidRDefault="00431A60" w:rsidP="00431A60">
      <w:pPr>
        <w:numPr>
          <w:ilvl w:val="0"/>
          <w:numId w:val="23"/>
        </w:numPr>
        <w:rPr>
          <w:sz w:val="24"/>
        </w:rPr>
      </w:pPr>
      <w:r>
        <w:rPr>
          <w:sz w:val="24"/>
        </w:rPr>
        <w:t xml:space="preserve">Locate traps </w:t>
      </w:r>
      <w:r w:rsidRPr="00025248">
        <w:rPr>
          <w:sz w:val="24"/>
        </w:rPr>
        <w:t>based on observed habitat destruction with emphasis near sloughs, bayous, other wetlands, and ag</w:t>
      </w:r>
      <w:r>
        <w:rPr>
          <w:sz w:val="24"/>
        </w:rPr>
        <w:t>ricultural/moist-soil units.</w:t>
      </w:r>
    </w:p>
    <w:p w14:paraId="38785DDE" w14:textId="77777777" w:rsidR="00431A60" w:rsidRPr="00025248" w:rsidRDefault="00431A60" w:rsidP="00431A60">
      <w:pPr>
        <w:numPr>
          <w:ilvl w:val="0"/>
          <w:numId w:val="23"/>
        </w:numPr>
        <w:rPr>
          <w:sz w:val="24"/>
        </w:rPr>
      </w:pPr>
      <w:r>
        <w:rPr>
          <w:sz w:val="24"/>
        </w:rPr>
        <w:t>Trap during July</w:t>
      </w:r>
      <w:r w:rsidRPr="00025248">
        <w:rPr>
          <w:sz w:val="24"/>
        </w:rPr>
        <w:t xml:space="preserve">-September when water </w:t>
      </w:r>
      <w:r>
        <w:rPr>
          <w:sz w:val="24"/>
        </w:rPr>
        <w:t>availability will restrict pig movements.</w:t>
      </w:r>
    </w:p>
    <w:p w14:paraId="38785DDF" w14:textId="77777777" w:rsidR="00431A60" w:rsidRDefault="00431A60" w:rsidP="00431A60">
      <w:pPr>
        <w:numPr>
          <w:ilvl w:val="0"/>
          <w:numId w:val="23"/>
        </w:numPr>
        <w:rPr>
          <w:sz w:val="24"/>
        </w:rPr>
      </w:pPr>
      <w:r>
        <w:rPr>
          <w:sz w:val="24"/>
        </w:rPr>
        <w:t>During all hunting season, allow and encourage the general public to harvest pigs.</w:t>
      </w:r>
    </w:p>
    <w:p w14:paraId="38785DE0" w14:textId="77777777" w:rsidR="00431A60" w:rsidRDefault="00431A60" w:rsidP="00431A60">
      <w:pPr>
        <w:numPr>
          <w:ilvl w:val="0"/>
          <w:numId w:val="23"/>
        </w:numPr>
        <w:rPr>
          <w:sz w:val="24"/>
        </w:rPr>
      </w:pPr>
      <w:r>
        <w:rPr>
          <w:sz w:val="24"/>
        </w:rPr>
        <w:t>Utilize a specialized pig season in February where the public can still hunt or chase pigs with dogs.  All pigs must be euthanized on site.</w:t>
      </w:r>
    </w:p>
    <w:p w14:paraId="38785DE1" w14:textId="77777777" w:rsidR="00431A60" w:rsidRDefault="00431A60" w:rsidP="00431A60">
      <w:pPr>
        <w:numPr>
          <w:ilvl w:val="0"/>
          <w:numId w:val="23"/>
        </w:numPr>
        <w:rPr>
          <w:sz w:val="24"/>
        </w:rPr>
      </w:pPr>
      <w:r>
        <w:rPr>
          <w:sz w:val="24"/>
        </w:rPr>
        <w:t xml:space="preserve">During the </w:t>
      </w:r>
      <w:r w:rsidR="004262A7">
        <w:rPr>
          <w:sz w:val="24"/>
        </w:rPr>
        <w:t>post-harvest</w:t>
      </w:r>
      <w:r>
        <w:rPr>
          <w:sz w:val="24"/>
        </w:rPr>
        <w:t xml:space="preserve"> of cereal grains in October and November, use Service employees to night hunt agricultural fields for foraging pigs.</w:t>
      </w:r>
    </w:p>
    <w:p w14:paraId="38785DE2" w14:textId="77777777" w:rsidR="00431A60" w:rsidRDefault="00431A60" w:rsidP="00431A60">
      <w:pPr>
        <w:numPr>
          <w:ilvl w:val="0"/>
          <w:numId w:val="23"/>
        </w:numPr>
        <w:rPr>
          <w:sz w:val="24"/>
        </w:rPr>
      </w:pPr>
      <w:r>
        <w:rPr>
          <w:sz w:val="24"/>
        </w:rPr>
        <w:t>Work cooperatively with adjacent landowners to control pigs through a trap lending program.</w:t>
      </w:r>
    </w:p>
    <w:p w14:paraId="38785DE3" w14:textId="77777777" w:rsidR="00431A60" w:rsidRPr="00306CFA" w:rsidRDefault="00431A60" w:rsidP="00431A60">
      <w:pPr>
        <w:numPr>
          <w:ilvl w:val="0"/>
          <w:numId w:val="23"/>
        </w:numPr>
        <w:rPr>
          <w:sz w:val="24"/>
        </w:rPr>
      </w:pPr>
      <w:r>
        <w:rPr>
          <w:sz w:val="24"/>
        </w:rPr>
        <w:t>Maintain records of harvest locations to evaluate effectiveness of control measures.</w:t>
      </w:r>
    </w:p>
    <w:p w14:paraId="38785DE4" w14:textId="77777777" w:rsidR="00431A60" w:rsidRDefault="00431A60" w:rsidP="00431A60">
      <w:pPr>
        <w:ind w:left="360"/>
        <w:rPr>
          <w:b/>
          <w:sz w:val="24"/>
        </w:rPr>
      </w:pPr>
    </w:p>
    <w:p w14:paraId="38785DE5" w14:textId="77777777" w:rsidR="00431A60" w:rsidRDefault="00431A60" w:rsidP="00431A60">
      <w:pPr>
        <w:ind w:left="360"/>
        <w:rPr>
          <w:b/>
          <w:sz w:val="24"/>
        </w:rPr>
      </w:pPr>
    </w:p>
    <w:p w14:paraId="38785DE6" w14:textId="77777777" w:rsidR="00123B2F" w:rsidRDefault="00123B2F" w:rsidP="00A33F47">
      <w:pPr>
        <w:rPr>
          <w:b/>
          <w:sz w:val="24"/>
        </w:rPr>
      </w:pPr>
      <w:r>
        <w:rPr>
          <w:b/>
          <w:sz w:val="24"/>
        </w:rPr>
        <w:br w:type="page"/>
      </w:r>
    </w:p>
    <w:p w14:paraId="38785DE7" w14:textId="77777777" w:rsidR="00B4696D" w:rsidRPr="00B4696D" w:rsidRDefault="00B4696D" w:rsidP="00A33F47">
      <w:pPr>
        <w:rPr>
          <w:b/>
          <w:sz w:val="24"/>
        </w:rPr>
      </w:pPr>
      <w:r w:rsidRPr="00B4696D">
        <w:rPr>
          <w:b/>
          <w:sz w:val="24"/>
        </w:rPr>
        <w:lastRenderedPageBreak/>
        <w:t>6.0</w:t>
      </w:r>
      <w:r>
        <w:rPr>
          <w:b/>
          <w:sz w:val="24"/>
        </w:rPr>
        <w:t xml:space="preserve"> </w:t>
      </w:r>
      <w:r>
        <w:rPr>
          <w:b/>
          <w:sz w:val="24"/>
        </w:rPr>
        <w:tab/>
        <w:t>RESOLVING</w:t>
      </w:r>
      <w:r w:rsidR="00BF0BCA">
        <w:rPr>
          <w:b/>
          <w:caps/>
          <w:sz w:val="24"/>
        </w:rPr>
        <w:t xml:space="preserve"> </w:t>
      </w:r>
      <w:r w:rsidRPr="00B4696D">
        <w:rPr>
          <w:b/>
          <w:caps/>
          <w:sz w:val="24"/>
        </w:rPr>
        <w:t>Resources of Concern</w:t>
      </w:r>
      <w:r>
        <w:rPr>
          <w:b/>
          <w:caps/>
          <w:sz w:val="24"/>
        </w:rPr>
        <w:t xml:space="preserve"> Conflicts</w:t>
      </w:r>
    </w:p>
    <w:p w14:paraId="38785DE8" w14:textId="77777777" w:rsidR="00B4696D" w:rsidRDefault="00B4696D" w:rsidP="00A33F47">
      <w:pPr>
        <w:rPr>
          <w:sz w:val="24"/>
        </w:rPr>
      </w:pPr>
    </w:p>
    <w:p w14:paraId="38785DE9" w14:textId="77777777" w:rsidR="00A442B4" w:rsidRDefault="007D4B97" w:rsidP="00A33F47">
      <w:pPr>
        <w:rPr>
          <w:sz w:val="24"/>
        </w:rPr>
      </w:pPr>
      <w:r>
        <w:rPr>
          <w:sz w:val="24"/>
        </w:rPr>
        <w:t>Goals and objectives have been established through the Comprehensive Conservation Planning process.  The broad goals we</w:t>
      </w:r>
      <w:r w:rsidR="00A442B4">
        <w:rPr>
          <w:sz w:val="24"/>
        </w:rPr>
        <w:t>re further d</w:t>
      </w:r>
      <w:r w:rsidR="005B7D1D">
        <w:rPr>
          <w:sz w:val="24"/>
        </w:rPr>
        <w:t>efined as objectives regarding wildlife species or groups</w:t>
      </w:r>
      <w:r w:rsidR="008740D9">
        <w:rPr>
          <w:sz w:val="24"/>
        </w:rPr>
        <w:t xml:space="preserve"> or the singular specific reference to ecological integrity of the habitat in the CCP</w:t>
      </w:r>
      <w:r w:rsidR="005B7D1D">
        <w:rPr>
          <w:sz w:val="24"/>
        </w:rPr>
        <w:t>.</w:t>
      </w:r>
      <w:r w:rsidR="00A442B4">
        <w:rPr>
          <w:sz w:val="24"/>
        </w:rPr>
        <w:t xml:space="preserve">  M</w:t>
      </w:r>
      <w:r>
        <w:rPr>
          <w:sz w:val="24"/>
        </w:rPr>
        <w:t>ost objectives were relatively vague and no prioritization scheme was established</w:t>
      </w:r>
      <w:r w:rsidR="00A442B4">
        <w:rPr>
          <w:sz w:val="24"/>
        </w:rPr>
        <w:t xml:space="preserve"> in the CCP</w:t>
      </w:r>
      <w:r>
        <w:rPr>
          <w:sz w:val="24"/>
        </w:rPr>
        <w:t>.</w:t>
      </w:r>
      <w:r w:rsidR="008740D9">
        <w:rPr>
          <w:sz w:val="24"/>
        </w:rPr>
        <w:t xml:space="preserve">  Through the HMP process, further refinement and clarification </w:t>
      </w:r>
      <w:r w:rsidR="00A442B4">
        <w:rPr>
          <w:sz w:val="24"/>
        </w:rPr>
        <w:t>of G</w:t>
      </w:r>
      <w:r w:rsidR="008740D9">
        <w:rPr>
          <w:sz w:val="24"/>
        </w:rPr>
        <w:t>oals, Objectives and S</w:t>
      </w:r>
      <w:r w:rsidR="00A442B4">
        <w:rPr>
          <w:sz w:val="24"/>
        </w:rPr>
        <w:t>trategies</w:t>
      </w:r>
      <w:r w:rsidR="008740D9">
        <w:rPr>
          <w:sz w:val="24"/>
        </w:rPr>
        <w:t xml:space="preserve"> has been done with specific reference to the habitat(s) </w:t>
      </w:r>
      <w:r w:rsidR="00B85226">
        <w:rPr>
          <w:sz w:val="24"/>
        </w:rPr>
        <w:t xml:space="preserve">and </w:t>
      </w:r>
      <w:r w:rsidR="008740D9">
        <w:rPr>
          <w:sz w:val="24"/>
        </w:rPr>
        <w:t>anticipated response by Resources of Concern.</w:t>
      </w:r>
    </w:p>
    <w:p w14:paraId="38785DEA" w14:textId="77777777" w:rsidR="00B85226" w:rsidRDefault="00B85226" w:rsidP="00A33F47">
      <w:pPr>
        <w:rPr>
          <w:sz w:val="24"/>
        </w:rPr>
      </w:pPr>
    </w:p>
    <w:p w14:paraId="38785DEB" w14:textId="77777777" w:rsidR="00B85226" w:rsidRDefault="00B85226" w:rsidP="00A33F47">
      <w:pPr>
        <w:rPr>
          <w:sz w:val="24"/>
        </w:rPr>
      </w:pPr>
      <w:r>
        <w:rPr>
          <w:sz w:val="24"/>
        </w:rPr>
        <w:t>The challenge when implementing the Dahomey HMP is that objectives for habitats can ha</w:t>
      </w:r>
      <w:r w:rsidR="00680AB8">
        <w:rPr>
          <w:sz w:val="24"/>
        </w:rPr>
        <w:t>ve conflicting consequences among</w:t>
      </w:r>
      <w:r>
        <w:rPr>
          <w:sz w:val="24"/>
        </w:rPr>
        <w:t xml:space="preserve"> the Resources of Concern.</w:t>
      </w:r>
      <w:r w:rsidRPr="00B85226">
        <w:rPr>
          <w:sz w:val="24"/>
        </w:rPr>
        <w:t xml:space="preserve"> </w:t>
      </w:r>
      <w:r w:rsidR="00F57911">
        <w:rPr>
          <w:sz w:val="24"/>
        </w:rPr>
        <w:t xml:space="preserve">Strategies to promote one </w:t>
      </w:r>
      <w:r>
        <w:rPr>
          <w:sz w:val="24"/>
        </w:rPr>
        <w:t>may negatively affect others. Ideally, strategies would promote one resource of concern and have positive or no effect on the other</w:t>
      </w:r>
      <w:r w:rsidR="00F57911">
        <w:rPr>
          <w:sz w:val="24"/>
        </w:rPr>
        <w:t>s</w:t>
      </w:r>
      <w:r>
        <w:rPr>
          <w:sz w:val="24"/>
        </w:rPr>
        <w:t xml:space="preserve">.  </w:t>
      </w:r>
      <w:r w:rsidR="00680AB8">
        <w:rPr>
          <w:sz w:val="24"/>
        </w:rPr>
        <w:t xml:space="preserve">Such is not the case and the challenge is to minimize </w:t>
      </w:r>
      <w:r>
        <w:rPr>
          <w:sz w:val="24"/>
        </w:rPr>
        <w:t>the conflicts among the Resources of Concerns or</w:t>
      </w:r>
      <w:r w:rsidR="004D421F">
        <w:rPr>
          <w:sz w:val="24"/>
        </w:rPr>
        <w:t>,</w:t>
      </w:r>
      <w:r>
        <w:rPr>
          <w:sz w:val="24"/>
        </w:rPr>
        <w:t xml:space="preserve"> when such conflict cannot be resolved or compromised, to prioritize the Resources of Concern. </w:t>
      </w:r>
    </w:p>
    <w:p w14:paraId="38785DEC" w14:textId="77777777" w:rsidR="00A442B4" w:rsidRDefault="00A442B4" w:rsidP="00A33F47">
      <w:pPr>
        <w:rPr>
          <w:sz w:val="24"/>
        </w:rPr>
      </w:pPr>
    </w:p>
    <w:p w14:paraId="38785DED" w14:textId="77777777" w:rsidR="00B85226" w:rsidRDefault="00B85226" w:rsidP="00A33F47">
      <w:pPr>
        <w:rPr>
          <w:sz w:val="24"/>
        </w:rPr>
      </w:pPr>
      <w:r>
        <w:rPr>
          <w:sz w:val="24"/>
        </w:rPr>
        <w:t>Within the context of the Daho</w:t>
      </w:r>
      <w:r w:rsidR="00F57911">
        <w:rPr>
          <w:sz w:val="24"/>
        </w:rPr>
        <w:t>mey HMP for the next 15 years, 2</w:t>
      </w:r>
      <w:r>
        <w:rPr>
          <w:sz w:val="24"/>
        </w:rPr>
        <w:t xml:space="preserve"> primary conflicts have been identified</w:t>
      </w:r>
      <w:r w:rsidR="00F57911">
        <w:rPr>
          <w:sz w:val="24"/>
        </w:rPr>
        <w:t xml:space="preserve"> among the Resources of Concern</w:t>
      </w:r>
      <w:r w:rsidR="00680AB8">
        <w:rPr>
          <w:sz w:val="24"/>
        </w:rPr>
        <w:t xml:space="preserve"> along with the anticipated resolution of the issues.</w:t>
      </w:r>
    </w:p>
    <w:p w14:paraId="38785DEE" w14:textId="77777777" w:rsidR="00680AB8" w:rsidRDefault="00680AB8" w:rsidP="00A33F47">
      <w:pPr>
        <w:rPr>
          <w:sz w:val="24"/>
        </w:rPr>
      </w:pPr>
    </w:p>
    <w:p w14:paraId="38785DEF" w14:textId="77777777" w:rsidR="00B85226" w:rsidRDefault="00680AB8" w:rsidP="00A33F47">
      <w:pPr>
        <w:rPr>
          <w:b/>
          <w:sz w:val="24"/>
        </w:rPr>
      </w:pPr>
      <w:r w:rsidRPr="00680AB8">
        <w:rPr>
          <w:b/>
          <w:sz w:val="24"/>
        </w:rPr>
        <w:t>Resource Conflicts</w:t>
      </w:r>
      <w:r>
        <w:rPr>
          <w:b/>
          <w:sz w:val="24"/>
        </w:rPr>
        <w:t>:</w:t>
      </w:r>
    </w:p>
    <w:p w14:paraId="38785DF0" w14:textId="77777777" w:rsidR="00680AB8" w:rsidRPr="00680AB8" w:rsidRDefault="00680AB8" w:rsidP="00A33F47">
      <w:pPr>
        <w:rPr>
          <w:b/>
          <w:sz w:val="24"/>
        </w:rPr>
      </w:pPr>
    </w:p>
    <w:p w14:paraId="38785DF1" w14:textId="77777777" w:rsidR="00B85226" w:rsidRDefault="00B85226" w:rsidP="00B85226">
      <w:pPr>
        <w:numPr>
          <w:ilvl w:val="0"/>
          <w:numId w:val="35"/>
        </w:numPr>
        <w:rPr>
          <w:sz w:val="24"/>
        </w:rPr>
      </w:pPr>
      <w:r>
        <w:rPr>
          <w:sz w:val="24"/>
        </w:rPr>
        <w:t xml:space="preserve">Management for waterfowl </w:t>
      </w:r>
      <w:r w:rsidR="005C0BA0">
        <w:rPr>
          <w:sz w:val="24"/>
        </w:rPr>
        <w:t>through</w:t>
      </w:r>
      <w:r>
        <w:rPr>
          <w:sz w:val="24"/>
        </w:rPr>
        <w:t xml:space="preserve"> provision of agricultural/mois</w:t>
      </w:r>
      <w:r w:rsidR="005C0BA0">
        <w:rPr>
          <w:sz w:val="24"/>
        </w:rPr>
        <w:t xml:space="preserve">t-soil habitat creates </w:t>
      </w:r>
      <w:r>
        <w:rPr>
          <w:sz w:val="24"/>
        </w:rPr>
        <w:t xml:space="preserve">fragmentation on the landscape </w:t>
      </w:r>
      <w:r w:rsidR="005C0BA0">
        <w:rPr>
          <w:sz w:val="24"/>
        </w:rPr>
        <w:t>and limits the ability to achieve viable populations of forest interior birds and promote ecological in</w:t>
      </w:r>
      <w:r w:rsidR="00F57911">
        <w:rPr>
          <w:sz w:val="24"/>
        </w:rPr>
        <w:t>tegrity of bottomland hardwoods and,</w:t>
      </w:r>
    </w:p>
    <w:p w14:paraId="38785DF2" w14:textId="77777777" w:rsidR="00F57911" w:rsidRDefault="00F57911" w:rsidP="00F57911">
      <w:pPr>
        <w:ind w:left="1080"/>
        <w:rPr>
          <w:sz w:val="24"/>
        </w:rPr>
      </w:pPr>
    </w:p>
    <w:p w14:paraId="38785DF3" w14:textId="77777777" w:rsidR="00F57911" w:rsidRPr="00AC55BB" w:rsidRDefault="007762CA" w:rsidP="00AC55BB">
      <w:pPr>
        <w:numPr>
          <w:ilvl w:val="0"/>
          <w:numId w:val="35"/>
        </w:numPr>
        <w:rPr>
          <w:sz w:val="24"/>
        </w:rPr>
      </w:pPr>
      <w:r>
        <w:rPr>
          <w:sz w:val="24"/>
        </w:rPr>
        <w:t>Active management of bottomland hardwood for</w:t>
      </w:r>
      <w:r w:rsidR="00AC55BB">
        <w:rPr>
          <w:sz w:val="24"/>
        </w:rPr>
        <w:t xml:space="preserve">ests to improve habitat for specific high priority </w:t>
      </w:r>
      <w:r>
        <w:rPr>
          <w:sz w:val="24"/>
        </w:rPr>
        <w:t>interior</w:t>
      </w:r>
      <w:r w:rsidR="00AC55BB">
        <w:rPr>
          <w:sz w:val="24"/>
        </w:rPr>
        <w:t xml:space="preserve"> forest</w:t>
      </w:r>
      <w:r>
        <w:rPr>
          <w:sz w:val="24"/>
        </w:rPr>
        <w:t xml:space="preserve"> birds (i.e. Swainson’s warbler) </w:t>
      </w:r>
      <w:r w:rsidR="00C9229B">
        <w:rPr>
          <w:sz w:val="24"/>
        </w:rPr>
        <w:t xml:space="preserve">and black bear is sometimes perceived to be in conflict with other </w:t>
      </w:r>
      <w:r w:rsidR="00431A60">
        <w:rPr>
          <w:sz w:val="24"/>
        </w:rPr>
        <w:t>bottomland hardwood</w:t>
      </w:r>
      <w:r w:rsidR="00C9229B">
        <w:rPr>
          <w:sz w:val="24"/>
        </w:rPr>
        <w:t xml:space="preserve"> forest species, such as for cavity dependent species (</w:t>
      </w:r>
      <w:r w:rsidR="000424D4">
        <w:rPr>
          <w:sz w:val="24"/>
        </w:rPr>
        <w:t>wood ducks, Rafinesque’s big-eared bat, southeastern myotis and other cavity roosting and nesting species</w:t>
      </w:r>
      <w:r w:rsidR="00C9229B">
        <w:rPr>
          <w:sz w:val="24"/>
        </w:rPr>
        <w:t>)</w:t>
      </w:r>
      <w:r w:rsidR="00AC55BB">
        <w:rPr>
          <w:sz w:val="24"/>
        </w:rPr>
        <w:t>.</w:t>
      </w:r>
    </w:p>
    <w:p w14:paraId="38785DF4" w14:textId="77777777" w:rsidR="00F57911" w:rsidRDefault="00F57911" w:rsidP="00F57911">
      <w:pPr>
        <w:pStyle w:val="ListParagraph"/>
        <w:rPr>
          <w:sz w:val="24"/>
        </w:rPr>
      </w:pPr>
    </w:p>
    <w:p w14:paraId="38785DF5" w14:textId="77777777" w:rsidR="00680AB8" w:rsidRPr="00680AB8" w:rsidRDefault="00623890" w:rsidP="00680AB8">
      <w:pPr>
        <w:pStyle w:val="ListParagraph"/>
        <w:ind w:left="0"/>
        <w:rPr>
          <w:b/>
          <w:sz w:val="24"/>
        </w:rPr>
      </w:pPr>
      <w:r>
        <w:rPr>
          <w:b/>
          <w:sz w:val="24"/>
        </w:rPr>
        <w:t>Resolution of Conflicts:</w:t>
      </w:r>
    </w:p>
    <w:p w14:paraId="38785DF6" w14:textId="77777777" w:rsidR="00F57911" w:rsidRDefault="00F57911" w:rsidP="00F57911">
      <w:pPr>
        <w:rPr>
          <w:sz w:val="24"/>
        </w:rPr>
      </w:pPr>
    </w:p>
    <w:p w14:paraId="38785DF7" w14:textId="77777777" w:rsidR="00623890" w:rsidRPr="00AB7774" w:rsidRDefault="00680AB8" w:rsidP="0070244B">
      <w:pPr>
        <w:numPr>
          <w:ilvl w:val="0"/>
          <w:numId w:val="36"/>
        </w:numPr>
        <w:rPr>
          <w:sz w:val="24"/>
        </w:rPr>
      </w:pPr>
      <w:r w:rsidRPr="0070244B">
        <w:rPr>
          <w:sz w:val="24"/>
        </w:rPr>
        <w:t>The establishing</w:t>
      </w:r>
      <w:r w:rsidR="0070244B" w:rsidRPr="0070244B">
        <w:rPr>
          <w:sz w:val="24"/>
        </w:rPr>
        <w:t xml:space="preserve"> purposes for Dahomey NWR are</w:t>
      </w:r>
      <w:r w:rsidRPr="0070244B">
        <w:rPr>
          <w:sz w:val="24"/>
        </w:rPr>
        <w:t xml:space="preserve"> based on the </w:t>
      </w:r>
      <w:r w:rsidR="0070244B" w:rsidRPr="0070244B">
        <w:rPr>
          <w:sz w:val="24"/>
        </w:rPr>
        <w:t xml:space="preserve">legal </w:t>
      </w:r>
      <w:r w:rsidRPr="0070244B">
        <w:rPr>
          <w:sz w:val="24"/>
        </w:rPr>
        <w:t xml:space="preserve">mandates of the </w:t>
      </w:r>
      <w:r w:rsidRPr="0070244B">
        <w:rPr>
          <w:sz w:val="24"/>
          <w:szCs w:val="24"/>
        </w:rPr>
        <w:t>Migratory Bird Conservation Act, and Emergency Wetlands Resource</w:t>
      </w:r>
      <w:r w:rsidR="0070244B" w:rsidRPr="0070244B">
        <w:rPr>
          <w:sz w:val="24"/>
          <w:szCs w:val="24"/>
        </w:rPr>
        <w:t xml:space="preserve"> Act of 1986.  The concept for establishing</w:t>
      </w:r>
      <w:r w:rsidRPr="0070244B">
        <w:rPr>
          <w:sz w:val="24"/>
          <w:szCs w:val="24"/>
        </w:rPr>
        <w:t xml:space="preserve"> the refuge was</w:t>
      </w:r>
      <w:r w:rsidR="0070244B" w:rsidRPr="0070244B">
        <w:rPr>
          <w:sz w:val="24"/>
          <w:szCs w:val="24"/>
        </w:rPr>
        <w:t xml:space="preserve"> based on land acquisition to meet </w:t>
      </w:r>
      <w:r w:rsidR="0070244B">
        <w:rPr>
          <w:sz w:val="24"/>
          <w:szCs w:val="24"/>
        </w:rPr>
        <w:t xml:space="preserve">goals </w:t>
      </w:r>
      <w:r w:rsidRPr="0070244B">
        <w:rPr>
          <w:sz w:val="24"/>
          <w:szCs w:val="24"/>
        </w:rPr>
        <w:t xml:space="preserve">of the North American Waterfowl Management Plan </w:t>
      </w:r>
      <w:r w:rsidR="0070244B" w:rsidRPr="0070244B">
        <w:rPr>
          <w:sz w:val="24"/>
          <w:szCs w:val="24"/>
        </w:rPr>
        <w:t>and</w:t>
      </w:r>
      <w:r w:rsidR="004D421F">
        <w:rPr>
          <w:sz w:val="24"/>
          <w:szCs w:val="24"/>
        </w:rPr>
        <w:t>,</w:t>
      </w:r>
      <w:r w:rsidR="0070244B" w:rsidRPr="0070244B">
        <w:rPr>
          <w:sz w:val="24"/>
          <w:szCs w:val="24"/>
        </w:rPr>
        <w:t xml:space="preserve"> more specifically</w:t>
      </w:r>
      <w:r w:rsidR="004D421F">
        <w:rPr>
          <w:sz w:val="24"/>
          <w:szCs w:val="24"/>
        </w:rPr>
        <w:t>,</w:t>
      </w:r>
      <w:r w:rsidR="0070244B" w:rsidRPr="0070244B">
        <w:rPr>
          <w:sz w:val="24"/>
          <w:szCs w:val="24"/>
        </w:rPr>
        <w:t xml:space="preserve"> </w:t>
      </w:r>
      <w:r w:rsidR="0070244B">
        <w:rPr>
          <w:sz w:val="24"/>
          <w:szCs w:val="24"/>
        </w:rPr>
        <w:t xml:space="preserve">foraging habitat </w:t>
      </w:r>
      <w:r w:rsidR="0070244B" w:rsidRPr="0070244B">
        <w:rPr>
          <w:sz w:val="24"/>
          <w:szCs w:val="24"/>
        </w:rPr>
        <w:t>objectives</w:t>
      </w:r>
      <w:r w:rsidR="0070244B">
        <w:rPr>
          <w:sz w:val="24"/>
          <w:szCs w:val="24"/>
        </w:rPr>
        <w:t xml:space="preserve"> of wintering waterfowl</w:t>
      </w:r>
      <w:r w:rsidR="0070244B" w:rsidRPr="0070244B">
        <w:rPr>
          <w:sz w:val="24"/>
          <w:szCs w:val="24"/>
        </w:rPr>
        <w:t xml:space="preserve"> </w:t>
      </w:r>
      <w:r w:rsidR="0070244B">
        <w:rPr>
          <w:sz w:val="24"/>
          <w:szCs w:val="24"/>
        </w:rPr>
        <w:t xml:space="preserve">set by the Lower Mississippi Joint Venture.  The HMP recognizes these goals and objectives as the foundation for the establishment of the refuge.  The existing agricultural/moist-soil units will continue to be managed intensively for waterfowl.  It is recognized that the juxtaposition of the Units 5, 6, 9-12, 30, and 40 contributes significantly to forest fragmentation and prevents the </w:t>
      </w:r>
      <w:r w:rsidR="0070244B">
        <w:rPr>
          <w:sz w:val="24"/>
          <w:szCs w:val="24"/>
        </w:rPr>
        <w:lastRenderedPageBreak/>
        <w:t>establishment of a Bird Conservation Area Core of</w:t>
      </w:r>
      <w:r w:rsidR="00623890">
        <w:rPr>
          <w:sz w:val="24"/>
          <w:szCs w:val="24"/>
        </w:rPr>
        <w:t xml:space="preserve"> </w:t>
      </w:r>
      <w:r w:rsidR="0070244B" w:rsidRPr="0070244B">
        <w:rPr>
          <w:sz w:val="24"/>
          <w:szCs w:val="24"/>
          <w:u w:val="single"/>
        </w:rPr>
        <w:t>&gt;</w:t>
      </w:r>
      <w:r w:rsidR="0070244B">
        <w:rPr>
          <w:sz w:val="24"/>
          <w:szCs w:val="24"/>
        </w:rPr>
        <w:t>2000 acres (presently 560 acres).  However, there are no alternatives to meet wintering waterfowl habitat objectives</w:t>
      </w:r>
      <w:r w:rsidR="00623890">
        <w:rPr>
          <w:sz w:val="24"/>
          <w:szCs w:val="24"/>
        </w:rPr>
        <w:t xml:space="preserve"> and this action must be a priority</w:t>
      </w:r>
      <w:r w:rsidR="0070244B">
        <w:rPr>
          <w:sz w:val="24"/>
          <w:szCs w:val="24"/>
        </w:rPr>
        <w:t>.  If present in-holdings of the refuge are acquired,</w:t>
      </w:r>
      <w:r w:rsidR="00623890">
        <w:rPr>
          <w:sz w:val="24"/>
          <w:szCs w:val="24"/>
        </w:rPr>
        <w:t xml:space="preserve"> it may be possible to consolidate management efforts and thereby reduce fragmentation.  In addition, should funding to hire additional personnel and equipment become available, Units 5 and 6 could be reforested</w:t>
      </w:r>
      <w:r w:rsidR="0070244B">
        <w:rPr>
          <w:sz w:val="24"/>
          <w:szCs w:val="24"/>
        </w:rPr>
        <w:t xml:space="preserve"> </w:t>
      </w:r>
      <w:r w:rsidR="00623890" w:rsidRPr="00C336D3">
        <w:rPr>
          <w:sz w:val="24"/>
          <w:szCs w:val="24"/>
        </w:rPr>
        <w:t>and thereby reduce the conflict.</w:t>
      </w:r>
    </w:p>
    <w:p w14:paraId="38785DF8" w14:textId="77777777" w:rsidR="00AB7774" w:rsidRDefault="00AB7774" w:rsidP="00AB7774">
      <w:pPr>
        <w:rPr>
          <w:sz w:val="24"/>
          <w:szCs w:val="24"/>
        </w:rPr>
      </w:pPr>
    </w:p>
    <w:p w14:paraId="38785DF9" w14:textId="77777777" w:rsidR="00A81DC9" w:rsidRDefault="00C336D3" w:rsidP="00431A60">
      <w:pPr>
        <w:pStyle w:val="ListParagraph"/>
        <w:ind w:left="1080"/>
        <w:rPr>
          <w:sz w:val="24"/>
          <w:szCs w:val="24"/>
        </w:rPr>
      </w:pPr>
      <w:r w:rsidRPr="00431A60">
        <w:rPr>
          <w:sz w:val="24"/>
          <w:szCs w:val="24"/>
        </w:rPr>
        <w:t xml:space="preserve">There is a debate among </w:t>
      </w:r>
      <w:r w:rsidR="00431A60" w:rsidRPr="00431A60">
        <w:rPr>
          <w:sz w:val="24"/>
          <w:szCs w:val="24"/>
        </w:rPr>
        <w:t xml:space="preserve">some </w:t>
      </w:r>
      <w:r w:rsidRPr="00431A60">
        <w:rPr>
          <w:sz w:val="24"/>
          <w:szCs w:val="24"/>
        </w:rPr>
        <w:t xml:space="preserve">biologists regarding active forest management and its </w:t>
      </w:r>
      <w:r w:rsidR="00623890" w:rsidRPr="00431A60">
        <w:rPr>
          <w:sz w:val="24"/>
          <w:szCs w:val="24"/>
        </w:rPr>
        <w:t>implication to various wildlife</w:t>
      </w:r>
      <w:r w:rsidR="009C00ED" w:rsidRPr="00431A60">
        <w:rPr>
          <w:sz w:val="24"/>
          <w:szCs w:val="24"/>
        </w:rPr>
        <w:t xml:space="preserve"> species and</w:t>
      </w:r>
      <w:r w:rsidR="00623890" w:rsidRPr="00431A60">
        <w:rPr>
          <w:sz w:val="24"/>
          <w:szCs w:val="24"/>
        </w:rPr>
        <w:t xml:space="preserve"> the</w:t>
      </w:r>
      <w:r w:rsidR="00181554" w:rsidRPr="00431A60">
        <w:rPr>
          <w:sz w:val="24"/>
          <w:szCs w:val="24"/>
        </w:rPr>
        <w:t xml:space="preserve"> ecosystem under influence.  </w:t>
      </w:r>
      <w:r w:rsidR="006C25A1" w:rsidRPr="00431A60">
        <w:rPr>
          <w:sz w:val="24"/>
          <w:szCs w:val="24"/>
        </w:rPr>
        <w:t xml:space="preserve">Forest management practices </w:t>
      </w:r>
      <w:r w:rsidR="0062045C" w:rsidRPr="00431A60">
        <w:rPr>
          <w:sz w:val="24"/>
          <w:szCs w:val="24"/>
        </w:rPr>
        <w:t>that favor a suite of high priority migratory birds (e.g., Interior Forest Birds – Swainson’s Warbler – focal species)</w:t>
      </w:r>
      <w:r w:rsidR="006C25A1" w:rsidRPr="00431A60">
        <w:rPr>
          <w:sz w:val="24"/>
          <w:szCs w:val="24"/>
        </w:rPr>
        <w:t xml:space="preserve"> </w:t>
      </w:r>
      <w:r w:rsidR="00431A60" w:rsidRPr="00431A60">
        <w:rPr>
          <w:sz w:val="24"/>
          <w:szCs w:val="24"/>
        </w:rPr>
        <w:t xml:space="preserve">and black bear </w:t>
      </w:r>
      <w:r w:rsidR="00607516" w:rsidRPr="00431A60">
        <w:rPr>
          <w:sz w:val="24"/>
          <w:szCs w:val="24"/>
        </w:rPr>
        <w:t xml:space="preserve">may </w:t>
      </w:r>
      <w:r w:rsidR="00431A60" w:rsidRPr="00431A60">
        <w:rPr>
          <w:sz w:val="24"/>
          <w:szCs w:val="24"/>
        </w:rPr>
        <w:t xml:space="preserve">seem to </w:t>
      </w:r>
      <w:r w:rsidR="006C25A1" w:rsidRPr="00431A60">
        <w:rPr>
          <w:sz w:val="24"/>
          <w:szCs w:val="24"/>
        </w:rPr>
        <w:t xml:space="preserve">have impacts on other </w:t>
      </w:r>
      <w:r w:rsidR="0062045C" w:rsidRPr="00431A60">
        <w:rPr>
          <w:sz w:val="24"/>
          <w:szCs w:val="24"/>
        </w:rPr>
        <w:t>Resources of C</w:t>
      </w:r>
      <w:r w:rsidR="006C25A1" w:rsidRPr="00431A60">
        <w:rPr>
          <w:sz w:val="24"/>
          <w:szCs w:val="24"/>
        </w:rPr>
        <w:t>oncern (</w:t>
      </w:r>
      <w:r w:rsidR="00431A60" w:rsidRPr="00431A60">
        <w:rPr>
          <w:sz w:val="24"/>
          <w:szCs w:val="24"/>
        </w:rPr>
        <w:t>other interior forest birds</w:t>
      </w:r>
      <w:r w:rsidR="006C25A1" w:rsidRPr="00431A60">
        <w:rPr>
          <w:sz w:val="24"/>
          <w:szCs w:val="24"/>
        </w:rPr>
        <w:t>, Rafinesque’s big-eared bats, southeastern myotis, pondberry) if there is a lack of proper planning.</w:t>
      </w:r>
      <w:r w:rsidR="006F5B52" w:rsidRPr="00431A60">
        <w:rPr>
          <w:sz w:val="24"/>
          <w:szCs w:val="24"/>
        </w:rPr>
        <w:t xml:space="preserve">  </w:t>
      </w:r>
      <w:r w:rsidR="005F283A" w:rsidRPr="00431A60">
        <w:rPr>
          <w:sz w:val="24"/>
          <w:szCs w:val="24"/>
        </w:rPr>
        <w:t>However, these conflicts are usually resolved by recognizing that most important cavity and den trees will be retained, especially along waterway buffers, and that bears along with many forest bats benefit from the same habitat conditions supporting the highest priority forest breeding birds in more diversified structure of treated stands</w:t>
      </w:r>
      <w:r w:rsidR="00431A60" w:rsidRPr="00431A60">
        <w:rPr>
          <w:sz w:val="24"/>
          <w:szCs w:val="24"/>
        </w:rPr>
        <w:t>, while other songbirds associated with more open midstory and understory remain relatively common long after stands have been treated</w:t>
      </w:r>
      <w:r w:rsidR="005F283A" w:rsidRPr="00431A60">
        <w:rPr>
          <w:sz w:val="24"/>
          <w:szCs w:val="24"/>
        </w:rPr>
        <w:t xml:space="preserve">.  </w:t>
      </w:r>
      <w:r w:rsidR="006F5B52" w:rsidRPr="00431A60">
        <w:rPr>
          <w:sz w:val="24"/>
          <w:szCs w:val="24"/>
        </w:rPr>
        <w:t>All forest management activities should at</w:t>
      </w:r>
      <w:r w:rsidR="00A81DC9" w:rsidRPr="00431A60">
        <w:rPr>
          <w:sz w:val="24"/>
          <w:szCs w:val="24"/>
        </w:rPr>
        <w:t>tempt to minimize negative impa</w:t>
      </w:r>
      <w:r w:rsidR="006F5B52" w:rsidRPr="00431A60">
        <w:rPr>
          <w:sz w:val="24"/>
          <w:szCs w:val="24"/>
        </w:rPr>
        <w:t xml:space="preserve">cts to these Resources of Concern by having accurate stand data and selecting passively managed (control) </w:t>
      </w:r>
      <w:r w:rsidR="004262A7" w:rsidRPr="00431A60">
        <w:rPr>
          <w:sz w:val="24"/>
          <w:szCs w:val="24"/>
        </w:rPr>
        <w:t>areas,</w:t>
      </w:r>
      <w:r w:rsidR="00431A60" w:rsidRPr="00431A60">
        <w:rPr>
          <w:sz w:val="24"/>
          <w:szCs w:val="24"/>
        </w:rPr>
        <w:t xml:space="preserve"> such as slough and river buffers, </w:t>
      </w:r>
      <w:r w:rsidR="006F5B52" w:rsidRPr="00431A60">
        <w:rPr>
          <w:sz w:val="24"/>
          <w:szCs w:val="24"/>
        </w:rPr>
        <w:t>which hold the greatest potential for cavity roosting species</w:t>
      </w:r>
      <w:r w:rsidR="00431A60" w:rsidRPr="00431A60">
        <w:rPr>
          <w:sz w:val="24"/>
          <w:szCs w:val="24"/>
        </w:rPr>
        <w:t xml:space="preserve"> </w:t>
      </w:r>
      <w:r w:rsidR="005F283A" w:rsidRPr="00431A60">
        <w:rPr>
          <w:sz w:val="24"/>
          <w:szCs w:val="24"/>
        </w:rPr>
        <w:t>and possibly pondberry</w:t>
      </w:r>
      <w:r w:rsidR="00431A60">
        <w:rPr>
          <w:sz w:val="24"/>
          <w:szCs w:val="24"/>
        </w:rPr>
        <w:t>.</w:t>
      </w:r>
      <w:r w:rsidR="005F283A" w:rsidRPr="00431A60">
        <w:rPr>
          <w:sz w:val="24"/>
          <w:szCs w:val="24"/>
        </w:rPr>
        <w:t xml:space="preserve"> </w:t>
      </w:r>
    </w:p>
    <w:p w14:paraId="38785DFA" w14:textId="77777777" w:rsidR="00431A60" w:rsidRPr="00431A60" w:rsidRDefault="00431A60" w:rsidP="00431A60">
      <w:pPr>
        <w:pStyle w:val="ListParagraph"/>
        <w:ind w:left="1080"/>
        <w:rPr>
          <w:sz w:val="24"/>
          <w:szCs w:val="24"/>
        </w:rPr>
      </w:pPr>
    </w:p>
    <w:p w14:paraId="38785DFB" w14:textId="77777777" w:rsidR="006F5B52" w:rsidRDefault="00A81DC9" w:rsidP="006F5B52">
      <w:pPr>
        <w:pStyle w:val="ListParagraph"/>
        <w:ind w:left="1080"/>
        <w:rPr>
          <w:sz w:val="24"/>
          <w:szCs w:val="24"/>
        </w:rPr>
      </w:pPr>
      <w:r>
        <w:rPr>
          <w:sz w:val="24"/>
          <w:szCs w:val="24"/>
        </w:rPr>
        <w:t xml:space="preserve">The </w:t>
      </w:r>
      <w:r w:rsidR="005F283A">
        <w:rPr>
          <w:sz w:val="24"/>
          <w:szCs w:val="24"/>
        </w:rPr>
        <w:t>variable retention</w:t>
      </w:r>
      <w:r w:rsidR="006F5B52">
        <w:rPr>
          <w:sz w:val="24"/>
          <w:szCs w:val="24"/>
        </w:rPr>
        <w:t xml:space="preserve"> strategy</w:t>
      </w:r>
      <w:r>
        <w:rPr>
          <w:sz w:val="24"/>
          <w:szCs w:val="24"/>
        </w:rPr>
        <w:t xml:space="preserve"> used</w:t>
      </w:r>
      <w:r w:rsidR="006F5B52">
        <w:rPr>
          <w:sz w:val="24"/>
          <w:szCs w:val="24"/>
        </w:rPr>
        <w:t xml:space="preserve"> to achieve Desired Forest Conditions and improve habitat for fo</w:t>
      </w:r>
      <w:r>
        <w:rPr>
          <w:sz w:val="24"/>
          <w:szCs w:val="24"/>
        </w:rPr>
        <w:t>rest interior birds</w:t>
      </w:r>
      <w:r w:rsidR="005F283A">
        <w:rPr>
          <w:sz w:val="24"/>
          <w:szCs w:val="24"/>
        </w:rPr>
        <w:t xml:space="preserve">, black bears, and other wildlife </w:t>
      </w:r>
      <w:r>
        <w:rPr>
          <w:sz w:val="24"/>
          <w:szCs w:val="24"/>
        </w:rPr>
        <w:t>should be implemented in a way that minimizes conflict with other habitat needs</w:t>
      </w:r>
      <w:r w:rsidR="006F5B52">
        <w:rPr>
          <w:sz w:val="24"/>
          <w:szCs w:val="24"/>
        </w:rPr>
        <w:t xml:space="preserve">.  This will include the “choices” of individual trees to be removed, frequency of harvest, and tree characteristics including species, diameter, and age classes of trees to be removed.  As mentioned in the bottomland hardwood strategies, care should be taken to retain cavity trees and other critical habitat features for other Resources of Concern. </w:t>
      </w:r>
    </w:p>
    <w:p w14:paraId="38785DFC" w14:textId="77777777" w:rsidR="00A81DC9" w:rsidRDefault="00A81DC9" w:rsidP="006F5B52">
      <w:pPr>
        <w:pStyle w:val="ListParagraph"/>
        <w:ind w:left="1080"/>
        <w:rPr>
          <w:sz w:val="24"/>
          <w:szCs w:val="24"/>
        </w:rPr>
      </w:pPr>
    </w:p>
    <w:p w14:paraId="38785DFD" w14:textId="77777777" w:rsidR="0062045C" w:rsidRPr="00AB7774" w:rsidRDefault="006F5B52" w:rsidP="006F5B52">
      <w:pPr>
        <w:pStyle w:val="ListParagraph"/>
        <w:ind w:left="1080"/>
        <w:rPr>
          <w:sz w:val="24"/>
          <w:szCs w:val="24"/>
        </w:rPr>
      </w:pPr>
      <w:r>
        <w:rPr>
          <w:sz w:val="24"/>
          <w:szCs w:val="24"/>
        </w:rPr>
        <w:t xml:space="preserve">Through the careful design of silvicultural treatments, selection of control areas, </w:t>
      </w:r>
      <w:r w:rsidR="0062045C" w:rsidRPr="00AB7774">
        <w:rPr>
          <w:sz w:val="24"/>
          <w:szCs w:val="24"/>
        </w:rPr>
        <w:t>continued reforestation of agricultural lands</w:t>
      </w:r>
      <w:r w:rsidR="00A81DC9">
        <w:rPr>
          <w:sz w:val="24"/>
          <w:szCs w:val="24"/>
        </w:rPr>
        <w:t>,</w:t>
      </w:r>
      <w:r w:rsidR="0062045C" w:rsidRPr="00AB7774">
        <w:rPr>
          <w:sz w:val="24"/>
          <w:szCs w:val="24"/>
        </w:rPr>
        <w:t xml:space="preserve"> and improvement of reforested areas</w:t>
      </w:r>
      <w:r>
        <w:rPr>
          <w:sz w:val="24"/>
          <w:szCs w:val="24"/>
        </w:rPr>
        <w:t xml:space="preserve">, </w:t>
      </w:r>
      <w:r w:rsidR="0062045C" w:rsidRPr="00AB7774">
        <w:rPr>
          <w:sz w:val="24"/>
          <w:szCs w:val="24"/>
        </w:rPr>
        <w:t>Dahomey’</w:t>
      </w:r>
      <w:r w:rsidR="00A81DC9">
        <w:rPr>
          <w:sz w:val="24"/>
          <w:szCs w:val="24"/>
        </w:rPr>
        <w:t xml:space="preserve">s </w:t>
      </w:r>
      <w:r w:rsidR="00741599" w:rsidRPr="00AB7774">
        <w:rPr>
          <w:sz w:val="24"/>
          <w:szCs w:val="24"/>
        </w:rPr>
        <w:t>bottomland hardwood forest</w:t>
      </w:r>
      <w:r>
        <w:rPr>
          <w:sz w:val="24"/>
          <w:szCs w:val="24"/>
        </w:rPr>
        <w:t xml:space="preserve"> can gradually move towa</w:t>
      </w:r>
      <w:r w:rsidR="00A81DC9">
        <w:rPr>
          <w:sz w:val="24"/>
          <w:szCs w:val="24"/>
        </w:rPr>
        <w:t>rd providing Desired Forest C</w:t>
      </w:r>
      <w:r>
        <w:rPr>
          <w:sz w:val="24"/>
          <w:szCs w:val="24"/>
        </w:rPr>
        <w:t>onditions</w:t>
      </w:r>
      <w:r w:rsidR="00A81DC9">
        <w:rPr>
          <w:sz w:val="24"/>
          <w:szCs w:val="24"/>
        </w:rPr>
        <w:t xml:space="preserve"> for forest interior birds and other Resources of Concern</w:t>
      </w:r>
      <w:r>
        <w:rPr>
          <w:sz w:val="24"/>
          <w:szCs w:val="24"/>
        </w:rPr>
        <w:t>.</w:t>
      </w:r>
    </w:p>
    <w:p w14:paraId="38785DFE" w14:textId="77777777" w:rsidR="0062045C" w:rsidRDefault="0062045C" w:rsidP="0062045C">
      <w:pPr>
        <w:ind w:left="1080"/>
        <w:rPr>
          <w:sz w:val="24"/>
          <w:szCs w:val="24"/>
        </w:rPr>
      </w:pPr>
    </w:p>
    <w:p w14:paraId="38785DFF" w14:textId="77777777" w:rsidR="0062045C" w:rsidRDefault="0062045C" w:rsidP="0062045C">
      <w:pPr>
        <w:ind w:left="1080"/>
        <w:rPr>
          <w:sz w:val="24"/>
          <w:szCs w:val="24"/>
        </w:rPr>
      </w:pPr>
    </w:p>
    <w:p w14:paraId="38785E00" w14:textId="77777777" w:rsidR="0062045C" w:rsidRDefault="0062045C" w:rsidP="00EE156A">
      <w:pPr>
        <w:ind w:left="1080"/>
        <w:rPr>
          <w:sz w:val="24"/>
          <w:szCs w:val="24"/>
        </w:rPr>
      </w:pPr>
    </w:p>
    <w:p w14:paraId="38785E01" w14:textId="77777777" w:rsidR="00411BD9" w:rsidRPr="009C00ED" w:rsidRDefault="00BC01DC" w:rsidP="00E05C47">
      <w:pPr>
        <w:rPr>
          <w:sz w:val="24"/>
        </w:rPr>
      </w:pPr>
      <w:r w:rsidRPr="009C00ED">
        <w:rPr>
          <w:sz w:val="24"/>
        </w:rPr>
        <w:br w:type="page"/>
      </w:r>
      <w:r w:rsidR="00B4696D" w:rsidRPr="009C00ED">
        <w:rPr>
          <w:b/>
          <w:sz w:val="24"/>
        </w:rPr>
        <w:lastRenderedPageBreak/>
        <w:t>7</w:t>
      </w:r>
      <w:r w:rsidR="00DF5553" w:rsidRPr="009C00ED">
        <w:rPr>
          <w:b/>
          <w:sz w:val="24"/>
        </w:rPr>
        <w:t>.0</w:t>
      </w:r>
      <w:r w:rsidR="00DF5553" w:rsidRPr="009C00ED">
        <w:rPr>
          <w:b/>
          <w:sz w:val="24"/>
        </w:rPr>
        <w:tab/>
        <w:t>LITERATURE CITED</w:t>
      </w:r>
      <w:r w:rsidR="000F6B13" w:rsidRPr="009C00ED">
        <w:rPr>
          <w:b/>
          <w:sz w:val="24"/>
        </w:rPr>
        <w:fldChar w:fldCharType="begin"/>
      </w:r>
      <w:r w:rsidR="0039007D">
        <w:instrText xml:space="preserve"> TC "</w:instrText>
      </w:r>
      <w:bookmarkStart w:id="20" w:name="_Toc207620741"/>
      <w:bookmarkStart w:id="21" w:name="_Toc207675062"/>
      <w:bookmarkStart w:id="22" w:name="_Toc207676634"/>
      <w:r w:rsidR="0039007D" w:rsidRPr="009C00ED">
        <w:rPr>
          <w:b/>
          <w:sz w:val="24"/>
        </w:rPr>
        <w:instrText>Bibliography</w:instrText>
      </w:r>
      <w:bookmarkEnd w:id="20"/>
      <w:bookmarkEnd w:id="21"/>
      <w:bookmarkEnd w:id="22"/>
      <w:r w:rsidR="0039007D">
        <w:instrText xml:space="preserve">" \f C \l "1" </w:instrText>
      </w:r>
      <w:r w:rsidR="000F6B13" w:rsidRPr="009C00ED">
        <w:rPr>
          <w:b/>
          <w:sz w:val="24"/>
        </w:rPr>
        <w:fldChar w:fldCharType="end"/>
      </w:r>
    </w:p>
    <w:p w14:paraId="38785E02" w14:textId="77777777" w:rsidR="00411BD9" w:rsidRPr="001C1B7E" w:rsidRDefault="00411BD9" w:rsidP="00411BD9">
      <w:pPr>
        <w:rPr>
          <w:sz w:val="24"/>
        </w:rPr>
      </w:pPr>
    </w:p>
    <w:p w14:paraId="38785E03" w14:textId="77777777" w:rsidR="001C1B7E" w:rsidRDefault="001C1B7E" w:rsidP="001C1B7E">
      <w:pPr>
        <w:autoSpaceDE w:val="0"/>
        <w:autoSpaceDN w:val="0"/>
        <w:adjustRightInd w:val="0"/>
        <w:ind w:left="720" w:hanging="720"/>
        <w:rPr>
          <w:iCs/>
          <w:sz w:val="24"/>
          <w:szCs w:val="24"/>
        </w:rPr>
      </w:pPr>
      <w:r w:rsidRPr="001C1B7E">
        <w:rPr>
          <w:iCs/>
          <w:sz w:val="24"/>
          <w:szCs w:val="24"/>
        </w:rPr>
        <w:t>Bateman, D., R. M. Kaminski, and P. A.Magee.</w:t>
      </w:r>
      <w:r>
        <w:rPr>
          <w:iCs/>
          <w:sz w:val="24"/>
          <w:szCs w:val="24"/>
        </w:rPr>
        <w:t xml:space="preserve"> </w:t>
      </w:r>
      <w:r w:rsidRPr="001C1B7E">
        <w:rPr>
          <w:iCs/>
          <w:sz w:val="24"/>
          <w:szCs w:val="24"/>
        </w:rPr>
        <w:t>2005. Wetland invertebrate communities</w:t>
      </w:r>
      <w:r>
        <w:rPr>
          <w:iCs/>
          <w:sz w:val="24"/>
          <w:szCs w:val="24"/>
        </w:rPr>
        <w:t xml:space="preserve"> </w:t>
      </w:r>
      <w:r w:rsidRPr="001C1B7E">
        <w:rPr>
          <w:iCs/>
          <w:sz w:val="24"/>
          <w:szCs w:val="24"/>
        </w:rPr>
        <w:t>and management of hardwood bottomlands</w:t>
      </w:r>
      <w:r>
        <w:rPr>
          <w:iCs/>
          <w:sz w:val="24"/>
          <w:szCs w:val="24"/>
        </w:rPr>
        <w:t xml:space="preserve"> </w:t>
      </w:r>
      <w:r w:rsidRPr="001C1B7E">
        <w:rPr>
          <w:iCs/>
          <w:sz w:val="24"/>
          <w:szCs w:val="24"/>
        </w:rPr>
        <w:t xml:space="preserve">in </w:t>
      </w:r>
      <w:r>
        <w:rPr>
          <w:iCs/>
          <w:sz w:val="24"/>
          <w:szCs w:val="24"/>
        </w:rPr>
        <w:t xml:space="preserve">the Mississippi Alluvial Valley. </w:t>
      </w:r>
      <w:r w:rsidRPr="001C1B7E">
        <w:rPr>
          <w:iCs/>
          <w:sz w:val="24"/>
          <w:szCs w:val="24"/>
        </w:rPr>
        <w:t xml:space="preserve">Pages 173-190 </w:t>
      </w:r>
      <w:r w:rsidRPr="001C1B7E">
        <w:rPr>
          <w:i/>
          <w:iCs/>
          <w:sz w:val="24"/>
          <w:szCs w:val="24"/>
        </w:rPr>
        <w:t>in</w:t>
      </w:r>
      <w:r w:rsidRPr="001C1B7E">
        <w:rPr>
          <w:iCs/>
          <w:sz w:val="24"/>
          <w:szCs w:val="24"/>
        </w:rPr>
        <w:t xml:space="preserve"> L. H. Fredrickson, S. L. King, and R. M.</w:t>
      </w:r>
      <w:r>
        <w:rPr>
          <w:iCs/>
          <w:sz w:val="24"/>
          <w:szCs w:val="24"/>
        </w:rPr>
        <w:t xml:space="preserve"> Kaminski, eds</w:t>
      </w:r>
      <w:r w:rsidRPr="001C1B7E">
        <w:rPr>
          <w:iCs/>
          <w:sz w:val="24"/>
          <w:szCs w:val="24"/>
        </w:rPr>
        <w:t>. Ecology and management</w:t>
      </w:r>
      <w:r>
        <w:rPr>
          <w:iCs/>
          <w:sz w:val="24"/>
          <w:szCs w:val="24"/>
        </w:rPr>
        <w:t xml:space="preserve"> </w:t>
      </w:r>
      <w:r w:rsidRPr="001C1B7E">
        <w:rPr>
          <w:iCs/>
          <w:sz w:val="24"/>
          <w:szCs w:val="24"/>
        </w:rPr>
        <w:t>of bottomland hardwood systems: the state</w:t>
      </w:r>
      <w:r>
        <w:rPr>
          <w:iCs/>
          <w:sz w:val="24"/>
          <w:szCs w:val="24"/>
        </w:rPr>
        <w:t xml:space="preserve"> </w:t>
      </w:r>
      <w:r w:rsidRPr="001C1B7E">
        <w:rPr>
          <w:iCs/>
          <w:sz w:val="24"/>
          <w:szCs w:val="24"/>
        </w:rPr>
        <w:t>of our understanding. University of</w:t>
      </w:r>
      <w:r>
        <w:rPr>
          <w:iCs/>
          <w:sz w:val="24"/>
          <w:szCs w:val="24"/>
        </w:rPr>
        <w:t xml:space="preserve"> </w:t>
      </w:r>
      <w:r w:rsidRPr="001C1B7E">
        <w:rPr>
          <w:iCs/>
          <w:sz w:val="24"/>
          <w:szCs w:val="24"/>
        </w:rPr>
        <w:t>Missouri-Columbia. Gaylord</w:t>
      </w:r>
      <w:r>
        <w:rPr>
          <w:iCs/>
          <w:sz w:val="24"/>
          <w:szCs w:val="24"/>
        </w:rPr>
        <w:t xml:space="preserve"> </w:t>
      </w:r>
      <w:r w:rsidRPr="001C1B7E">
        <w:rPr>
          <w:iCs/>
          <w:sz w:val="24"/>
          <w:szCs w:val="24"/>
        </w:rPr>
        <w:t>Memorial Laboratory</w:t>
      </w:r>
      <w:r>
        <w:rPr>
          <w:iCs/>
          <w:sz w:val="24"/>
          <w:szCs w:val="24"/>
        </w:rPr>
        <w:t xml:space="preserve"> </w:t>
      </w:r>
      <w:r w:rsidRPr="001C1B7E">
        <w:rPr>
          <w:iCs/>
          <w:sz w:val="24"/>
          <w:szCs w:val="24"/>
        </w:rPr>
        <w:t>Special Publication No. 10. Puxico,</w:t>
      </w:r>
      <w:r>
        <w:rPr>
          <w:iCs/>
          <w:sz w:val="24"/>
          <w:szCs w:val="24"/>
        </w:rPr>
        <w:t xml:space="preserve"> </w:t>
      </w:r>
      <w:r w:rsidRPr="001C1B7E">
        <w:rPr>
          <w:iCs/>
          <w:sz w:val="24"/>
          <w:szCs w:val="24"/>
        </w:rPr>
        <w:t>Missouri.</w:t>
      </w:r>
    </w:p>
    <w:p w14:paraId="38785E04" w14:textId="77777777" w:rsidR="001C1B7E" w:rsidRPr="003B0734" w:rsidRDefault="001C1B7E" w:rsidP="001C1B7E">
      <w:pPr>
        <w:shd w:val="clear" w:color="auto" w:fill="FFFFFF"/>
        <w:ind w:left="720" w:hanging="720"/>
        <w:rPr>
          <w:sz w:val="24"/>
          <w:szCs w:val="24"/>
        </w:rPr>
      </w:pPr>
    </w:p>
    <w:p w14:paraId="38785E05" w14:textId="77777777" w:rsidR="003B0734" w:rsidRPr="003B0734" w:rsidRDefault="003B0734" w:rsidP="003B0734">
      <w:pPr>
        <w:ind w:left="720" w:hanging="720"/>
        <w:rPr>
          <w:sz w:val="24"/>
          <w:szCs w:val="24"/>
        </w:rPr>
      </w:pPr>
      <w:r w:rsidRPr="003B0734">
        <w:rPr>
          <w:sz w:val="24"/>
          <w:szCs w:val="24"/>
        </w:rPr>
        <w:t>Bens</w:t>
      </w:r>
      <w:r w:rsidR="00AB7620">
        <w:rPr>
          <w:sz w:val="24"/>
          <w:szCs w:val="24"/>
        </w:rPr>
        <w:t xml:space="preserve">on, J.F. and M.J. Chamberlain. </w:t>
      </w:r>
      <w:r w:rsidRPr="003B0734">
        <w:rPr>
          <w:sz w:val="24"/>
          <w:szCs w:val="24"/>
        </w:rPr>
        <w:t>2006.  Food habits of Louisiana black bears (Ursus americanus luteolus) in two subpopulations of the Tensas River Basin.  American Midland Naturalist 156(1):  118-127.</w:t>
      </w:r>
    </w:p>
    <w:p w14:paraId="38785E06" w14:textId="77777777" w:rsidR="003B0734" w:rsidRDefault="003B0734" w:rsidP="00E84627">
      <w:pPr>
        <w:autoSpaceDE w:val="0"/>
        <w:autoSpaceDN w:val="0"/>
        <w:adjustRightInd w:val="0"/>
        <w:ind w:left="720" w:hanging="720"/>
        <w:rPr>
          <w:sz w:val="24"/>
        </w:rPr>
      </w:pPr>
    </w:p>
    <w:p w14:paraId="38785E07" w14:textId="77777777" w:rsidR="005F32F5" w:rsidRDefault="005F32F5" w:rsidP="00E84627">
      <w:pPr>
        <w:autoSpaceDE w:val="0"/>
        <w:autoSpaceDN w:val="0"/>
        <w:adjustRightInd w:val="0"/>
        <w:ind w:left="720" w:hanging="720"/>
        <w:rPr>
          <w:bCs/>
          <w:sz w:val="24"/>
          <w:szCs w:val="24"/>
        </w:rPr>
      </w:pPr>
      <w:r>
        <w:rPr>
          <w:sz w:val="24"/>
        </w:rPr>
        <w:t>Benson, T. J., J. D. Brow, N</w:t>
      </w:r>
      <w:r w:rsidR="00AB7620">
        <w:rPr>
          <w:sz w:val="24"/>
        </w:rPr>
        <w:t xml:space="preserve">. M. Anich, and J. C. Bednarz. </w:t>
      </w:r>
      <w:r>
        <w:rPr>
          <w:sz w:val="24"/>
        </w:rPr>
        <w:t>201</w:t>
      </w:r>
      <w:r w:rsidR="00992C10">
        <w:rPr>
          <w:sz w:val="24"/>
        </w:rPr>
        <w:t>1</w:t>
      </w:r>
      <w:r w:rsidRPr="00E84627">
        <w:rPr>
          <w:sz w:val="24"/>
          <w:szCs w:val="24"/>
        </w:rPr>
        <w:t xml:space="preserve">. </w:t>
      </w:r>
      <w:r w:rsidRPr="00E84627">
        <w:rPr>
          <w:bCs/>
          <w:sz w:val="24"/>
          <w:szCs w:val="24"/>
        </w:rPr>
        <w:t>Habitat availability for bottomland hardwood forest</w:t>
      </w:r>
      <w:r w:rsidR="00E84627" w:rsidRPr="00E84627">
        <w:rPr>
          <w:bCs/>
          <w:sz w:val="24"/>
          <w:szCs w:val="24"/>
        </w:rPr>
        <w:t xml:space="preserve"> </w:t>
      </w:r>
      <w:r w:rsidRPr="00E84627">
        <w:rPr>
          <w:bCs/>
          <w:sz w:val="24"/>
          <w:szCs w:val="24"/>
        </w:rPr>
        <w:t>birds: the importance of considering elevation</w:t>
      </w:r>
      <w:r w:rsidR="00E84627" w:rsidRPr="00E84627">
        <w:rPr>
          <w:bCs/>
          <w:sz w:val="24"/>
          <w:szCs w:val="24"/>
        </w:rPr>
        <w:t>.  J. Field Ornithology 82:25-31.</w:t>
      </w:r>
    </w:p>
    <w:p w14:paraId="38785E08" w14:textId="77777777" w:rsidR="00E84627" w:rsidRDefault="00E84627" w:rsidP="00E84627">
      <w:pPr>
        <w:autoSpaceDE w:val="0"/>
        <w:autoSpaceDN w:val="0"/>
        <w:adjustRightInd w:val="0"/>
        <w:rPr>
          <w:sz w:val="24"/>
        </w:rPr>
      </w:pPr>
    </w:p>
    <w:p w14:paraId="38785E09" w14:textId="77777777" w:rsidR="004600EE" w:rsidRDefault="004600EE" w:rsidP="00EC3645">
      <w:pPr>
        <w:ind w:left="720" w:hanging="720"/>
        <w:rPr>
          <w:sz w:val="24"/>
          <w:szCs w:val="24"/>
        </w:rPr>
      </w:pPr>
      <w:r>
        <w:rPr>
          <w:sz w:val="24"/>
          <w:szCs w:val="24"/>
        </w:rPr>
        <w:t>B</w:t>
      </w:r>
      <w:r w:rsidR="00AB7620">
        <w:rPr>
          <w:sz w:val="24"/>
          <w:szCs w:val="24"/>
        </w:rPr>
        <w:t xml:space="preserve">ellrose, F. C. and D. J. Holm. </w:t>
      </w:r>
      <w:r>
        <w:rPr>
          <w:sz w:val="24"/>
          <w:szCs w:val="24"/>
        </w:rPr>
        <w:t>1994. Ecology and management of the wood duck.  The Wildlife Management Institute.  Stackpole Books, PA</w:t>
      </w:r>
    </w:p>
    <w:p w14:paraId="38785E0A" w14:textId="77777777" w:rsidR="004600EE" w:rsidRDefault="004600EE" w:rsidP="00EC3645">
      <w:pPr>
        <w:ind w:left="720" w:hanging="720"/>
        <w:rPr>
          <w:sz w:val="24"/>
          <w:szCs w:val="24"/>
        </w:rPr>
      </w:pPr>
    </w:p>
    <w:p w14:paraId="38785E0B" w14:textId="77777777" w:rsidR="00EC3645" w:rsidRPr="00EC3645" w:rsidRDefault="00EC3645" w:rsidP="00EC3645">
      <w:pPr>
        <w:ind w:left="720" w:hanging="720"/>
        <w:rPr>
          <w:sz w:val="24"/>
          <w:szCs w:val="24"/>
        </w:rPr>
      </w:pPr>
      <w:r w:rsidRPr="00EC3645">
        <w:rPr>
          <w:sz w:val="24"/>
          <w:szCs w:val="24"/>
        </w:rPr>
        <w:t>Clark, M. K., A. Black, and M. Ki</w:t>
      </w:r>
      <w:r w:rsidR="00AB7620">
        <w:rPr>
          <w:sz w:val="24"/>
          <w:szCs w:val="24"/>
        </w:rPr>
        <w:t xml:space="preserve">ser. </w:t>
      </w:r>
      <w:r w:rsidRPr="00EC3645">
        <w:rPr>
          <w:sz w:val="24"/>
          <w:szCs w:val="24"/>
        </w:rPr>
        <w:t xml:space="preserve">1998.  </w:t>
      </w:r>
      <w:r>
        <w:rPr>
          <w:sz w:val="24"/>
          <w:szCs w:val="24"/>
        </w:rPr>
        <w:t>R</w:t>
      </w:r>
      <w:r w:rsidRPr="00EC3645">
        <w:rPr>
          <w:sz w:val="24"/>
          <w:szCs w:val="24"/>
        </w:rPr>
        <w:t xml:space="preserve">oosting and foraging activities of </w:t>
      </w:r>
      <w:r w:rsidRPr="00EC3645">
        <w:rPr>
          <w:i/>
          <w:sz w:val="24"/>
          <w:szCs w:val="24"/>
        </w:rPr>
        <w:t>Corynorhinus rafinesquii</w:t>
      </w:r>
      <w:r w:rsidRPr="00EC3645">
        <w:rPr>
          <w:sz w:val="24"/>
          <w:szCs w:val="24"/>
        </w:rPr>
        <w:t xml:space="preserve"> and </w:t>
      </w:r>
      <w:r w:rsidRPr="00EC3645">
        <w:rPr>
          <w:i/>
          <w:sz w:val="24"/>
          <w:szCs w:val="24"/>
        </w:rPr>
        <w:t>Myotis austroriparius</w:t>
      </w:r>
      <w:r w:rsidRPr="00EC3645">
        <w:rPr>
          <w:sz w:val="24"/>
          <w:szCs w:val="24"/>
        </w:rPr>
        <w:t xml:space="preserve"> within the Francis Beidler Forest, South Carolina. North Carolina State Museum of Natural Sciences, </w:t>
      </w:r>
      <w:r>
        <w:rPr>
          <w:sz w:val="24"/>
          <w:szCs w:val="24"/>
        </w:rPr>
        <w:t>Raleigh, NC</w:t>
      </w:r>
    </w:p>
    <w:p w14:paraId="38785E0C" w14:textId="77777777" w:rsidR="00EC3645" w:rsidRPr="00EC3645" w:rsidRDefault="00EC3645" w:rsidP="00EC3645">
      <w:pPr>
        <w:ind w:left="720" w:hanging="720"/>
        <w:rPr>
          <w:sz w:val="24"/>
          <w:szCs w:val="24"/>
        </w:rPr>
      </w:pPr>
    </w:p>
    <w:p w14:paraId="38785E0D" w14:textId="77777777" w:rsidR="006F5D34" w:rsidRDefault="00AB7620" w:rsidP="00DA634E">
      <w:pPr>
        <w:pStyle w:val="BodyText"/>
        <w:ind w:left="720" w:hanging="720"/>
        <w:rPr>
          <w:szCs w:val="24"/>
        </w:rPr>
      </w:pPr>
      <w:r>
        <w:rPr>
          <w:szCs w:val="24"/>
        </w:rPr>
        <w:t xml:space="preserve">Cochran, S.M. </w:t>
      </w:r>
      <w:r w:rsidR="00EC3645" w:rsidRPr="00EC3645">
        <w:rPr>
          <w:szCs w:val="24"/>
        </w:rPr>
        <w:t>1999.  Roosting and habitat use by Rafinesque’s big-eared bat and other species in a bottomland hardwood forest ecosystem.  M.S. Thesis.  Arkansas State Univ., 50 pp.</w:t>
      </w:r>
    </w:p>
    <w:p w14:paraId="38785E0E" w14:textId="77777777" w:rsidR="0098574F" w:rsidRDefault="0098574F" w:rsidP="00DA634E">
      <w:pPr>
        <w:pStyle w:val="BodyText"/>
        <w:ind w:left="720" w:hanging="720"/>
        <w:rPr>
          <w:szCs w:val="24"/>
        </w:rPr>
      </w:pPr>
    </w:p>
    <w:p w14:paraId="38785E0F" w14:textId="77777777" w:rsidR="0098574F" w:rsidRPr="0098574F" w:rsidRDefault="0098574F" w:rsidP="00DA634E">
      <w:pPr>
        <w:pStyle w:val="BodyText"/>
        <w:ind w:left="720" w:hanging="720"/>
        <w:rPr>
          <w:szCs w:val="24"/>
        </w:rPr>
      </w:pPr>
      <w:r w:rsidRPr="0098574F">
        <w:rPr>
          <w:szCs w:val="24"/>
        </w:rPr>
        <w:t>De Leo, G. A., and S. Levin. 1997. The multifaceted aspects of ecosystem integrity. Conservation Ecology</w:t>
      </w:r>
      <w:r>
        <w:rPr>
          <w:szCs w:val="24"/>
        </w:rPr>
        <w:t xml:space="preserve"> 1:3</w:t>
      </w:r>
    </w:p>
    <w:p w14:paraId="38785E10" w14:textId="77777777" w:rsidR="006F5D34" w:rsidRPr="0098574F" w:rsidRDefault="006F5D34" w:rsidP="00DA634E">
      <w:pPr>
        <w:widowControl w:val="0"/>
        <w:ind w:left="720" w:hanging="720"/>
        <w:rPr>
          <w:sz w:val="24"/>
          <w:szCs w:val="24"/>
        </w:rPr>
      </w:pPr>
    </w:p>
    <w:p w14:paraId="38785E11" w14:textId="77777777" w:rsidR="006F5D34" w:rsidRDefault="0098574F" w:rsidP="00DA634E">
      <w:pPr>
        <w:tabs>
          <w:tab w:val="left" w:pos="90"/>
        </w:tabs>
        <w:autoSpaceDE w:val="0"/>
        <w:autoSpaceDN w:val="0"/>
        <w:adjustRightInd w:val="0"/>
        <w:ind w:left="720" w:hanging="810"/>
        <w:rPr>
          <w:sz w:val="24"/>
          <w:szCs w:val="24"/>
        </w:rPr>
      </w:pPr>
      <w:r>
        <w:rPr>
          <w:sz w:val="24"/>
          <w:szCs w:val="24"/>
        </w:rPr>
        <w:t xml:space="preserve">  </w:t>
      </w:r>
      <w:r w:rsidR="006F5D34" w:rsidRPr="006F5D34">
        <w:rPr>
          <w:sz w:val="24"/>
          <w:szCs w:val="24"/>
        </w:rPr>
        <w:t>Dtichkoff, S.S., and B.C. West. 2007. Ecology and management of Feral Hogs.</w:t>
      </w:r>
      <w:r w:rsidR="006F5D34">
        <w:rPr>
          <w:sz w:val="24"/>
          <w:szCs w:val="24"/>
        </w:rPr>
        <w:t xml:space="preserve"> </w:t>
      </w:r>
      <w:r w:rsidR="006F5D34" w:rsidRPr="006F5D34">
        <w:rPr>
          <w:sz w:val="24"/>
          <w:szCs w:val="24"/>
        </w:rPr>
        <w:t>Human-</w:t>
      </w:r>
      <w:r w:rsidR="006F5D34">
        <w:rPr>
          <w:sz w:val="24"/>
          <w:szCs w:val="24"/>
        </w:rPr>
        <w:t xml:space="preserve">          </w:t>
      </w:r>
      <w:r w:rsidR="006F5D34" w:rsidRPr="006F5D34">
        <w:rPr>
          <w:sz w:val="24"/>
          <w:szCs w:val="24"/>
        </w:rPr>
        <w:t>wildlife Conflicts 1:149–151.</w:t>
      </w:r>
    </w:p>
    <w:p w14:paraId="38785E12" w14:textId="77777777" w:rsidR="00F13A6D" w:rsidRDefault="00F13A6D" w:rsidP="00DA634E">
      <w:pPr>
        <w:tabs>
          <w:tab w:val="left" w:pos="90"/>
        </w:tabs>
        <w:autoSpaceDE w:val="0"/>
        <w:autoSpaceDN w:val="0"/>
        <w:adjustRightInd w:val="0"/>
        <w:ind w:left="720" w:hanging="810"/>
        <w:rPr>
          <w:sz w:val="24"/>
          <w:szCs w:val="24"/>
        </w:rPr>
      </w:pPr>
    </w:p>
    <w:p w14:paraId="38785E13" w14:textId="77777777" w:rsidR="00F13A6D" w:rsidRDefault="00AB7620" w:rsidP="00F13A6D">
      <w:pPr>
        <w:autoSpaceDE w:val="0"/>
        <w:autoSpaceDN w:val="0"/>
        <w:adjustRightInd w:val="0"/>
        <w:ind w:left="810" w:hanging="810"/>
        <w:rPr>
          <w:sz w:val="24"/>
          <w:szCs w:val="24"/>
        </w:rPr>
      </w:pPr>
      <w:r>
        <w:rPr>
          <w:sz w:val="24"/>
          <w:szCs w:val="24"/>
        </w:rPr>
        <w:t>Eyre, F.H. 1980.</w:t>
      </w:r>
      <w:r w:rsidR="00F13A6D">
        <w:rPr>
          <w:sz w:val="24"/>
          <w:szCs w:val="24"/>
        </w:rPr>
        <w:t xml:space="preserve"> Forest Cover Types of the United States and Canada: Society of American Foresters, 148p.</w:t>
      </w:r>
    </w:p>
    <w:p w14:paraId="38785E14" w14:textId="77777777" w:rsidR="00F13A6D" w:rsidRDefault="00F13A6D" w:rsidP="00F13A6D">
      <w:pPr>
        <w:widowControl w:val="0"/>
        <w:ind w:left="810" w:hanging="810"/>
        <w:rPr>
          <w:rFonts w:cs="Arial"/>
          <w:sz w:val="24"/>
          <w:szCs w:val="24"/>
        </w:rPr>
      </w:pPr>
    </w:p>
    <w:p w14:paraId="38785E15" w14:textId="77777777" w:rsidR="00F025B6" w:rsidRPr="00F025B6" w:rsidRDefault="00AB7620" w:rsidP="00F025B6">
      <w:pPr>
        <w:widowControl w:val="0"/>
        <w:ind w:left="720" w:hanging="720"/>
        <w:rPr>
          <w:rFonts w:cs="Arial"/>
          <w:sz w:val="24"/>
          <w:szCs w:val="24"/>
        </w:rPr>
      </w:pPr>
      <w:r>
        <w:rPr>
          <w:rFonts w:cs="Arial"/>
          <w:sz w:val="24"/>
          <w:szCs w:val="24"/>
        </w:rPr>
        <w:t xml:space="preserve">Fredrickson, L.H. </w:t>
      </w:r>
      <w:r w:rsidR="00F025B6" w:rsidRPr="00F025B6">
        <w:rPr>
          <w:rFonts w:cs="Arial"/>
          <w:sz w:val="24"/>
          <w:szCs w:val="24"/>
        </w:rPr>
        <w:t>1991.  Strategies for water level manipulations in moist-soil systems.  USFWS Fish &amp; Wildlife Leaflet 13.</w:t>
      </w:r>
    </w:p>
    <w:p w14:paraId="38785E16" w14:textId="77777777" w:rsidR="00F025B6" w:rsidRPr="00F025B6" w:rsidRDefault="00F025B6" w:rsidP="00F025B6">
      <w:pPr>
        <w:widowControl w:val="0"/>
        <w:ind w:left="720" w:hanging="720"/>
        <w:rPr>
          <w:rFonts w:cs="Arial"/>
          <w:sz w:val="24"/>
          <w:szCs w:val="24"/>
        </w:rPr>
      </w:pPr>
    </w:p>
    <w:p w14:paraId="38785E17" w14:textId="77777777" w:rsidR="00F025B6" w:rsidRPr="00F025B6" w:rsidRDefault="00F025B6" w:rsidP="00F025B6">
      <w:pPr>
        <w:widowControl w:val="0"/>
        <w:ind w:left="720" w:hanging="720"/>
        <w:rPr>
          <w:rFonts w:cs="Arial"/>
          <w:sz w:val="24"/>
          <w:szCs w:val="24"/>
        </w:rPr>
      </w:pPr>
      <w:r w:rsidRPr="00F025B6">
        <w:rPr>
          <w:rFonts w:cs="Arial"/>
          <w:sz w:val="24"/>
          <w:szCs w:val="24"/>
        </w:rPr>
        <w:t>Fredri</w:t>
      </w:r>
      <w:r w:rsidR="00AB7620">
        <w:rPr>
          <w:rFonts w:cs="Arial"/>
          <w:sz w:val="24"/>
          <w:szCs w:val="24"/>
        </w:rPr>
        <w:t>ckson, L.H. and M.E. Heitmeyer.</w:t>
      </w:r>
      <w:r w:rsidRPr="00F025B6">
        <w:rPr>
          <w:rFonts w:cs="Arial"/>
          <w:sz w:val="24"/>
          <w:szCs w:val="24"/>
        </w:rPr>
        <w:t xml:space="preserve"> 1988.  Waterfowl use of forested wetlands of the southern United States: an overview.  Pages 307-323 in M.W. Weller, editor.  Waterfowl in winter.  University Minnesota Press, Minnesota, USA.</w:t>
      </w:r>
    </w:p>
    <w:p w14:paraId="38785E18" w14:textId="77777777" w:rsidR="00F025B6" w:rsidRPr="00F025B6" w:rsidRDefault="00F025B6" w:rsidP="00F025B6">
      <w:pPr>
        <w:ind w:left="720" w:hanging="720"/>
        <w:rPr>
          <w:sz w:val="24"/>
          <w:szCs w:val="24"/>
        </w:rPr>
      </w:pPr>
    </w:p>
    <w:p w14:paraId="38785E19" w14:textId="77777777" w:rsidR="00F025B6" w:rsidRPr="00F025B6" w:rsidRDefault="00F025B6" w:rsidP="00F025B6">
      <w:pPr>
        <w:ind w:left="720" w:hanging="720"/>
        <w:rPr>
          <w:rFonts w:cs="Arial"/>
          <w:sz w:val="24"/>
          <w:szCs w:val="24"/>
        </w:rPr>
      </w:pPr>
      <w:r w:rsidRPr="00F025B6">
        <w:rPr>
          <w:rFonts w:cs="Arial"/>
          <w:sz w:val="24"/>
          <w:szCs w:val="24"/>
        </w:rPr>
        <w:lastRenderedPageBreak/>
        <w:t xml:space="preserve">Fredrickson, L.H., and </w:t>
      </w:r>
      <w:r w:rsidR="00154601">
        <w:rPr>
          <w:rFonts w:cs="Arial"/>
          <w:sz w:val="24"/>
          <w:szCs w:val="24"/>
        </w:rPr>
        <w:t>D. L. Batema</w:t>
      </w:r>
      <w:r w:rsidR="004E4656">
        <w:rPr>
          <w:rFonts w:cs="Arial"/>
          <w:sz w:val="24"/>
          <w:szCs w:val="24"/>
        </w:rPr>
        <w:t>n</w:t>
      </w:r>
      <w:r w:rsidR="00154601">
        <w:rPr>
          <w:rFonts w:cs="Arial"/>
          <w:sz w:val="24"/>
          <w:szCs w:val="24"/>
        </w:rPr>
        <w:t>.  Green-tree Reservoir management handbook, Gaylord Memorial laboratory Wetland Management Series</w:t>
      </w:r>
      <w:r w:rsidRPr="00F025B6">
        <w:rPr>
          <w:rFonts w:cs="Arial"/>
          <w:sz w:val="24"/>
          <w:szCs w:val="24"/>
        </w:rPr>
        <w:t xml:space="preserve"> </w:t>
      </w:r>
      <w:r w:rsidR="00154601">
        <w:rPr>
          <w:rFonts w:cs="Arial"/>
          <w:sz w:val="24"/>
          <w:szCs w:val="24"/>
        </w:rPr>
        <w:t xml:space="preserve"> Number 1. University of Missouri-Columbia, Puxico, MO </w:t>
      </w:r>
      <w:r w:rsidRPr="00F025B6">
        <w:rPr>
          <w:rFonts w:cs="Arial"/>
          <w:sz w:val="24"/>
          <w:szCs w:val="24"/>
        </w:rPr>
        <w:t xml:space="preserve"> </w:t>
      </w:r>
      <w:r w:rsidR="00154601">
        <w:rPr>
          <w:rFonts w:cs="Arial"/>
          <w:sz w:val="24"/>
          <w:szCs w:val="24"/>
        </w:rPr>
        <w:t>96 pp.</w:t>
      </w:r>
    </w:p>
    <w:p w14:paraId="38785E1A" w14:textId="77777777" w:rsidR="00F025B6" w:rsidRDefault="00F025B6" w:rsidP="00DA634E">
      <w:pPr>
        <w:tabs>
          <w:tab w:val="left" w:pos="90"/>
        </w:tabs>
        <w:autoSpaceDE w:val="0"/>
        <w:autoSpaceDN w:val="0"/>
        <w:adjustRightInd w:val="0"/>
        <w:ind w:left="720" w:hanging="810"/>
        <w:rPr>
          <w:sz w:val="24"/>
          <w:szCs w:val="24"/>
        </w:rPr>
      </w:pPr>
    </w:p>
    <w:p w14:paraId="38785E1B" w14:textId="77777777" w:rsidR="00C41241" w:rsidRPr="00C41241" w:rsidRDefault="00C41241" w:rsidP="00C41241">
      <w:pPr>
        <w:ind w:left="720" w:hanging="720"/>
        <w:rPr>
          <w:sz w:val="24"/>
          <w:szCs w:val="24"/>
        </w:rPr>
      </w:pPr>
      <w:r w:rsidRPr="00C41241">
        <w:rPr>
          <w:sz w:val="24"/>
          <w:szCs w:val="24"/>
        </w:rPr>
        <w:t>Fredr</w:t>
      </w:r>
      <w:r w:rsidR="00AB7620">
        <w:rPr>
          <w:sz w:val="24"/>
          <w:szCs w:val="24"/>
        </w:rPr>
        <w:t xml:space="preserve">ickson, L.H., and T.S. Taylor. </w:t>
      </w:r>
      <w:r w:rsidRPr="00C41241">
        <w:rPr>
          <w:sz w:val="24"/>
          <w:szCs w:val="24"/>
        </w:rPr>
        <w:t>1982.  Management of seasonally floode</w:t>
      </w:r>
      <w:r>
        <w:rPr>
          <w:sz w:val="24"/>
          <w:szCs w:val="24"/>
        </w:rPr>
        <w:t xml:space="preserve">d impoundments for wildlife.  U. S. Fish and Wildl. Service </w:t>
      </w:r>
      <w:r w:rsidRPr="00C41241">
        <w:rPr>
          <w:sz w:val="24"/>
          <w:szCs w:val="24"/>
        </w:rPr>
        <w:t>Resource Pub. 148.</w:t>
      </w:r>
    </w:p>
    <w:p w14:paraId="38785E1C" w14:textId="77777777" w:rsidR="00DA634E" w:rsidRPr="00DA634E" w:rsidRDefault="00DA634E" w:rsidP="00DA634E">
      <w:pPr>
        <w:tabs>
          <w:tab w:val="left" w:pos="90"/>
        </w:tabs>
        <w:autoSpaceDE w:val="0"/>
        <w:autoSpaceDN w:val="0"/>
        <w:adjustRightInd w:val="0"/>
        <w:ind w:left="720" w:hanging="810"/>
        <w:rPr>
          <w:sz w:val="24"/>
          <w:szCs w:val="24"/>
        </w:rPr>
      </w:pPr>
    </w:p>
    <w:p w14:paraId="38785E1D" w14:textId="77777777" w:rsidR="00C8671B" w:rsidRDefault="00C8671B" w:rsidP="00C8671B">
      <w:pPr>
        <w:ind w:left="720" w:hanging="720"/>
        <w:rPr>
          <w:sz w:val="24"/>
          <w:szCs w:val="24"/>
        </w:rPr>
      </w:pPr>
      <w:r w:rsidRPr="00C8671B">
        <w:rPr>
          <w:sz w:val="24"/>
          <w:szCs w:val="24"/>
        </w:rPr>
        <w:t>Gooding and Langford. 2004.  Characteristics of tree roosts of Rafinesque’s big-eared bat and southeastern bat in northeastern Louisiana.  The Southwestern Naturalist 49(1):  61-67.</w:t>
      </w:r>
    </w:p>
    <w:p w14:paraId="38785E1E" w14:textId="77777777" w:rsidR="008056C8" w:rsidRPr="008056C8" w:rsidRDefault="008056C8" w:rsidP="008056C8">
      <w:pPr>
        <w:autoSpaceDE w:val="0"/>
        <w:autoSpaceDN w:val="0"/>
        <w:adjustRightInd w:val="0"/>
        <w:ind w:left="720" w:hanging="720"/>
        <w:rPr>
          <w:sz w:val="24"/>
          <w:szCs w:val="24"/>
        </w:rPr>
      </w:pPr>
      <w:r w:rsidRPr="008056C8">
        <w:rPr>
          <w:color w:val="231F20"/>
          <w:sz w:val="24"/>
          <w:szCs w:val="24"/>
        </w:rPr>
        <w:t>Hamilton, R.,W.C. Barrow, Jr., and K. Ouchley.</w:t>
      </w:r>
      <w:r w:rsidR="004E4656">
        <w:rPr>
          <w:color w:val="231F20"/>
          <w:sz w:val="24"/>
          <w:szCs w:val="24"/>
        </w:rPr>
        <w:t xml:space="preserve"> </w:t>
      </w:r>
      <w:r w:rsidRPr="008056C8">
        <w:rPr>
          <w:color w:val="231F20"/>
          <w:sz w:val="24"/>
          <w:szCs w:val="24"/>
        </w:rPr>
        <w:t>2005. Old-growth bottomland hardwood</w:t>
      </w:r>
      <w:r>
        <w:rPr>
          <w:color w:val="231F20"/>
          <w:sz w:val="24"/>
          <w:szCs w:val="24"/>
        </w:rPr>
        <w:t xml:space="preserve"> </w:t>
      </w:r>
      <w:r w:rsidRPr="008056C8">
        <w:rPr>
          <w:color w:val="231F20"/>
          <w:sz w:val="24"/>
          <w:szCs w:val="24"/>
        </w:rPr>
        <w:t>forests as bird habitat: implications for contemporary</w:t>
      </w:r>
      <w:r>
        <w:rPr>
          <w:color w:val="231F20"/>
          <w:sz w:val="24"/>
          <w:szCs w:val="24"/>
        </w:rPr>
        <w:t xml:space="preserve"> </w:t>
      </w:r>
      <w:r w:rsidRPr="008056C8">
        <w:rPr>
          <w:color w:val="231F20"/>
          <w:sz w:val="24"/>
          <w:szCs w:val="24"/>
        </w:rPr>
        <w:t>forest management.Pp.373-385</w:t>
      </w:r>
      <w:r>
        <w:rPr>
          <w:color w:val="231F20"/>
          <w:sz w:val="24"/>
          <w:szCs w:val="24"/>
        </w:rPr>
        <w:t xml:space="preserve"> </w:t>
      </w:r>
      <w:r w:rsidRPr="008056C8">
        <w:rPr>
          <w:i/>
          <w:iCs/>
          <w:color w:val="231F20"/>
          <w:sz w:val="24"/>
          <w:szCs w:val="24"/>
        </w:rPr>
        <w:t xml:space="preserve">in </w:t>
      </w:r>
      <w:r w:rsidRPr="008056C8">
        <w:rPr>
          <w:color w:val="231F20"/>
          <w:sz w:val="24"/>
          <w:szCs w:val="24"/>
        </w:rPr>
        <w:t>L.H. Frederickson, S.L. King, and R.</w:t>
      </w:r>
      <w:r>
        <w:rPr>
          <w:color w:val="231F20"/>
          <w:sz w:val="24"/>
          <w:szCs w:val="24"/>
        </w:rPr>
        <w:t xml:space="preserve"> </w:t>
      </w:r>
      <w:r w:rsidRPr="008056C8">
        <w:rPr>
          <w:color w:val="231F20"/>
          <w:sz w:val="24"/>
          <w:szCs w:val="24"/>
        </w:rPr>
        <w:t>M.</w:t>
      </w:r>
      <w:r>
        <w:rPr>
          <w:color w:val="231F20"/>
          <w:sz w:val="24"/>
          <w:szCs w:val="24"/>
        </w:rPr>
        <w:t xml:space="preserve"> </w:t>
      </w:r>
      <w:r w:rsidRPr="008056C8">
        <w:rPr>
          <w:color w:val="231F20"/>
          <w:sz w:val="24"/>
          <w:szCs w:val="24"/>
        </w:rPr>
        <w:t xml:space="preserve">Kaminski, eds., </w:t>
      </w:r>
      <w:r>
        <w:rPr>
          <w:color w:val="231F20"/>
          <w:sz w:val="24"/>
          <w:szCs w:val="24"/>
        </w:rPr>
        <w:t>Ec</w:t>
      </w:r>
      <w:r w:rsidRPr="008056C8">
        <w:rPr>
          <w:color w:val="231F20"/>
          <w:sz w:val="24"/>
          <w:szCs w:val="24"/>
        </w:rPr>
        <w:t>ology and management</w:t>
      </w:r>
      <w:r>
        <w:rPr>
          <w:color w:val="231F20"/>
          <w:sz w:val="24"/>
          <w:szCs w:val="24"/>
        </w:rPr>
        <w:t xml:space="preserve"> </w:t>
      </w:r>
      <w:r w:rsidRPr="008056C8">
        <w:rPr>
          <w:color w:val="231F20"/>
          <w:sz w:val="24"/>
          <w:szCs w:val="24"/>
        </w:rPr>
        <w:t>of bottomland hardwood systems: the state</w:t>
      </w:r>
      <w:r>
        <w:rPr>
          <w:color w:val="231F20"/>
          <w:sz w:val="24"/>
          <w:szCs w:val="24"/>
        </w:rPr>
        <w:t xml:space="preserve"> </w:t>
      </w:r>
      <w:r w:rsidRPr="008056C8">
        <w:rPr>
          <w:color w:val="231F20"/>
          <w:sz w:val="24"/>
          <w:szCs w:val="24"/>
        </w:rPr>
        <w:t>of our understanding. Gaylord Memorial</w:t>
      </w:r>
      <w:r>
        <w:rPr>
          <w:color w:val="231F20"/>
          <w:sz w:val="24"/>
          <w:szCs w:val="24"/>
        </w:rPr>
        <w:t xml:space="preserve"> </w:t>
      </w:r>
      <w:r w:rsidRPr="008056C8">
        <w:rPr>
          <w:color w:val="231F20"/>
          <w:sz w:val="24"/>
          <w:szCs w:val="24"/>
        </w:rPr>
        <w:t>Laboratory Special Publication No. 10,University of Missouri-Columbia, Puxico.</w:t>
      </w:r>
    </w:p>
    <w:p w14:paraId="38785E1F" w14:textId="77777777" w:rsidR="00C8671B" w:rsidRPr="00C8671B" w:rsidRDefault="00C8671B" w:rsidP="008056C8">
      <w:pPr>
        <w:widowControl w:val="0"/>
        <w:ind w:left="720" w:hanging="720"/>
        <w:rPr>
          <w:rFonts w:cs="Arial"/>
          <w:sz w:val="24"/>
          <w:szCs w:val="24"/>
        </w:rPr>
      </w:pPr>
    </w:p>
    <w:p w14:paraId="38785E20" w14:textId="77777777" w:rsidR="00EC3645" w:rsidRDefault="00EC3645" w:rsidP="00DA634E">
      <w:pPr>
        <w:widowControl w:val="0"/>
        <w:ind w:left="720" w:hanging="720"/>
        <w:rPr>
          <w:rFonts w:cs="Arial"/>
          <w:sz w:val="24"/>
          <w:szCs w:val="24"/>
        </w:rPr>
      </w:pPr>
      <w:r w:rsidRPr="00EC3645">
        <w:rPr>
          <w:rFonts w:cs="Arial"/>
          <w:sz w:val="24"/>
          <w:szCs w:val="24"/>
        </w:rPr>
        <w:t>Harvey, M.J., J.S.</w:t>
      </w:r>
      <w:r w:rsidR="00AB7620">
        <w:rPr>
          <w:rFonts w:cs="Arial"/>
          <w:sz w:val="24"/>
          <w:szCs w:val="24"/>
        </w:rPr>
        <w:t xml:space="preserve"> Altenbach, and T.L. Best.</w:t>
      </w:r>
      <w:r>
        <w:rPr>
          <w:rFonts w:cs="Arial"/>
          <w:sz w:val="24"/>
          <w:szCs w:val="24"/>
        </w:rPr>
        <w:t xml:space="preserve"> 2011</w:t>
      </w:r>
      <w:r w:rsidRPr="00EC3645">
        <w:rPr>
          <w:rFonts w:cs="Arial"/>
          <w:sz w:val="24"/>
          <w:szCs w:val="24"/>
        </w:rPr>
        <w:t>.  Bats of the United States</w:t>
      </w:r>
      <w:r>
        <w:rPr>
          <w:rFonts w:cs="Arial"/>
          <w:sz w:val="24"/>
          <w:szCs w:val="24"/>
        </w:rPr>
        <w:t xml:space="preserve"> and Canada.  John Hopkins University Press, Baltimore, MD</w:t>
      </w:r>
    </w:p>
    <w:p w14:paraId="38785E21" w14:textId="77777777" w:rsidR="00BA2F70" w:rsidRDefault="00BA2F70" w:rsidP="00DA634E">
      <w:pPr>
        <w:widowControl w:val="0"/>
        <w:ind w:left="720" w:hanging="720"/>
        <w:rPr>
          <w:rFonts w:cs="Arial"/>
          <w:sz w:val="24"/>
          <w:szCs w:val="24"/>
        </w:rPr>
      </w:pPr>
    </w:p>
    <w:p w14:paraId="38785E22" w14:textId="77777777" w:rsidR="00BA2F70" w:rsidRPr="00BA2F70" w:rsidRDefault="00BA2F70" w:rsidP="00BA2F70">
      <w:pPr>
        <w:widowControl w:val="0"/>
        <w:ind w:left="720" w:hanging="720"/>
        <w:rPr>
          <w:rFonts w:cs="Arial"/>
          <w:sz w:val="24"/>
          <w:szCs w:val="24"/>
        </w:rPr>
      </w:pPr>
      <w:r w:rsidRPr="00BA2F70">
        <w:rPr>
          <w:rFonts w:cs="Arial"/>
          <w:sz w:val="24"/>
          <w:szCs w:val="24"/>
        </w:rPr>
        <w:t>Heitmeyer, M.E. 1988.  Body composition of female mallards in winter in relation to annual cycle events.  Condor 90:669-680.</w:t>
      </w:r>
    </w:p>
    <w:p w14:paraId="38785E23" w14:textId="77777777" w:rsidR="00BB25A5" w:rsidRPr="00E16338" w:rsidRDefault="00BB25A5" w:rsidP="00E16338">
      <w:pPr>
        <w:widowControl w:val="0"/>
        <w:rPr>
          <w:rFonts w:cs="Arial"/>
          <w:sz w:val="24"/>
          <w:szCs w:val="24"/>
        </w:rPr>
      </w:pPr>
    </w:p>
    <w:p w14:paraId="38785E24" w14:textId="77777777" w:rsidR="00E16338" w:rsidRPr="00E16338" w:rsidRDefault="00AB7620" w:rsidP="00E16338">
      <w:pPr>
        <w:widowControl w:val="0"/>
        <w:ind w:left="720" w:hanging="720"/>
        <w:rPr>
          <w:rFonts w:cs="Arial"/>
          <w:sz w:val="24"/>
          <w:szCs w:val="24"/>
        </w:rPr>
      </w:pPr>
      <w:r>
        <w:rPr>
          <w:rFonts w:cs="Arial"/>
          <w:sz w:val="24"/>
          <w:szCs w:val="24"/>
        </w:rPr>
        <w:t xml:space="preserve">Heltzel, J.M. and P.L. Leberg. </w:t>
      </w:r>
      <w:r w:rsidR="00E16338" w:rsidRPr="00E16338">
        <w:rPr>
          <w:rFonts w:cs="Arial"/>
          <w:sz w:val="24"/>
          <w:szCs w:val="24"/>
        </w:rPr>
        <w:t>2006.  Effects of selective logging on breeding bird communities in bottomland hardwood forests in Louisiana.  Journal of Wildlife Management 70(5):  1416-1424.</w:t>
      </w:r>
    </w:p>
    <w:p w14:paraId="38785E25" w14:textId="77777777" w:rsidR="00E16338" w:rsidRDefault="00E16338" w:rsidP="00BB25A5">
      <w:pPr>
        <w:autoSpaceDE w:val="0"/>
        <w:autoSpaceDN w:val="0"/>
        <w:adjustRightInd w:val="0"/>
        <w:ind w:left="720" w:hanging="720"/>
        <w:rPr>
          <w:iCs/>
          <w:sz w:val="24"/>
          <w:szCs w:val="24"/>
        </w:rPr>
      </w:pPr>
    </w:p>
    <w:p w14:paraId="38785E26" w14:textId="77777777" w:rsidR="00BB25A5" w:rsidRPr="00BB25A5" w:rsidRDefault="00BB25A5" w:rsidP="00BB25A5">
      <w:pPr>
        <w:autoSpaceDE w:val="0"/>
        <w:autoSpaceDN w:val="0"/>
        <w:adjustRightInd w:val="0"/>
        <w:ind w:left="720" w:hanging="720"/>
        <w:rPr>
          <w:sz w:val="24"/>
          <w:szCs w:val="24"/>
        </w:rPr>
      </w:pPr>
      <w:r w:rsidRPr="00BB25A5">
        <w:rPr>
          <w:iCs/>
          <w:sz w:val="24"/>
          <w:szCs w:val="24"/>
        </w:rPr>
        <w:t>Kaminski, R. M., J. B. Davis, H.W. Essig, P. D. Gerard,a</w:t>
      </w:r>
      <w:r>
        <w:rPr>
          <w:iCs/>
          <w:sz w:val="24"/>
          <w:szCs w:val="24"/>
        </w:rPr>
        <w:t xml:space="preserve"> </w:t>
      </w:r>
      <w:r w:rsidRPr="00BB25A5">
        <w:rPr>
          <w:iCs/>
          <w:sz w:val="24"/>
          <w:szCs w:val="24"/>
        </w:rPr>
        <w:t>nd K. J. Reinecke. 2003. True metabolizable</w:t>
      </w:r>
      <w:r>
        <w:rPr>
          <w:iCs/>
          <w:sz w:val="24"/>
          <w:szCs w:val="24"/>
        </w:rPr>
        <w:t xml:space="preserve"> </w:t>
      </w:r>
      <w:r w:rsidRPr="00BB25A5">
        <w:rPr>
          <w:iCs/>
          <w:sz w:val="24"/>
          <w:szCs w:val="24"/>
        </w:rPr>
        <w:t>energy for wood ducks from</w:t>
      </w:r>
      <w:r>
        <w:rPr>
          <w:iCs/>
          <w:sz w:val="24"/>
          <w:szCs w:val="24"/>
        </w:rPr>
        <w:t xml:space="preserve"> </w:t>
      </w:r>
      <w:r w:rsidRPr="00BB25A5">
        <w:rPr>
          <w:iCs/>
          <w:sz w:val="24"/>
          <w:szCs w:val="24"/>
        </w:rPr>
        <w:t>acorns</w:t>
      </w:r>
      <w:r>
        <w:rPr>
          <w:iCs/>
          <w:sz w:val="24"/>
          <w:szCs w:val="24"/>
        </w:rPr>
        <w:t xml:space="preserve"> </w:t>
      </w:r>
      <w:r w:rsidRPr="00BB25A5">
        <w:rPr>
          <w:iCs/>
          <w:sz w:val="24"/>
          <w:szCs w:val="24"/>
        </w:rPr>
        <w:t>compared to other waterfowl foods. Journal</w:t>
      </w:r>
      <w:r>
        <w:rPr>
          <w:iCs/>
          <w:sz w:val="24"/>
          <w:szCs w:val="24"/>
        </w:rPr>
        <w:t xml:space="preserve"> </w:t>
      </w:r>
      <w:r w:rsidRPr="00BB25A5">
        <w:rPr>
          <w:iCs/>
          <w:sz w:val="24"/>
          <w:szCs w:val="24"/>
        </w:rPr>
        <w:t>of</w:t>
      </w:r>
      <w:r>
        <w:rPr>
          <w:iCs/>
          <w:sz w:val="24"/>
          <w:szCs w:val="24"/>
        </w:rPr>
        <w:t xml:space="preserve"> </w:t>
      </w:r>
      <w:r w:rsidRPr="00BB25A5">
        <w:rPr>
          <w:iCs/>
          <w:sz w:val="24"/>
          <w:szCs w:val="24"/>
        </w:rPr>
        <w:t>Wildlife</w:t>
      </w:r>
      <w:r>
        <w:rPr>
          <w:iCs/>
          <w:sz w:val="24"/>
          <w:szCs w:val="24"/>
        </w:rPr>
        <w:t xml:space="preserve"> </w:t>
      </w:r>
      <w:r w:rsidRPr="00BB25A5">
        <w:rPr>
          <w:iCs/>
          <w:sz w:val="24"/>
          <w:szCs w:val="24"/>
        </w:rPr>
        <w:t>Management 67:542-550</w:t>
      </w:r>
    </w:p>
    <w:p w14:paraId="38785E27" w14:textId="77777777" w:rsidR="00EC3645" w:rsidRDefault="00EC3645" w:rsidP="00DA634E">
      <w:pPr>
        <w:ind w:left="720" w:hanging="720"/>
        <w:rPr>
          <w:sz w:val="24"/>
        </w:rPr>
      </w:pPr>
    </w:p>
    <w:p w14:paraId="38785E28" w14:textId="77777777" w:rsidR="001D5645" w:rsidRDefault="001D5645" w:rsidP="001D5645">
      <w:pPr>
        <w:tabs>
          <w:tab w:val="left" w:pos="-90"/>
        </w:tabs>
        <w:autoSpaceDE w:val="0"/>
        <w:autoSpaceDN w:val="0"/>
        <w:adjustRightInd w:val="0"/>
        <w:ind w:left="720" w:hanging="720"/>
        <w:rPr>
          <w:sz w:val="24"/>
          <w:szCs w:val="24"/>
        </w:rPr>
      </w:pPr>
      <w:r w:rsidRPr="001D5645">
        <w:rPr>
          <w:sz w:val="24"/>
          <w:szCs w:val="24"/>
        </w:rPr>
        <w:t>Lee, D. M. 1991. Density of natural cavities suitable</w:t>
      </w:r>
      <w:r>
        <w:rPr>
          <w:sz w:val="24"/>
          <w:szCs w:val="24"/>
        </w:rPr>
        <w:t xml:space="preserve"> for nesting wood ducks in bald </w:t>
      </w:r>
      <w:r w:rsidRPr="001D5645">
        <w:rPr>
          <w:sz w:val="24"/>
          <w:szCs w:val="24"/>
        </w:rPr>
        <w:t>cypress</w:t>
      </w:r>
      <w:r>
        <w:rPr>
          <w:sz w:val="24"/>
          <w:szCs w:val="24"/>
        </w:rPr>
        <w:t xml:space="preserve"> </w:t>
      </w:r>
      <w:r w:rsidRPr="001D5645">
        <w:rPr>
          <w:sz w:val="24"/>
          <w:szCs w:val="24"/>
        </w:rPr>
        <w:t>and tupelo gum stands. M.S. Thesis, Miss. State Univ., Mississippi State. 44pp.</w:t>
      </w:r>
    </w:p>
    <w:p w14:paraId="38785E29" w14:textId="77777777" w:rsidR="001D5645" w:rsidRPr="001D5645" w:rsidRDefault="001D5645" w:rsidP="001D5645">
      <w:pPr>
        <w:autoSpaceDE w:val="0"/>
        <w:autoSpaceDN w:val="0"/>
        <w:adjustRightInd w:val="0"/>
        <w:rPr>
          <w:sz w:val="24"/>
          <w:szCs w:val="24"/>
        </w:rPr>
      </w:pPr>
    </w:p>
    <w:p w14:paraId="38785E2A" w14:textId="77777777" w:rsidR="001B52C4" w:rsidRDefault="00411BD9" w:rsidP="005A40C2">
      <w:pPr>
        <w:ind w:left="720" w:hanging="720"/>
        <w:rPr>
          <w:sz w:val="24"/>
        </w:rPr>
      </w:pPr>
      <w:r>
        <w:rPr>
          <w:sz w:val="24"/>
        </w:rPr>
        <w:t>Lower Mississippi Valley Joint Venture Forest Resour</w:t>
      </w:r>
      <w:r w:rsidR="005A40C2">
        <w:rPr>
          <w:sz w:val="24"/>
        </w:rPr>
        <w:t xml:space="preserve">ce Conservation Working Group.  2007.  </w:t>
      </w:r>
      <w:r>
        <w:rPr>
          <w:sz w:val="24"/>
        </w:rPr>
        <w:t>Restoration, Management, and Monitoring of Forest Resources in the Mississippi Alluvial Valley:  Recommendations for Enhancing Wildlife Habitat.  Edited by R. Wilson, K. Ribbeck, S. King, and D. Twedt.  Vicksburg, MS.  95 pp.</w:t>
      </w:r>
    </w:p>
    <w:p w14:paraId="38785E2B" w14:textId="77777777" w:rsidR="004600EE" w:rsidRDefault="004600EE" w:rsidP="005A40C2">
      <w:pPr>
        <w:ind w:left="720" w:hanging="720"/>
        <w:rPr>
          <w:sz w:val="24"/>
        </w:rPr>
      </w:pPr>
    </w:p>
    <w:p w14:paraId="38785E2C" w14:textId="77777777" w:rsidR="004600EE" w:rsidRPr="004600EE" w:rsidRDefault="004600EE" w:rsidP="004600EE">
      <w:pPr>
        <w:pStyle w:val="Heading2"/>
        <w:ind w:left="720" w:hanging="720"/>
        <w:rPr>
          <w:i w:val="0"/>
        </w:rPr>
      </w:pPr>
      <w:r w:rsidRPr="004600EE">
        <w:rPr>
          <w:i w:val="0"/>
          <w:szCs w:val="24"/>
        </w:rPr>
        <w:t>Lowney, M</w:t>
      </w:r>
      <w:r>
        <w:rPr>
          <w:i w:val="0"/>
          <w:szCs w:val="24"/>
        </w:rPr>
        <w:t>. S.,</w:t>
      </w:r>
      <w:r w:rsidRPr="004600EE">
        <w:rPr>
          <w:i w:val="0"/>
          <w:szCs w:val="24"/>
        </w:rPr>
        <w:t xml:space="preserve"> and </w:t>
      </w:r>
      <w:r>
        <w:rPr>
          <w:i w:val="0"/>
          <w:szCs w:val="24"/>
        </w:rPr>
        <w:t xml:space="preserve"> </w:t>
      </w:r>
      <w:r w:rsidRPr="004600EE">
        <w:rPr>
          <w:i w:val="0"/>
          <w:szCs w:val="24"/>
        </w:rPr>
        <w:t>E. P.</w:t>
      </w:r>
      <w:r>
        <w:rPr>
          <w:i w:val="0"/>
          <w:szCs w:val="24"/>
        </w:rPr>
        <w:t xml:space="preserve"> </w:t>
      </w:r>
      <w:r w:rsidR="00AB7620">
        <w:rPr>
          <w:i w:val="0"/>
          <w:szCs w:val="24"/>
        </w:rPr>
        <w:t xml:space="preserve"> Hill.</w:t>
      </w:r>
      <w:r w:rsidRPr="004600EE">
        <w:rPr>
          <w:i w:val="0"/>
          <w:szCs w:val="24"/>
        </w:rPr>
        <w:t xml:space="preserve"> 1989.  </w:t>
      </w:r>
      <w:r w:rsidRPr="004600EE">
        <w:rPr>
          <w:i w:val="0"/>
        </w:rPr>
        <w:t>Wood Duck Nest Sites in Bottomland Hardwood Forests of Mississippi.  J. Wildl. Management 53:378-382.</w:t>
      </w:r>
    </w:p>
    <w:p w14:paraId="38785E2D" w14:textId="77777777" w:rsidR="004600EE" w:rsidRPr="004600EE" w:rsidRDefault="004600EE" w:rsidP="004600EE">
      <w:pPr>
        <w:rPr>
          <w:sz w:val="24"/>
        </w:rPr>
      </w:pPr>
    </w:p>
    <w:p w14:paraId="38785E2E" w14:textId="77777777" w:rsidR="00152DC4" w:rsidRPr="00D00B89" w:rsidRDefault="00D00B89" w:rsidP="009C216E">
      <w:pPr>
        <w:ind w:left="720" w:hanging="720"/>
        <w:rPr>
          <w:sz w:val="24"/>
          <w:szCs w:val="24"/>
        </w:rPr>
      </w:pPr>
      <w:r w:rsidRPr="00D00B89">
        <w:rPr>
          <w:sz w:val="24"/>
          <w:szCs w:val="24"/>
        </w:rPr>
        <w:t>Hunter, W.C., W. Gol</w:t>
      </w:r>
      <w:r w:rsidR="00AB7620">
        <w:rPr>
          <w:sz w:val="24"/>
          <w:szCs w:val="24"/>
        </w:rPr>
        <w:t>der, S. Melvin, and J. Wheeler.</w:t>
      </w:r>
      <w:r w:rsidRPr="00D00B89">
        <w:rPr>
          <w:sz w:val="24"/>
          <w:szCs w:val="24"/>
        </w:rPr>
        <w:t xml:space="preserve"> 2006.  Southeast United States Regional Waterbird Conservation Plan.  U.S. Fish &amp; Wildlife Service, Southeast Region, Atlanta, 131 pp.</w:t>
      </w:r>
    </w:p>
    <w:p w14:paraId="38785E2F" w14:textId="77777777" w:rsidR="001B52C4" w:rsidRDefault="001B52C4" w:rsidP="009C216E">
      <w:pPr>
        <w:autoSpaceDE w:val="0"/>
        <w:autoSpaceDN w:val="0"/>
        <w:adjustRightInd w:val="0"/>
        <w:ind w:left="720" w:hanging="720"/>
        <w:rPr>
          <w:sz w:val="24"/>
          <w:szCs w:val="24"/>
        </w:rPr>
      </w:pPr>
    </w:p>
    <w:p w14:paraId="38785E30" w14:textId="77777777" w:rsidR="00152DC4" w:rsidRPr="00152DC4" w:rsidRDefault="00152DC4" w:rsidP="009C216E">
      <w:pPr>
        <w:autoSpaceDE w:val="0"/>
        <w:autoSpaceDN w:val="0"/>
        <w:adjustRightInd w:val="0"/>
        <w:ind w:left="720" w:hanging="720"/>
        <w:rPr>
          <w:sz w:val="24"/>
          <w:szCs w:val="24"/>
        </w:rPr>
      </w:pPr>
      <w:r w:rsidRPr="00152DC4">
        <w:rPr>
          <w:sz w:val="24"/>
          <w:szCs w:val="24"/>
        </w:rPr>
        <w:lastRenderedPageBreak/>
        <w:t>Mississippi Museum of Natural Science. 2005. Mississippi’s Comprehensive Wildlife Conservation Strategy.</w:t>
      </w:r>
      <w:r>
        <w:rPr>
          <w:sz w:val="24"/>
          <w:szCs w:val="24"/>
        </w:rPr>
        <w:t xml:space="preserve">  </w:t>
      </w:r>
      <w:r w:rsidRPr="00152DC4">
        <w:rPr>
          <w:sz w:val="24"/>
          <w:szCs w:val="24"/>
        </w:rPr>
        <w:t>Mississippi Department of Wildlife, Fisheries and Parks, Mississippi Museum of Natural Science, Jackson,</w:t>
      </w:r>
      <w:r w:rsidR="00611F2E">
        <w:rPr>
          <w:sz w:val="24"/>
          <w:szCs w:val="24"/>
        </w:rPr>
        <w:t xml:space="preserve"> </w:t>
      </w:r>
      <w:r w:rsidRPr="00152DC4">
        <w:rPr>
          <w:sz w:val="24"/>
          <w:szCs w:val="24"/>
        </w:rPr>
        <w:t>Mississippi.</w:t>
      </w:r>
    </w:p>
    <w:p w14:paraId="38785E31" w14:textId="77777777" w:rsidR="00152DC4" w:rsidRDefault="00152DC4" w:rsidP="009C216E">
      <w:pPr>
        <w:ind w:left="720" w:hanging="720"/>
        <w:rPr>
          <w:sz w:val="24"/>
        </w:rPr>
      </w:pPr>
    </w:p>
    <w:p w14:paraId="38785E32" w14:textId="77777777" w:rsidR="00411BD9" w:rsidRDefault="00411BD9" w:rsidP="005A40C2">
      <w:pPr>
        <w:ind w:left="720" w:hanging="720"/>
        <w:rPr>
          <w:sz w:val="24"/>
        </w:rPr>
      </w:pPr>
      <w:r>
        <w:rPr>
          <w:sz w:val="24"/>
        </w:rPr>
        <w:t>Mississippi State</w:t>
      </w:r>
      <w:r w:rsidR="00AB7620">
        <w:rPr>
          <w:sz w:val="24"/>
        </w:rPr>
        <w:t xml:space="preserve"> University Extension Service. </w:t>
      </w:r>
      <w:r>
        <w:rPr>
          <w:sz w:val="24"/>
        </w:rPr>
        <w:t>2008.  Weed Control Guidelines for Mississippi.  Publication 1532.  Mississippi State, MS.  196 pp.</w:t>
      </w:r>
    </w:p>
    <w:p w14:paraId="38785E33" w14:textId="77777777" w:rsidR="00411BD9" w:rsidRDefault="00411BD9" w:rsidP="009C216E">
      <w:pPr>
        <w:ind w:left="720" w:hanging="720"/>
        <w:rPr>
          <w:sz w:val="24"/>
        </w:rPr>
      </w:pPr>
    </w:p>
    <w:p w14:paraId="38785E34" w14:textId="77777777" w:rsidR="00411BD9" w:rsidRDefault="00411BD9" w:rsidP="005A40C2">
      <w:pPr>
        <w:ind w:left="720" w:hanging="720"/>
        <w:rPr>
          <w:sz w:val="24"/>
        </w:rPr>
      </w:pPr>
      <w:r>
        <w:rPr>
          <w:sz w:val="24"/>
        </w:rPr>
        <w:t xml:space="preserve">Natural </w:t>
      </w:r>
      <w:r w:rsidR="00AB7620">
        <w:rPr>
          <w:sz w:val="24"/>
        </w:rPr>
        <w:t>Resources Conservation Service.</w:t>
      </w:r>
      <w:r>
        <w:rPr>
          <w:sz w:val="24"/>
        </w:rPr>
        <w:t xml:space="preserve"> 2002.  Wetland Management for Waterfowl Handbook.  Edited and compiled by Kevin D. Nelms, Natural Resources Conservation Service, Mississippi.  119 pp.</w:t>
      </w:r>
    </w:p>
    <w:p w14:paraId="38785E35" w14:textId="77777777" w:rsidR="00E16352" w:rsidRDefault="00E16352" w:rsidP="00E16352">
      <w:pPr>
        <w:autoSpaceDE w:val="0"/>
        <w:autoSpaceDN w:val="0"/>
        <w:adjustRightInd w:val="0"/>
        <w:ind w:left="720" w:hanging="720"/>
        <w:rPr>
          <w:sz w:val="24"/>
          <w:szCs w:val="24"/>
        </w:rPr>
      </w:pPr>
    </w:p>
    <w:p w14:paraId="38785E36" w14:textId="77777777" w:rsidR="00E16352" w:rsidRPr="00E16352" w:rsidRDefault="00E16352" w:rsidP="00E16352">
      <w:pPr>
        <w:ind w:left="720" w:hanging="720"/>
        <w:rPr>
          <w:bCs/>
          <w:sz w:val="24"/>
          <w:szCs w:val="24"/>
        </w:rPr>
      </w:pPr>
      <w:r w:rsidRPr="00E16352">
        <w:rPr>
          <w:sz w:val="24"/>
          <w:szCs w:val="24"/>
        </w:rPr>
        <w:t>Ouchley, K., R.B. Hamilton</w:t>
      </w:r>
      <w:r w:rsidR="00AB7620">
        <w:rPr>
          <w:sz w:val="24"/>
          <w:szCs w:val="24"/>
        </w:rPr>
        <w:t xml:space="preserve">, W.C. Barrow, and K. Ouchley. </w:t>
      </w:r>
      <w:r w:rsidRPr="00E16352">
        <w:rPr>
          <w:sz w:val="24"/>
          <w:szCs w:val="24"/>
        </w:rPr>
        <w:t xml:space="preserve">2000.  </w:t>
      </w:r>
      <w:r w:rsidRPr="00E16352">
        <w:rPr>
          <w:bCs/>
          <w:sz w:val="24"/>
          <w:szCs w:val="24"/>
        </w:rPr>
        <w:t>Historic and Present-Day Forest Conditions: Implications for Bottomland Hardwood Forest Restoration.  Ecological Restoration Vol. 18, no. 1, pp. 21-25.</w:t>
      </w:r>
    </w:p>
    <w:p w14:paraId="38785E37" w14:textId="77777777" w:rsidR="003C4F38" w:rsidRDefault="003C4F38" w:rsidP="00E16352">
      <w:pPr>
        <w:rPr>
          <w:sz w:val="24"/>
        </w:rPr>
      </w:pPr>
    </w:p>
    <w:p w14:paraId="38785E38" w14:textId="77777777" w:rsidR="00E16338" w:rsidRPr="00E16338" w:rsidRDefault="00E16338" w:rsidP="00E16338">
      <w:pPr>
        <w:ind w:left="720" w:hanging="720"/>
        <w:rPr>
          <w:bCs/>
          <w:sz w:val="24"/>
          <w:szCs w:val="24"/>
        </w:rPr>
      </w:pPr>
      <w:r w:rsidRPr="00E16338">
        <w:rPr>
          <w:bCs/>
          <w:sz w:val="24"/>
          <w:szCs w:val="24"/>
        </w:rPr>
        <w:t>Pashley, D.N. and W.C. B</w:t>
      </w:r>
      <w:r w:rsidR="00AB7620">
        <w:rPr>
          <w:bCs/>
          <w:sz w:val="24"/>
          <w:szCs w:val="24"/>
        </w:rPr>
        <w:t xml:space="preserve">arrow. </w:t>
      </w:r>
      <w:r w:rsidRPr="00E16338">
        <w:rPr>
          <w:bCs/>
          <w:sz w:val="24"/>
          <w:szCs w:val="24"/>
        </w:rPr>
        <w:t>1993.  Effects of land use practices on Neotropical migratory birds in bottomland hardwood forests.  Pages 315-320 in D.M. Finch and P.W. Stangel, editors.  Status and management of Neotropical migratory birds.  U.S. Forest Service General Technical Report RM-229, Washington, D.C., USA.</w:t>
      </w:r>
    </w:p>
    <w:p w14:paraId="38785E39" w14:textId="77777777" w:rsidR="00E16338" w:rsidRDefault="00E16338" w:rsidP="005A40C2">
      <w:pPr>
        <w:ind w:left="720" w:hanging="720"/>
        <w:rPr>
          <w:sz w:val="24"/>
        </w:rPr>
      </w:pPr>
    </w:p>
    <w:p w14:paraId="38785E3A" w14:textId="77777777" w:rsidR="003C4F38" w:rsidRDefault="00AB7620" w:rsidP="005A40C2">
      <w:pPr>
        <w:ind w:left="720" w:hanging="720"/>
        <w:rPr>
          <w:sz w:val="24"/>
        </w:rPr>
      </w:pPr>
      <w:r>
        <w:rPr>
          <w:sz w:val="24"/>
        </w:rPr>
        <w:t>Parks, T. and B. Tomlinson.</w:t>
      </w:r>
      <w:r w:rsidR="003C4F38">
        <w:rPr>
          <w:sz w:val="24"/>
        </w:rPr>
        <w:t xml:space="preserve"> 1988.  Dahomey Plantation General Assessment of Timber/Wildlife and Associated Resources.  Anderson-Tully Company Habitat Management Services, Memphis, TN.  77 pp.</w:t>
      </w:r>
    </w:p>
    <w:p w14:paraId="38785E3B" w14:textId="77777777" w:rsidR="009C216E" w:rsidRDefault="009C216E" w:rsidP="009C216E">
      <w:pPr>
        <w:ind w:left="720" w:hanging="720"/>
        <w:rPr>
          <w:sz w:val="24"/>
        </w:rPr>
      </w:pPr>
    </w:p>
    <w:p w14:paraId="38785E3C" w14:textId="77777777" w:rsidR="003B0734" w:rsidRPr="003B0734" w:rsidRDefault="00AB7620" w:rsidP="003B0734">
      <w:pPr>
        <w:ind w:left="720" w:hanging="720"/>
        <w:rPr>
          <w:bCs/>
          <w:sz w:val="24"/>
          <w:szCs w:val="24"/>
        </w:rPr>
      </w:pPr>
      <w:r>
        <w:rPr>
          <w:bCs/>
          <w:sz w:val="24"/>
          <w:szCs w:val="24"/>
        </w:rPr>
        <w:t xml:space="preserve">Pelton, M.R. </w:t>
      </w:r>
      <w:r w:rsidR="003B0734" w:rsidRPr="003B0734">
        <w:rPr>
          <w:bCs/>
          <w:sz w:val="24"/>
          <w:szCs w:val="24"/>
        </w:rPr>
        <w:t xml:space="preserve">2000.  American Black Bear.  Pp.  224-233 </w:t>
      </w:r>
      <w:r w:rsidR="003B0734" w:rsidRPr="003B0734">
        <w:rPr>
          <w:bCs/>
          <w:sz w:val="24"/>
          <w:szCs w:val="24"/>
          <w:u w:val="single"/>
        </w:rPr>
        <w:t>in</w:t>
      </w:r>
      <w:r w:rsidR="003B0734" w:rsidRPr="003B0734">
        <w:rPr>
          <w:bCs/>
          <w:sz w:val="24"/>
          <w:szCs w:val="24"/>
        </w:rPr>
        <w:t xml:space="preserve"> Wildlife of Southern Forests:  Habitat and Management, ed. J. Dickson.  2001.  Hancock House Publishers, Blaine, WA.  480 pp.</w:t>
      </w:r>
    </w:p>
    <w:p w14:paraId="38785E3D" w14:textId="77777777" w:rsidR="003B0734" w:rsidRDefault="003B0734" w:rsidP="009C216E">
      <w:pPr>
        <w:ind w:left="720" w:hanging="720"/>
        <w:rPr>
          <w:sz w:val="24"/>
          <w:szCs w:val="24"/>
        </w:rPr>
      </w:pPr>
    </w:p>
    <w:p w14:paraId="38785E3E" w14:textId="77777777" w:rsidR="009C216E" w:rsidRDefault="00394907" w:rsidP="009C216E">
      <w:pPr>
        <w:ind w:left="720" w:hanging="720"/>
        <w:rPr>
          <w:sz w:val="24"/>
          <w:szCs w:val="24"/>
        </w:rPr>
      </w:pPr>
      <w:r w:rsidRPr="00394907">
        <w:rPr>
          <w:sz w:val="24"/>
          <w:szCs w:val="24"/>
        </w:rPr>
        <w:t xml:space="preserve">Putnam, J.A., Furnival, G.M. </w:t>
      </w:r>
      <w:r>
        <w:rPr>
          <w:sz w:val="24"/>
          <w:szCs w:val="24"/>
        </w:rPr>
        <w:t>and</w:t>
      </w:r>
      <w:r w:rsidRPr="00394907">
        <w:rPr>
          <w:sz w:val="24"/>
          <w:szCs w:val="24"/>
        </w:rPr>
        <w:t xml:space="preserve"> </w:t>
      </w:r>
      <w:r>
        <w:rPr>
          <w:sz w:val="24"/>
          <w:szCs w:val="24"/>
        </w:rPr>
        <w:t>McKnight, J.S. 1960. Management and inventory of southern hardw</w:t>
      </w:r>
      <w:r w:rsidRPr="00394907">
        <w:rPr>
          <w:sz w:val="24"/>
          <w:szCs w:val="24"/>
        </w:rPr>
        <w:t>oods, 102 pp. U.</w:t>
      </w:r>
      <w:r>
        <w:rPr>
          <w:sz w:val="24"/>
          <w:szCs w:val="24"/>
        </w:rPr>
        <w:t>S. Department of Agriculture Han</w:t>
      </w:r>
      <w:r w:rsidRPr="00394907">
        <w:rPr>
          <w:sz w:val="24"/>
          <w:szCs w:val="24"/>
        </w:rPr>
        <w:t>dbook 181.</w:t>
      </w:r>
    </w:p>
    <w:p w14:paraId="38785E3F" w14:textId="77777777" w:rsidR="00D0598D" w:rsidRDefault="00D0598D" w:rsidP="009C216E">
      <w:pPr>
        <w:ind w:left="720" w:hanging="720"/>
        <w:rPr>
          <w:sz w:val="24"/>
          <w:szCs w:val="24"/>
        </w:rPr>
      </w:pPr>
    </w:p>
    <w:p w14:paraId="38785E40" w14:textId="77777777" w:rsidR="003C4F38" w:rsidRDefault="00D0598D" w:rsidP="00CB1993">
      <w:pPr>
        <w:widowControl w:val="0"/>
        <w:ind w:left="720" w:hanging="720"/>
        <w:rPr>
          <w:rFonts w:cs="Arial"/>
          <w:sz w:val="24"/>
          <w:szCs w:val="24"/>
        </w:rPr>
      </w:pPr>
      <w:r w:rsidRPr="00D0598D">
        <w:rPr>
          <w:rFonts w:cs="Arial"/>
          <w:sz w:val="24"/>
          <w:szCs w:val="24"/>
        </w:rPr>
        <w:t>Reinecke, K.J., R.M. Kaminski, D.J. Moorhead,</w:t>
      </w:r>
      <w:r w:rsidR="00AB7620">
        <w:rPr>
          <w:rFonts w:cs="Arial"/>
          <w:sz w:val="24"/>
          <w:szCs w:val="24"/>
        </w:rPr>
        <w:t xml:space="preserve"> J.D. Hodges, and J.R. Nassar. </w:t>
      </w:r>
      <w:r w:rsidRPr="00D0598D">
        <w:rPr>
          <w:rFonts w:cs="Arial"/>
          <w:sz w:val="24"/>
          <w:szCs w:val="24"/>
        </w:rPr>
        <w:t xml:space="preserve">1989.  Mississippi Alluvial Valley.  Pp.203-247 </w:t>
      </w:r>
      <w:r w:rsidR="00CB1993" w:rsidRPr="00D0598D">
        <w:rPr>
          <w:rFonts w:cs="Arial"/>
          <w:sz w:val="24"/>
          <w:szCs w:val="24"/>
        </w:rPr>
        <w:t>L.M Smith</w:t>
      </w:r>
      <w:r w:rsidR="00CB1993">
        <w:rPr>
          <w:rFonts w:cs="Arial"/>
          <w:sz w:val="24"/>
          <w:szCs w:val="24"/>
        </w:rPr>
        <w:t>, L. M.</w:t>
      </w:r>
      <w:r w:rsidR="00CB1993" w:rsidRPr="00D0598D">
        <w:rPr>
          <w:rFonts w:cs="Arial"/>
          <w:sz w:val="24"/>
          <w:szCs w:val="24"/>
        </w:rPr>
        <w:t>, R.L. Pederson, and R.M</w:t>
      </w:r>
      <w:r w:rsidR="00CB1993">
        <w:rPr>
          <w:rFonts w:cs="Arial"/>
          <w:sz w:val="24"/>
          <w:szCs w:val="24"/>
        </w:rPr>
        <w:t xml:space="preserve">. Kaminski, eds. </w:t>
      </w:r>
      <w:r w:rsidRPr="00D0598D">
        <w:rPr>
          <w:rFonts w:cs="Arial"/>
          <w:sz w:val="24"/>
          <w:szCs w:val="24"/>
        </w:rPr>
        <w:t xml:space="preserve">Habitat management for migrating and wintering </w:t>
      </w:r>
      <w:r w:rsidR="00CB1993">
        <w:rPr>
          <w:rFonts w:cs="Arial"/>
          <w:sz w:val="24"/>
          <w:szCs w:val="24"/>
        </w:rPr>
        <w:t xml:space="preserve">waterfowl in North America. </w:t>
      </w:r>
      <w:r w:rsidRPr="00D0598D">
        <w:rPr>
          <w:rFonts w:cs="Arial"/>
          <w:sz w:val="24"/>
          <w:szCs w:val="24"/>
        </w:rPr>
        <w:t>Texas</w:t>
      </w:r>
      <w:r w:rsidR="00CB1993">
        <w:rPr>
          <w:rFonts w:cs="Arial"/>
          <w:sz w:val="24"/>
          <w:szCs w:val="24"/>
        </w:rPr>
        <w:t xml:space="preserve"> Tech University Press.</w:t>
      </w:r>
    </w:p>
    <w:p w14:paraId="38785E41" w14:textId="77777777" w:rsidR="00CB1993" w:rsidRPr="00CB1993" w:rsidRDefault="00CB1993" w:rsidP="00CB1993">
      <w:pPr>
        <w:widowControl w:val="0"/>
        <w:ind w:left="720" w:hanging="720"/>
        <w:rPr>
          <w:rFonts w:cs="Arial"/>
          <w:sz w:val="24"/>
          <w:szCs w:val="24"/>
        </w:rPr>
      </w:pPr>
    </w:p>
    <w:p w14:paraId="38785E42" w14:textId="77777777" w:rsidR="00EC3645" w:rsidRPr="00EC3645" w:rsidRDefault="00AB7620" w:rsidP="00EC3645">
      <w:pPr>
        <w:ind w:left="720" w:hanging="720"/>
        <w:rPr>
          <w:bCs/>
          <w:sz w:val="24"/>
          <w:szCs w:val="24"/>
        </w:rPr>
      </w:pPr>
      <w:r>
        <w:rPr>
          <w:bCs/>
          <w:sz w:val="24"/>
          <w:szCs w:val="24"/>
        </w:rPr>
        <w:t>Rice, C.L.</w:t>
      </w:r>
      <w:r w:rsidR="00EC3645" w:rsidRPr="00EC3645">
        <w:rPr>
          <w:bCs/>
          <w:sz w:val="24"/>
          <w:szCs w:val="24"/>
        </w:rPr>
        <w:t xml:space="preserve"> 2009.  Roosting ecology of </w:t>
      </w:r>
      <w:r w:rsidR="00EC3645" w:rsidRPr="00EC3645">
        <w:rPr>
          <w:bCs/>
          <w:i/>
          <w:sz w:val="24"/>
          <w:szCs w:val="24"/>
        </w:rPr>
        <w:t>Corynorhinus rafinesquii</w:t>
      </w:r>
      <w:r w:rsidR="00EC3645" w:rsidRPr="00EC3645">
        <w:rPr>
          <w:bCs/>
          <w:sz w:val="24"/>
          <w:szCs w:val="24"/>
        </w:rPr>
        <w:t xml:space="preserve"> (Rafinesque’s big-eared bat) and </w:t>
      </w:r>
      <w:r w:rsidR="00EC3645" w:rsidRPr="00EC3645">
        <w:rPr>
          <w:bCs/>
          <w:i/>
          <w:sz w:val="24"/>
          <w:szCs w:val="24"/>
        </w:rPr>
        <w:t>Myotis austroriparius</w:t>
      </w:r>
      <w:r w:rsidR="00EC3645" w:rsidRPr="00EC3645">
        <w:rPr>
          <w:bCs/>
          <w:sz w:val="24"/>
          <w:szCs w:val="24"/>
        </w:rPr>
        <w:t xml:space="preserve"> (</w:t>
      </w:r>
      <w:r w:rsidR="00C62A4D">
        <w:rPr>
          <w:bCs/>
          <w:sz w:val="24"/>
          <w:szCs w:val="24"/>
        </w:rPr>
        <w:t>southeastern myotis</w:t>
      </w:r>
      <w:r w:rsidR="00EC3645" w:rsidRPr="00EC3645">
        <w:rPr>
          <w:bCs/>
          <w:sz w:val="24"/>
          <w:szCs w:val="24"/>
        </w:rPr>
        <w:t>) in tree cavities found in a northeastern Louisiana bottomland hardwood forest streambed</w:t>
      </w:r>
      <w:r w:rsidR="00EC3645">
        <w:rPr>
          <w:bCs/>
          <w:sz w:val="24"/>
          <w:szCs w:val="24"/>
        </w:rPr>
        <w:t xml:space="preserve">.  M.S. Thesis, Univ. </w:t>
      </w:r>
      <w:r w:rsidR="00EC3645" w:rsidRPr="00EC3645">
        <w:rPr>
          <w:bCs/>
          <w:sz w:val="24"/>
          <w:szCs w:val="24"/>
        </w:rPr>
        <w:t>of Louisiana, Monroe, Louisiana 124 pp.</w:t>
      </w:r>
    </w:p>
    <w:p w14:paraId="38785E43" w14:textId="77777777" w:rsidR="00EC3645" w:rsidRPr="00EC3645" w:rsidRDefault="00EC3645" w:rsidP="009C216E">
      <w:pPr>
        <w:ind w:left="720" w:hanging="720"/>
        <w:rPr>
          <w:sz w:val="24"/>
          <w:szCs w:val="24"/>
        </w:rPr>
      </w:pPr>
    </w:p>
    <w:p w14:paraId="38785E44" w14:textId="77777777" w:rsidR="0015087F" w:rsidRDefault="0015087F" w:rsidP="009C216E">
      <w:pPr>
        <w:ind w:left="720" w:hanging="720"/>
        <w:rPr>
          <w:sz w:val="24"/>
          <w:szCs w:val="24"/>
        </w:rPr>
      </w:pPr>
      <w:r>
        <w:rPr>
          <w:sz w:val="24"/>
          <w:szCs w:val="24"/>
        </w:rPr>
        <w:t xml:space="preserve">Saikku, M. 2005.  This Delta, </w:t>
      </w:r>
      <w:r w:rsidR="008C5E9B">
        <w:rPr>
          <w:sz w:val="24"/>
          <w:szCs w:val="24"/>
        </w:rPr>
        <w:t xml:space="preserve">This Land.: </w:t>
      </w:r>
      <w:r>
        <w:rPr>
          <w:sz w:val="24"/>
          <w:szCs w:val="24"/>
        </w:rPr>
        <w:t>an environmental history of the Yazoo-</w:t>
      </w:r>
      <w:r w:rsidR="008C5E9B">
        <w:rPr>
          <w:sz w:val="24"/>
          <w:szCs w:val="24"/>
        </w:rPr>
        <w:t>Mississippi Floodplain.  University of Georgia Press, Athens, GA 373 pp.</w:t>
      </w:r>
    </w:p>
    <w:p w14:paraId="38785E45" w14:textId="77777777" w:rsidR="008C5E9B" w:rsidRPr="00394907" w:rsidRDefault="008C5E9B" w:rsidP="009C216E">
      <w:pPr>
        <w:ind w:left="720" w:hanging="720"/>
        <w:rPr>
          <w:sz w:val="24"/>
          <w:szCs w:val="24"/>
        </w:rPr>
      </w:pPr>
    </w:p>
    <w:p w14:paraId="38785E46" w14:textId="77777777" w:rsidR="00194393" w:rsidRDefault="00194393" w:rsidP="009C216E">
      <w:pPr>
        <w:ind w:left="720" w:hanging="720"/>
        <w:rPr>
          <w:sz w:val="24"/>
        </w:rPr>
      </w:pPr>
      <w:r>
        <w:rPr>
          <w:sz w:val="24"/>
        </w:rPr>
        <w:t>S</w:t>
      </w:r>
      <w:r w:rsidR="00D44768">
        <w:rPr>
          <w:sz w:val="24"/>
        </w:rPr>
        <w:t>t</w:t>
      </w:r>
      <w:r w:rsidR="006C3F47">
        <w:rPr>
          <w:sz w:val="24"/>
        </w:rPr>
        <w:t>ewart</w:t>
      </w:r>
      <w:r w:rsidR="00AB7620">
        <w:rPr>
          <w:sz w:val="24"/>
        </w:rPr>
        <w:t>, Robert A.</w:t>
      </w:r>
      <w:r>
        <w:rPr>
          <w:sz w:val="24"/>
        </w:rPr>
        <w:t xml:space="preserve"> 1990.  A botanical and ecological survey of the Dahomey Woods, Bolivar County, Mississippi. </w:t>
      </w:r>
      <w:r w:rsidR="00611F2E">
        <w:rPr>
          <w:sz w:val="24"/>
        </w:rPr>
        <w:t xml:space="preserve">Unpublished report. </w:t>
      </w:r>
      <w:r>
        <w:rPr>
          <w:sz w:val="24"/>
        </w:rPr>
        <w:t>14 pp.</w:t>
      </w:r>
    </w:p>
    <w:p w14:paraId="38785E47" w14:textId="77777777" w:rsidR="00CF5F0B" w:rsidRDefault="00CF5F0B" w:rsidP="009C216E">
      <w:pPr>
        <w:ind w:left="720" w:hanging="720"/>
        <w:rPr>
          <w:sz w:val="24"/>
        </w:rPr>
      </w:pPr>
    </w:p>
    <w:p w14:paraId="38785E48" w14:textId="77777777" w:rsidR="001B52C4" w:rsidRDefault="00AB7620" w:rsidP="005E09E5">
      <w:pPr>
        <w:keepNext/>
        <w:ind w:left="720" w:hanging="720"/>
        <w:rPr>
          <w:sz w:val="24"/>
          <w:szCs w:val="24"/>
        </w:rPr>
      </w:pPr>
      <w:r>
        <w:rPr>
          <w:sz w:val="24"/>
        </w:rPr>
        <w:t xml:space="preserve">Smith, R. and H. Sansing. </w:t>
      </w:r>
      <w:r w:rsidR="00CF5F0B">
        <w:rPr>
          <w:sz w:val="24"/>
        </w:rPr>
        <w:t>2008</w:t>
      </w:r>
      <w:r w:rsidR="00CF5F0B" w:rsidRPr="00CF5F0B">
        <w:rPr>
          <w:sz w:val="24"/>
          <w:szCs w:val="24"/>
        </w:rPr>
        <w:t xml:space="preserve">. </w:t>
      </w:r>
      <w:r w:rsidR="00CF5F0B">
        <w:rPr>
          <w:sz w:val="24"/>
          <w:szCs w:val="24"/>
        </w:rPr>
        <w:t>Dahomey National Wildlife Refuge stand conditions and habitat management recommendations.  U.S. Fish and Wildlife Service</w:t>
      </w:r>
      <w:r w:rsidR="005E09E5">
        <w:rPr>
          <w:sz w:val="24"/>
          <w:szCs w:val="24"/>
        </w:rPr>
        <w:t>, 8 pp</w:t>
      </w:r>
    </w:p>
    <w:p w14:paraId="38785E49" w14:textId="77777777" w:rsidR="005E09E5" w:rsidRDefault="005E09E5" w:rsidP="005E09E5">
      <w:pPr>
        <w:keepNext/>
        <w:rPr>
          <w:sz w:val="24"/>
          <w:u w:val="single"/>
        </w:rPr>
      </w:pPr>
    </w:p>
    <w:p w14:paraId="38785E4A" w14:textId="77777777" w:rsidR="005E09E5" w:rsidRDefault="005E09E5" w:rsidP="009C216E">
      <w:pPr>
        <w:ind w:left="720" w:hanging="720"/>
        <w:rPr>
          <w:sz w:val="24"/>
          <w:szCs w:val="24"/>
        </w:rPr>
      </w:pPr>
      <w:r>
        <w:rPr>
          <w:sz w:val="24"/>
        </w:rPr>
        <w:t xml:space="preserve">Stevenson, C. L. 2008.  </w:t>
      </w:r>
      <w:r w:rsidRPr="005E09E5">
        <w:rPr>
          <w:sz w:val="24"/>
          <w:szCs w:val="24"/>
        </w:rPr>
        <w:t>Availability and seasonal use of diurnal cavities by</w:t>
      </w:r>
      <w:r>
        <w:rPr>
          <w:sz w:val="24"/>
          <w:szCs w:val="24"/>
        </w:rPr>
        <w:t xml:space="preserve"> Rafinesque’s big-eared bat and Southeastern Myotis in bottomland hardwoods of Mississippi.</w:t>
      </w:r>
      <w:r w:rsidRPr="005E09E5">
        <w:rPr>
          <w:sz w:val="24"/>
          <w:szCs w:val="24"/>
        </w:rPr>
        <w:t xml:space="preserve"> </w:t>
      </w:r>
      <w:r>
        <w:rPr>
          <w:sz w:val="24"/>
          <w:szCs w:val="24"/>
        </w:rPr>
        <w:t xml:space="preserve"> M.S. Thesis. Mississippi State University, MS 109 pp.</w:t>
      </w:r>
    </w:p>
    <w:p w14:paraId="38785E4B" w14:textId="77777777" w:rsidR="005E09E5" w:rsidRDefault="005E09E5" w:rsidP="009C216E">
      <w:pPr>
        <w:ind w:left="720" w:hanging="720"/>
        <w:rPr>
          <w:sz w:val="24"/>
        </w:rPr>
      </w:pPr>
    </w:p>
    <w:p w14:paraId="38785E4C" w14:textId="77777777" w:rsidR="00BA2F70" w:rsidRDefault="00BA2F70" w:rsidP="009C216E">
      <w:pPr>
        <w:ind w:left="720" w:hanging="720"/>
        <w:rPr>
          <w:sz w:val="24"/>
        </w:rPr>
      </w:pPr>
      <w:r>
        <w:rPr>
          <w:sz w:val="24"/>
        </w:rPr>
        <w:t xml:space="preserve">Strickland, B. K., R. M. Kaminski, and A. Tullos. </w:t>
      </w:r>
      <w:r w:rsidR="00886BA9">
        <w:rPr>
          <w:sz w:val="24"/>
        </w:rPr>
        <w:t xml:space="preserve">2010. </w:t>
      </w:r>
      <w:r>
        <w:rPr>
          <w:sz w:val="24"/>
        </w:rPr>
        <w:t xml:space="preserve">Waterfowl Management Handbook for the  Lower </w:t>
      </w:r>
      <w:r w:rsidR="00886BA9">
        <w:rPr>
          <w:sz w:val="24"/>
        </w:rPr>
        <w:t>Mississippi</w:t>
      </w:r>
      <w:r>
        <w:rPr>
          <w:sz w:val="24"/>
        </w:rPr>
        <w:t xml:space="preserve"> River Valley</w:t>
      </w:r>
      <w:r w:rsidR="00886BA9">
        <w:rPr>
          <w:sz w:val="24"/>
        </w:rPr>
        <w:t>.  MSU Ext. Publ.</w:t>
      </w:r>
      <w:r>
        <w:rPr>
          <w:sz w:val="24"/>
        </w:rPr>
        <w:t xml:space="preserve"> </w:t>
      </w:r>
      <w:r w:rsidR="00886BA9">
        <w:rPr>
          <w:sz w:val="24"/>
        </w:rPr>
        <w:t>1864. Mississippi Extension, Mississippi State.</w:t>
      </w:r>
    </w:p>
    <w:p w14:paraId="38785E4D" w14:textId="77777777" w:rsidR="00886BA9" w:rsidRDefault="00886BA9" w:rsidP="009C216E">
      <w:pPr>
        <w:ind w:left="720" w:hanging="720"/>
        <w:rPr>
          <w:sz w:val="24"/>
        </w:rPr>
      </w:pPr>
    </w:p>
    <w:p w14:paraId="38785E4E" w14:textId="77777777" w:rsidR="00813A99" w:rsidRDefault="00813A99" w:rsidP="009C216E">
      <w:pPr>
        <w:ind w:left="720" w:hanging="720"/>
        <w:rPr>
          <w:sz w:val="24"/>
        </w:rPr>
      </w:pPr>
      <w:r>
        <w:rPr>
          <w:sz w:val="24"/>
        </w:rPr>
        <w:t xml:space="preserve">Taylor, D. A. 2006.  Forest management for bats. Bat Conservation International.14 pp. </w:t>
      </w:r>
    </w:p>
    <w:p w14:paraId="38785E4F" w14:textId="77777777" w:rsidR="00AE288A" w:rsidRPr="00E16338" w:rsidRDefault="00AE288A" w:rsidP="00D44768">
      <w:pPr>
        <w:widowControl w:val="0"/>
        <w:rPr>
          <w:sz w:val="24"/>
          <w:szCs w:val="24"/>
        </w:rPr>
      </w:pPr>
    </w:p>
    <w:p w14:paraId="38785E50" w14:textId="77777777" w:rsidR="00E16338" w:rsidRPr="00E16338" w:rsidRDefault="00E16338" w:rsidP="00E16338">
      <w:pPr>
        <w:widowControl w:val="0"/>
        <w:ind w:left="720" w:hanging="720"/>
        <w:rPr>
          <w:rFonts w:cs="Arial"/>
          <w:sz w:val="24"/>
          <w:szCs w:val="24"/>
        </w:rPr>
      </w:pPr>
      <w:r w:rsidRPr="00E16338">
        <w:rPr>
          <w:rFonts w:cs="Arial"/>
          <w:sz w:val="24"/>
          <w:szCs w:val="24"/>
        </w:rPr>
        <w:t>Thatcher, B.S.  2007.  Evaluation of forest management to improve breeding habitat for songbirds in oak hickory forests at Tennessee National Wildlife Refuge.  Ph.D. Dissertation, University of Tennessee, Knoxville, Tennessee, 256 pp.</w:t>
      </w:r>
    </w:p>
    <w:p w14:paraId="38785E51" w14:textId="77777777" w:rsidR="00E16338" w:rsidRDefault="00E16338" w:rsidP="00E16338">
      <w:pPr>
        <w:rPr>
          <w:sz w:val="24"/>
          <w:szCs w:val="24"/>
        </w:rPr>
      </w:pPr>
    </w:p>
    <w:p w14:paraId="38785E52" w14:textId="77777777" w:rsidR="00AE288A" w:rsidRDefault="00AB7620" w:rsidP="00AE288A">
      <w:pPr>
        <w:ind w:left="720" w:hanging="720"/>
        <w:rPr>
          <w:sz w:val="24"/>
          <w:szCs w:val="24"/>
        </w:rPr>
      </w:pPr>
      <w:r>
        <w:rPr>
          <w:sz w:val="24"/>
          <w:szCs w:val="24"/>
        </w:rPr>
        <w:t xml:space="preserve">Tiner, R. W., Jr. </w:t>
      </w:r>
      <w:r w:rsidR="00AE288A" w:rsidRPr="00AE288A">
        <w:rPr>
          <w:sz w:val="24"/>
          <w:szCs w:val="24"/>
        </w:rPr>
        <w:t>1984.  Wetlands of the United States:  current status and recent trends.  United States Fish and Wildlife Service, National Wetland Inventory Washington, D.C</w:t>
      </w:r>
    </w:p>
    <w:p w14:paraId="38785E53" w14:textId="77777777" w:rsidR="0078598F" w:rsidRDefault="00C8671B" w:rsidP="00EE0EF9">
      <w:pPr>
        <w:shd w:val="clear" w:color="auto" w:fill="FFFFFF"/>
        <w:spacing w:after="150" w:line="405" w:lineRule="atLeast"/>
        <w:ind w:left="720" w:hanging="720"/>
        <w:outlineLvl w:val="1"/>
        <w:rPr>
          <w:sz w:val="24"/>
          <w:szCs w:val="24"/>
        </w:rPr>
      </w:pPr>
      <w:r>
        <w:rPr>
          <w:sz w:val="24"/>
          <w:szCs w:val="24"/>
        </w:rPr>
        <w:t xml:space="preserve">Trousdale, A. W.., and D. Beckett. 2005.  </w:t>
      </w:r>
      <w:r w:rsidRPr="00C8671B">
        <w:rPr>
          <w:color w:val="000000"/>
          <w:kern w:val="36"/>
          <w:sz w:val="24"/>
          <w:szCs w:val="24"/>
        </w:rPr>
        <w:t>Characteristics of tree roosts of Rafinesque's big-eared bat (Corynorhinus rafinesquii) in southeastern Mississippi</w:t>
      </w:r>
      <w:r>
        <w:rPr>
          <w:color w:val="000000"/>
          <w:kern w:val="36"/>
          <w:sz w:val="24"/>
          <w:szCs w:val="24"/>
        </w:rPr>
        <w:t>.  Am. Midland Naturalist 154:442-449</w:t>
      </w:r>
    </w:p>
    <w:p w14:paraId="38785E54" w14:textId="77777777" w:rsidR="0078598F" w:rsidRDefault="0078598F" w:rsidP="00AE288A">
      <w:pPr>
        <w:ind w:left="720" w:hanging="720"/>
        <w:rPr>
          <w:sz w:val="24"/>
          <w:szCs w:val="24"/>
        </w:rPr>
      </w:pPr>
      <w:r>
        <w:rPr>
          <w:sz w:val="24"/>
          <w:szCs w:val="24"/>
        </w:rPr>
        <w:t>Twedt, D. J. and C. R. Loesch. 1999.  Forest area and distribution in the Mississippi Alluvial Valley: implications for breeding bird conservation.  Journal of Biogiography 26:1215-1224.</w:t>
      </w:r>
    </w:p>
    <w:p w14:paraId="38785E55" w14:textId="77777777" w:rsidR="0078598F" w:rsidRDefault="0078598F" w:rsidP="0078598F">
      <w:pPr>
        <w:rPr>
          <w:sz w:val="24"/>
        </w:rPr>
      </w:pPr>
    </w:p>
    <w:p w14:paraId="38785E56" w14:textId="77777777" w:rsidR="001B52C4" w:rsidRDefault="001B52C4" w:rsidP="009C216E">
      <w:pPr>
        <w:ind w:left="720" w:hanging="720"/>
        <w:rPr>
          <w:sz w:val="24"/>
        </w:rPr>
      </w:pPr>
      <w:r>
        <w:rPr>
          <w:sz w:val="24"/>
        </w:rPr>
        <w:t xml:space="preserve">Twedt, D., D. Pashely, C. Hunter, A. Mueller, C. Brown, and B. Ford. 1998. </w:t>
      </w:r>
      <w:r w:rsidRPr="001B52C4">
        <w:rPr>
          <w:sz w:val="24"/>
        </w:rPr>
        <w:t>Mississippi Alluvial Valley Bird Conservation Plan</w:t>
      </w:r>
      <w:r>
        <w:rPr>
          <w:sz w:val="24"/>
        </w:rPr>
        <w:t xml:space="preserve"> Physiographic Area #5. Partners in Flight Version 1.  Bureau of Land Management, Washington D.C. </w:t>
      </w:r>
    </w:p>
    <w:p w14:paraId="38785E57" w14:textId="77777777" w:rsidR="000861AB" w:rsidRDefault="000861AB" w:rsidP="009C216E">
      <w:pPr>
        <w:ind w:left="720" w:hanging="720"/>
        <w:rPr>
          <w:sz w:val="24"/>
        </w:rPr>
      </w:pPr>
    </w:p>
    <w:p w14:paraId="38785E58" w14:textId="77777777" w:rsidR="00411BD9" w:rsidRDefault="000861AB" w:rsidP="000861AB">
      <w:pPr>
        <w:widowControl w:val="0"/>
        <w:ind w:left="720" w:hanging="720"/>
        <w:rPr>
          <w:rFonts w:cs="Arial"/>
          <w:sz w:val="24"/>
          <w:szCs w:val="24"/>
        </w:rPr>
      </w:pPr>
      <w:r w:rsidRPr="000861AB">
        <w:rPr>
          <w:rFonts w:cs="Arial"/>
          <w:sz w:val="24"/>
          <w:szCs w:val="24"/>
        </w:rPr>
        <w:t>Twedt, D.J.  and S.G. Somershoe. 2008.  Bird response to prescribed silvicultural treatments in bottomland hardwood forests.  Journal of Wildlife Management 73(7):  1140-1150.</w:t>
      </w:r>
    </w:p>
    <w:p w14:paraId="38785E59" w14:textId="77777777" w:rsidR="000861AB" w:rsidRPr="000861AB" w:rsidRDefault="000861AB" w:rsidP="000861AB">
      <w:pPr>
        <w:widowControl w:val="0"/>
        <w:ind w:left="720" w:hanging="720"/>
        <w:rPr>
          <w:rFonts w:cs="Arial"/>
          <w:sz w:val="24"/>
          <w:szCs w:val="24"/>
        </w:rPr>
      </w:pPr>
    </w:p>
    <w:p w14:paraId="38785E5A" w14:textId="77777777" w:rsidR="00411BD9" w:rsidRDefault="00411BD9" w:rsidP="005A40C2">
      <w:pPr>
        <w:ind w:left="720" w:hanging="720"/>
        <w:rPr>
          <w:sz w:val="24"/>
        </w:rPr>
      </w:pPr>
      <w:r>
        <w:rPr>
          <w:sz w:val="24"/>
        </w:rPr>
        <w:t xml:space="preserve">U.S. Department </w:t>
      </w:r>
      <w:r w:rsidR="00AB7620">
        <w:rPr>
          <w:sz w:val="24"/>
        </w:rPr>
        <w:t xml:space="preserve">of Agriculture. </w:t>
      </w:r>
      <w:r>
        <w:rPr>
          <w:sz w:val="24"/>
        </w:rPr>
        <w:t>1958.  Soil Survey of Bolivar County, Mississippi.  U.S. Government Printing Office.  Washington, D.C.  136 pp.</w:t>
      </w:r>
    </w:p>
    <w:p w14:paraId="38785E5B" w14:textId="77777777" w:rsidR="0059790E" w:rsidRDefault="0059790E" w:rsidP="009C216E">
      <w:pPr>
        <w:ind w:left="720" w:hanging="720"/>
        <w:rPr>
          <w:sz w:val="24"/>
        </w:rPr>
      </w:pPr>
    </w:p>
    <w:p w14:paraId="38785E5C" w14:textId="77777777" w:rsidR="0059790E" w:rsidRDefault="0059790E" w:rsidP="009C216E">
      <w:pPr>
        <w:ind w:left="720" w:hanging="720"/>
        <w:rPr>
          <w:sz w:val="24"/>
          <w:szCs w:val="24"/>
        </w:rPr>
      </w:pPr>
      <w:r>
        <w:rPr>
          <w:sz w:val="24"/>
          <w:szCs w:val="24"/>
        </w:rPr>
        <w:t>U.S. Fish and Wildlife Service. 1986. North American Waterfowl Management Plan.</w:t>
      </w:r>
      <w:r w:rsidR="00504E01">
        <w:rPr>
          <w:sz w:val="24"/>
          <w:szCs w:val="24"/>
        </w:rPr>
        <w:t xml:space="preserve">  U.S. Department of Interior. 19 pp.</w:t>
      </w:r>
    </w:p>
    <w:p w14:paraId="38785E5D" w14:textId="77777777" w:rsidR="00504E01" w:rsidRDefault="00504E01" w:rsidP="009C216E">
      <w:pPr>
        <w:ind w:left="720" w:hanging="720"/>
        <w:rPr>
          <w:sz w:val="24"/>
        </w:rPr>
      </w:pPr>
    </w:p>
    <w:p w14:paraId="38785E5E" w14:textId="77777777" w:rsidR="00CC45C7" w:rsidRDefault="0059790E" w:rsidP="009C216E">
      <w:pPr>
        <w:ind w:left="720" w:hanging="720"/>
        <w:rPr>
          <w:sz w:val="24"/>
          <w:szCs w:val="24"/>
        </w:rPr>
      </w:pPr>
      <w:r>
        <w:rPr>
          <w:sz w:val="24"/>
          <w:szCs w:val="24"/>
        </w:rPr>
        <w:t xml:space="preserve">U.S. Fish and Wildlife Service. </w:t>
      </w:r>
      <w:r w:rsidR="00CC45C7">
        <w:rPr>
          <w:sz w:val="24"/>
          <w:szCs w:val="24"/>
        </w:rPr>
        <w:t xml:space="preserve">1993. </w:t>
      </w:r>
      <w:r w:rsidR="00CB1993">
        <w:rPr>
          <w:sz w:val="24"/>
          <w:szCs w:val="24"/>
        </w:rPr>
        <w:t>Recovery plan for p</w:t>
      </w:r>
      <w:r w:rsidR="00CC45C7" w:rsidRPr="00CC45C7">
        <w:rPr>
          <w:sz w:val="24"/>
          <w:szCs w:val="24"/>
        </w:rPr>
        <w:t>ondberry (</w:t>
      </w:r>
      <w:r w:rsidR="00CC45C7" w:rsidRPr="00CC45C7">
        <w:rPr>
          <w:i/>
          <w:iCs/>
          <w:sz w:val="24"/>
          <w:szCs w:val="24"/>
        </w:rPr>
        <w:t>Lindera melissifolia</w:t>
      </w:r>
      <w:r w:rsidR="00CC45C7">
        <w:rPr>
          <w:sz w:val="24"/>
          <w:szCs w:val="24"/>
        </w:rPr>
        <w:t xml:space="preserve">).  U.S. Fish and Wildlife Service. </w:t>
      </w:r>
      <w:r w:rsidR="00CC45C7" w:rsidRPr="00CC45C7">
        <w:rPr>
          <w:sz w:val="24"/>
          <w:szCs w:val="24"/>
        </w:rPr>
        <w:t>Atlanta, GA</w:t>
      </w:r>
      <w:r w:rsidR="00CC45C7">
        <w:rPr>
          <w:sz w:val="24"/>
          <w:szCs w:val="24"/>
        </w:rPr>
        <w:t xml:space="preserve"> 56 pp.</w:t>
      </w:r>
    </w:p>
    <w:p w14:paraId="38785E5F" w14:textId="77777777" w:rsidR="00611F2E" w:rsidRPr="00CC45C7" w:rsidRDefault="00611F2E" w:rsidP="009C216E">
      <w:pPr>
        <w:ind w:left="720" w:hanging="720"/>
        <w:rPr>
          <w:sz w:val="24"/>
          <w:szCs w:val="24"/>
        </w:rPr>
      </w:pPr>
    </w:p>
    <w:p w14:paraId="38785E60" w14:textId="77777777" w:rsidR="00411BD9" w:rsidRDefault="00AB7620" w:rsidP="005A40C2">
      <w:pPr>
        <w:ind w:left="720" w:hanging="720"/>
        <w:rPr>
          <w:sz w:val="24"/>
        </w:rPr>
      </w:pPr>
      <w:r>
        <w:rPr>
          <w:sz w:val="24"/>
        </w:rPr>
        <w:lastRenderedPageBreak/>
        <w:t>U.S. Fish and Wildlife Service.</w:t>
      </w:r>
      <w:r w:rsidR="00411BD9">
        <w:rPr>
          <w:sz w:val="24"/>
        </w:rPr>
        <w:t xml:space="preserve"> 1991.  Dahomey National Wildlife Refuge Environmental Assessment and Land Protection Plan.  Atlanta, GA.  </w:t>
      </w:r>
      <w:r w:rsidR="003C4F38">
        <w:rPr>
          <w:sz w:val="24"/>
        </w:rPr>
        <w:t>31</w:t>
      </w:r>
      <w:r w:rsidR="00411BD9">
        <w:rPr>
          <w:sz w:val="24"/>
        </w:rPr>
        <w:t xml:space="preserve"> pp.</w:t>
      </w:r>
      <w:r w:rsidR="00411BD9" w:rsidRPr="00AB6BD7">
        <w:rPr>
          <w:sz w:val="24"/>
        </w:rPr>
        <w:t xml:space="preserve"> </w:t>
      </w:r>
    </w:p>
    <w:p w14:paraId="38785E61" w14:textId="77777777" w:rsidR="00411BD9" w:rsidRDefault="00411BD9" w:rsidP="009C216E">
      <w:pPr>
        <w:ind w:left="720" w:hanging="720"/>
        <w:rPr>
          <w:sz w:val="24"/>
        </w:rPr>
      </w:pPr>
    </w:p>
    <w:p w14:paraId="38785E62" w14:textId="77777777" w:rsidR="00411BD9" w:rsidRDefault="00AB7620" w:rsidP="005A40C2">
      <w:pPr>
        <w:ind w:left="720" w:hanging="720"/>
        <w:rPr>
          <w:sz w:val="24"/>
        </w:rPr>
      </w:pPr>
      <w:r>
        <w:rPr>
          <w:sz w:val="24"/>
        </w:rPr>
        <w:t>U.S. Fish and Wildlife Service.</w:t>
      </w:r>
      <w:r w:rsidR="00411BD9">
        <w:rPr>
          <w:sz w:val="24"/>
        </w:rPr>
        <w:t xml:space="preserve"> 1991 – 2007.  North Mississippi Refuges Complex Annual Narratives. Grenada, Mississippi.</w:t>
      </w:r>
    </w:p>
    <w:p w14:paraId="38785E63" w14:textId="77777777" w:rsidR="00795C90" w:rsidRDefault="00795C90" w:rsidP="009C216E">
      <w:pPr>
        <w:ind w:left="720" w:hanging="720"/>
        <w:rPr>
          <w:sz w:val="24"/>
        </w:rPr>
      </w:pPr>
    </w:p>
    <w:p w14:paraId="38785E64" w14:textId="77777777" w:rsidR="00795C90" w:rsidRPr="00DF5553" w:rsidRDefault="00795C90" w:rsidP="009C216E">
      <w:pPr>
        <w:ind w:left="720" w:hanging="720"/>
        <w:rPr>
          <w:bCs/>
          <w:sz w:val="24"/>
          <w:szCs w:val="24"/>
        </w:rPr>
      </w:pPr>
      <w:r w:rsidRPr="00795C90">
        <w:rPr>
          <w:bCs/>
          <w:sz w:val="24"/>
          <w:szCs w:val="24"/>
        </w:rPr>
        <w:t>U</w:t>
      </w:r>
      <w:r w:rsidR="00AB7620">
        <w:rPr>
          <w:bCs/>
          <w:sz w:val="24"/>
          <w:szCs w:val="24"/>
        </w:rPr>
        <w:t xml:space="preserve">.S. Fish and Wildlife Service. </w:t>
      </w:r>
      <w:r w:rsidRPr="00795C90">
        <w:rPr>
          <w:bCs/>
          <w:sz w:val="24"/>
          <w:szCs w:val="24"/>
        </w:rPr>
        <w:t>1995.  Recovery plan for the Louisiana black bear (</w:t>
      </w:r>
      <w:r w:rsidRPr="00795C90">
        <w:rPr>
          <w:bCs/>
          <w:i/>
          <w:sz w:val="24"/>
          <w:szCs w:val="24"/>
        </w:rPr>
        <w:t>Ursus americanus luteolus</w:t>
      </w:r>
      <w:r w:rsidRPr="00795C90">
        <w:rPr>
          <w:bCs/>
          <w:sz w:val="24"/>
          <w:szCs w:val="24"/>
        </w:rPr>
        <w:t>).  U.S. Fish and Wildlife Service, Atlanta, GA.  52 pp.</w:t>
      </w:r>
    </w:p>
    <w:p w14:paraId="38785E65" w14:textId="77777777" w:rsidR="00411BD9" w:rsidRDefault="00411BD9" w:rsidP="009C216E">
      <w:pPr>
        <w:ind w:left="720" w:hanging="720"/>
        <w:rPr>
          <w:sz w:val="24"/>
        </w:rPr>
      </w:pPr>
    </w:p>
    <w:p w14:paraId="38785E66" w14:textId="77777777" w:rsidR="00411BD9" w:rsidRDefault="00411BD9" w:rsidP="009C216E">
      <w:pPr>
        <w:ind w:left="720" w:hanging="720"/>
        <w:rPr>
          <w:sz w:val="24"/>
        </w:rPr>
      </w:pPr>
      <w:r>
        <w:rPr>
          <w:sz w:val="24"/>
        </w:rPr>
        <w:t>U</w:t>
      </w:r>
      <w:r w:rsidR="00AB7620">
        <w:rPr>
          <w:sz w:val="24"/>
        </w:rPr>
        <w:t xml:space="preserve">.S. Fish and Wildlife Service. </w:t>
      </w:r>
      <w:r>
        <w:rPr>
          <w:sz w:val="24"/>
        </w:rPr>
        <w:t>2001.  North Mississippi Refuges Complex Forest Habitat Management Plan.  Grenada, MS.  130 pp.</w:t>
      </w:r>
    </w:p>
    <w:p w14:paraId="38785E67" w14:textId="77777777" w:rsidR="00411BD9" w:rsidRDefault="00411BD9" w:rsidP="009C216E">
      <w:pPr>
        <w:ind w:left="720" w:hanging="720"/>
        <w:rPr>
          <w:sz w:val="24"/>
        </w:rPr>
      </w:pPr>
    </w:p>
    <w:p w14:paraId="38785E68" w14:textId="77777777" w:rsidR="00411BD9" w:rsidRDefault="00411BD9" w:rsidP="009C216E">
      <w:pPr>
        <w:ind w:left="720" w:hanging="720"/>
        <w:rPr>
          <w:sz w:val="24"/>
        </w:rPr>
      </w:pPr>
      <w:r>
        <w:rPr>
          <w:sz w:val="24"/>
        </w:rPr>
        <w:t>U</w:t>
      </w:r>
      <w:r w:rsidR="00AB7620">
        <w:rPr>
          <w:sz w:val="24"/>
        </w:rPr>
        <w:t xml:space="preserve">.S. Fish and Wildlife Service. </w:t>
      </w:r>
      <w:r>
        <w:rPr>
          <w:sz w:val="24"/>
        </w:rPr>
        <w:t>2003.  North Mississippi Refuges Complex Biological Review.  Grenada, MS.  64 pp.</w:t>
      </w:r>
    </w:p>
    <w:p w14:paraId="38785E69" w14:textId="77777777" w:rsidR="00411BD9" w:rsidRDefault="00411BD9" w:rsidP="009C216E">
      <w:pPr>
        <w:ind w:left="720" w:hanging="720"/>
        <w:rPr>
          <w:sz w:val="24"/>
        </w:rPr>
      </w:pPr>
    </w:p>
    <w:p w14:paraId="38785E6A" w14:textId="77777777" w:rsidR="00411BD9" w:rsidRDefault="00411BD9" w:rsidP="009C216E">
      <w:pPr>
        <w:ind w:left="720" w:hanging="720"/>
        <w:rPr>
          <w:sz w:val="24"/>
        </w:rPr>
      </w:pPr>
      <w:r>
        <w:rPr>
          <w:sz w:val="24"/>
        </w:rPr>
        <w:t>U</w:t>
      </w:r>
      <w:r w:rsidR="00AB7620">
        <w:rPr>
          <w:sz w:val="24"/>
        </w:rPr>
        <w:t xml:space="preserve">.S. Fish and Wildlife Service. </w:t>
      </w:r>
      <w:r>
        <w:rPr>
          <w:sz w:val="24"/>
        </w:rPr>
        <w:t>2005.  North Mississippi National Wildlife Refuges Complex Comprehensive Conservation Plan.  Atlanta, GA.  239 pp.</w:t>
      </w:r>
    </w:p>
    <w:p w14:paraId="38785E6B" w14:textId="77777777" w:rsidR="00411BD9" w:rsidRDefault="00411BD9" w:rsidP="009C216E">
      <w:pPr>
        <w:ind w:left="720" w:hanging="720"/>
        <w:rPr>
          <w:sz w:val="24"/>
        </w:rPr>
      </w:pPr>
    </w:p>
    <w:p w14:paraId="38785E6C" w14:textId="77777777" w:rsidR="00411BD9" w:rsidRDefault="00411BD9" w:rsidP="009C216E">
      <w:pPr>
        <w:ind w:left="720" w:hanging="720"/>
        <w:rPr>
          <w:sz w:val="24"/>
        </w:rPr>
      </w:pPr>
      <w:r>
        <w:rPr>
          <w:sz w:val="24"/>
        </w:rPr>
        <w:t>U</w:t>
      </w:r>
      <w:r w:rsidR="00AB7620">
        <w:rPr>
          <w:sz w:val="24"/>
        </w:rPr>
        <w:t xml:space="preserve">.S. Fish and Wildlife Service. </w:t>
      </w:r>
      <w:r>
        <w:rPr>
          <w:sz w:val="24"/>
        </w:rPr>
        <w:t>2005.  Moist-Soil Management Guidelines for the U.S. Fish and Wildlife Service Southeast Region.  Jackson, MS.  44 pp.</w:t>
      </w:r>
    </w:p>
    <w:p w14:paraId="38785E6D" w14:textId="77777777" w:rsidR="003C4F38" w:rsidRDefault="003C4F38" w:rsidP="009C216E">
      <w:pPr>
        <w:ind w:left="720" w:hanging="720"/>
        <w:rPr>
          <w:sz w:val="24"/>
        </w:rPr>
      </w:pPr>
    </w:p>
    <w:p w14:paraId="38785E6E" w14:textId="77777777" w:rsidR="003C4F38" w:rsidRPr="00EA7238" w:rsidRDefault="003C4F38" w:rsidP="009C216E">
      <w:pPr>
        <w:ind w:left="720" w:hanging="720"/>
        <w:rPr>
          <w:sz w:val="24"/>
        </w:rPr>
      </w:pPr>
      <w:r>
        <w:rPr>
          <w:sz w:val="24"/>
        </w:rPr>
        <w:t xml:space="preserve">U.S. </w:t>
      </w:r>
      <w:r w:rsidR="00AB7620">
        <w:rPr>
          <w:sz w:val="24"/>
        </w:rPr>
        <w:t>Fish and Wildlife Service.</w:t>
      </w:r>
      <w:r w:rsidR="00795C90">
        <w:rPr>
          <w:sz w:val="24"/>
        </w:rPr>
        <w:t xml:space="preserve"> 2010</w:t>
      </w:r>
      <w:r>
        <w:rPr>
          <w:sz w:val="24"/>
        </w:rPr>
        <w:t>.  Recovery Plan for the Ivory-billed Woodpecker (</w:t>
      </w:r>
      <w:r w:rsidRPr="00EA7238">
        <w:rPr>
          <w:i/>
          <w:sz w:val="24"/>
        </w:rPr>
        <w:t>Campephilus principalis</w:t>
      </w:r>
      <w:r w:rsidRPr="00EA7238">
        <w:rPr>
          <w:sz w:val="24"/>
        </w:rPr>
        <w:t>).  U.S. Fish and Wildlife Service, Atlanta, GA.</w:t>
      </w:r>
      <w:r w:rsidR="00795C90" w:rsidRPr="00EA7238">
        <w:rPr>
          <w:sz w:val="24"/>
        </w:rPr>
        <w:t xml:space="preserve">  156</w:t>
      </w:r>
      <w:r w:rsidRPr="00EA7238">
        <w:rPr>
          <w:sz w:val="24"/>
        </w:rPr>
        <w:t xml:space="preserve"> pp.</w:t>
      </w:r>
    </w:p>
    <w:p w14:paraId="38785E6F" w14:textId="77777777" w:rsidR="00EA7238" w:rsidRPr="00EA7238" w:rsidRDefault="00EA7238" w:rsidP="009C216E">
      <w:pPr>
        <w:ind w:left="720" w:hanging="720"/>
        <w:rPr>
          <w:i/>
          <w:sz w:val="24"/>
          <w:szCs w:val="24"/>
        </w:rPr>
      </w:pPr>
    </w:p>
    <w:p w14:paraId="38785E70" w14:textId="77777777" w:rsidR="00EA7238" w:rsidRPr="00EA7238" w:rsidRDefault="00AB7620" w:rsidP="009C216E">
      <w:pPr>
        <w:pStyle w:val="NoSpacing"/>
        <w:ind w:left="720" w:hanging="720"/>
        <w:rPr>
          <w:rFonts w:ascii="Times New Roman" w:hAnsi="Times New Roman"/>
          <w:sz w:val="24"/>
          <w:szCs w:val="24"/>
        </w:rPr>
      </w:pPr>
      <w:r>
        <w:rPr>
          <w:rFonts w:ascii="Times New Roman" w:hAnsi="Times New Roman"/>
          <w:sz w:val="24"/>
          <w:szCs w:val="24"/>
        </w:rPr>
        <w:t xml:space="preserve">U.S. Fish and Wildlife Service. </w:t>
      </w:r>
      <w:r w:rsidR="00EA7238" w:rsidRPr="00EA7238">
        <w:rPr>
          <w:rFonts w:ascii="Times New Roman" w:hAnsi="Times New Roman"/>
          <w:sz w:val="24"/>
          <w:szCs w:val="24"/>
        </w:rPr>
        <w:t>2011</w:t>
      </w:r>
      <w:r w:rsidR="00EA7238" w:rsidRPr="00EA7238">
        <w:rPr>
          <w:rFonts w:ascii="Times New Roman" w:hAnsi="Times New Roman"/>
          <w:i/>
          <w:sz w:val="24"/>
          <w:szCs w:val="24"/>
        </w:rPr>
        <w:t xml:space="preserve">. </w:t>
      </w:r>
      <w:r w:rsidR="00EA7238" w:rsidRPr="00EA7238">
        <w:rPr>
          <w:rFonts w:ascii="Times New Roman" w:hAnsi="Times New Roman"/>
          <w:sz w:val="24"/>
          <w:szCs w:val="24"/>
        </w:rPr>
        <w:t>North Mississippi Refuges Complex</w:t>
      </w:r>
      <w:r w:rsidR="00EA7238">
        <w:rPr>
          <w:rFonts w:ascii="Times New Roman" w:hAnsi="Times New Roman"/>
          <w:sz w:val="24"/>
          <w:szCs w:val="24"/>
        </w:rPr>
        <w:t xml:space="preserve"> </w:t>
      </w:r>
      <w:r w:rsidR="00EA7238" w:rsidRPr="00EA7238">
        <w:rPr>
          <w:rFonts w:ascii="Times New Roman" w:hAnsi="Times New Roman"/>
          <w:sz w:val="24"/>
          <w:szCs w:val="24"/>
        </w:rPr>
        <w:t>Biological Program ‘Pulse-Check’ Review</w:t>
      </w:r>
      <w:r w:rsidR="00EA7238">
        <w:rPr>
          <w:rFonts w:ascii="Times New Roman" w:hAnsi="Times New Roman"/>
          <w:sz w:val="24"/>
          <w:szCs w:val="24"/>
        </w:rPr>
        <w:t xml:space="preserve">: </w:t>
      </w:r>
      <w:r w:rsidR="00EA7238" w:rsidRPr="00EA7238">
        <w:rPr>
          <w:rFonts w:ascii="Times New Roman" w:hAnsi="Times New Roman"/>
          <w:sz w:val="24"/>
          <w:szCs w:val="24"/>
        </w:rPr>
        <w:t>Coldwater, Dahomey, and Tallahatchie</w:t>
      </w:r>
      <w:r w:rsidR="00EA7238">
        <w:rPr>
          <w:rFonts w:ascii="Times New Roman" w:hAnsi="Times New Roman"/>
          <w:sz w:val="24"/>
          <w:szCs w:val="24"/>
        </w:rPr>
        <w:t xml:space="preserve"> </w:t>
      </w:r>
      <w:r w:rsidR="00EA7238" w:rsidRPr="00EA7238">
        <w:rPr>
          <w:rFonts w:ascii="Times New Roman" w:hAnsi="Times New Roman"/>
          <w:sz w:val="24"/>
          <w:szCs w:val="24"/>
        </w:rPr>
        <w:t>National Wildlife Refuges</w:t>
      </w:r>
      <w:r w:rsidR="00105A6B">
        <w:rPr>
          <w:rFonts w:ascii="Times New Roman" w:hAnsi="Times New Roman"/>
          <w:sz w:val="24"/>
          <w:szCs w:val="24"/>
        </w:rPr>
        <w:t>.  U.S. Fish and Wildlife Service, Jackson, MS. 7 pp.</w:t>
      </w:r>
    </w:p>
    <w:p w14:paraId="38785E71" w14:textId="77777777" w:rsidR="00E84627" w:rsidRPr="003B0734" w:rsidRDefault="00E84627" w:rsidP="00E84627">
      <w:pPr>
        <w:ind w:left="720" w:hanging="720"/>
        <w:rPr>
          <w:sz w:val="24"/>
          <w:szCs w:val="24"/>
        </w:rPr>
      </w:pPr>
    </w:p>
    <w:p w14:paraId="38785E72" w14:textId="77777777" w:rsidR="003B0734" w:rsidRDefault="003B0734" w:rsidP="003B0734">
      <w:pPr>
        <w:ind w:left="720" w:hanging="720"/>
        <w:rPr>
          <w:sz w:val="24"/>
          <w:szCs w:val="24"/>
        </w:rPr>
      </w:pPr>
      <w:r w:rsidRPr="003B0734">
        <w:rPr>
          <w:sz w:val="24"/>
          <w:szCs w:val="24"/>
        </w:rPr>
        <w:t>Weaver, K.M. and</w:t>
      </w:r>
      <w:r w:rsidR="00AB7620">
        <w:rPr>
          <w:sz w:val="24"/>
          <w:szCs w:val="24"/>
        </w:rPr>
        <w:t xml:space="preserve"> M.R. Pelton. </w:t>
      </w:r>
      <w:r w:rsidRPr="003B0734">
        <w:rPr>
          <w:sz w:val="24"/>
          <w:szCs w:val="24"/>
        </w:rPr>
        <w:t>1992.  Denning ecology of black bears in the Tensas River Basin of Louisiana. Bears:  Their Biology and Management, Vol 9, Part 1:  A selection of papers from the Ninth International Conference on Bear Research and Management, Missoula, Montana, pp. 427-433.</w:t>
      </w:r>
    </w:p>
    <w:p w14:paraId="38785E73" w14:textId="77777777" w:rsidR="003B0734" w:rsidRPr="003B0734" w:rsidRDefault="00AB7620" w:rsidP="003B0734">
      <w:pPr>
        <w:ind w:left="720" w:hanging="720"/>
        <w:rPr>
          <w:sz w:val="24"/>
          <w:szCs w:val="24"/>
        </w:rPr>
      </w:pPr>
      <w:r>
        <w:rPr>
          <w:sz w:val="24"/>
          <w:szCs w:val="24"/>
        </w:rPr>
        <w:t xml:space="preserve">Young, B. 2006. </w:t>
      </w:r>
      <w:r w:rsidR="003B0734">
        <w:rPr>
          <w:sz w:val="24"/>
          <w:szCs w:val="24"/>
        </w:rPr>
        <w:t>Conservation and management of  black bears in Mississippi. Mississippi Dept. of Wildlife, Fisheries, and Parks. 59 pp.</w:t>
      </w:r>
    </w:p>
    <w:p w14:paraId="38785E74" w14:textId="77777777" w:rsidR="003B0734" w:rsidRDefault="003B0734" w:rsidP="00E84627">
      <w:pPr>
        <w:ind w:left="720" w:hanging="720"/>
        <w:rPr>
          <w:sz w:val="24"/>
          <w:szCs w:val="24"/>
        </w:rPr>
      </w:pPr>
    </w:p>
    <w:p w14:paraId="38785E75" w14:textId="77777777" w:rsidR="00EA7238" w:rsidRDefault="00E84627" w:rsidP="00E84627">
      <w:pPr>
        <w:ind w:left="720" w:hanging="720"/>
        <w:rPr>
          <w:sz w:val="24"/>
          <w:szCs w:val="24"/>
        </w:rPr>
      </w:pPr>
      <w:r w:rsidRPr="00E84627">
        <w:rPr>
          <w:sz w:val="24"/>
          <w:szCs w:val="24"/>
        </w:rPr>
        <w:t xml:space="preserve">Wilson, </w:t>
      </w:r>
      <w:r>
        <w:rPr>
          <w:sz w:val="24"/>
          <w:szCs w:val="24"/>
        </w:rPr>
        <w:t xml:space="preserve">R., </w:t>
      </w:r>
      <w:r w:rsidRPr="00E84627">
        <w:rPr>
          <w:sz w:val="24"/>
          <w:szCs w:val="24"/>
        </w:rPr>
        <w:t>K. Ribbeck, S. King, and D. Twedt</w:t>
      </w:r>
      <w:r w:rsidR="00AB7620">
        <w:rPr>
          <w:sz w:val="24"/>
          <w:szCs w:val="24"/>
        </w:rPr>
        <w:t xml:space="preserve">. </w:t>
      </w:r>
      <w:r w:rsidRPr="00E84627">
        <w:rPr>
          <w:sz w:val="24"/>
          <w:szCs w:val="24"/>
        </w:rPr>
        <w:t xml:space="preserve"> 2007.  Forest Resource Conservation Wor</w:t>
      </w:r>
      <w:r>
        <w:rPr>
          <w:sz w:val="24"/>
          <w:szCs w:val="24"/>
        </w:rPr>
        <w:t xml:space="preserve">king Group.  </w:t>
      </w:r>
      <w:r w:rsidRPr="00E84627">
        <w:rPr>
          <w:sz w:val="24"/>
          <w:szCs w:val="24"/>
        </w:rPr>
        <w:t xml:space="preserve">Restoration, management, and monitoring of forest resources in the Mississippi Alluvial Valley:  recommendations for enhancing wildlife habitat.  </w:t>
      </w:r>
    </w:p>
    <w:p w14:paraId="38785E76" w14:textId="77777777" w:rsidR="003B0734" w:rsidRPr="00E84627" w:rsidRDefault="003B0734" w:rsidP="00E84627">
      <w:pPr>
        <w:ind w:left="720" w:hanging="720"/>
        <w:rPr>
          <w:sz w:val="24"/>
          <w:szCs w:val="24"/>
        </w:rPr>
      </w:pPr>
    </w:p>
    <w:p w14:paraId="38785E77" w14:textId="77777777" w:rsidR="00411BD9" w:rsidRPr="00E84627" w:rsidRDefault="00411BD9" w:rsidP="00411BD9">
      <w:pPr>
        <w:rPr>
          <w:sz w:val="24"/>
          <w:szCs w:val="24"/>
        </w:rPr>
      </w:pPr>
    </w:p>
    <w:p w14:paraId="38785E78" w14:textId="77777777" w:rsidR="001D33EA" w:rsidRDefault="002A029F" w:rsidP="002A029F">
      <w:pPr>
        <w:rPr>
          <w:b/>
          <w:sz w:val="24"/>
        </w:rPr>
      </w:pPr>
      <w:r>
        <w:rPr>
          <w:color w:val="0000FF"/>
          <w:sz w:val="24"/>
        </w:rPr>
        <w:br w:type="page"/>
      </w:r>
      <w:r w:rsidR="0024655D">
        <w:rPr>
          <w:b/>
          <w:sz w:val="24"/>
        </w:rPr>
        <w:lastRenderedPageBreak/>
        <w:t>8</w:t>
      </w:r>
      <w:r w:rsidRPr="0092311A">
        <w:rPr>
          <w:b/>
          <w:sz w:val="24"/>
        </w:rPr>
        <w:t xml:space="preserve">.0 </w:t>
      </w:r>
      <w:r w:rsidRPr="0092311A">
        <w:rPr>
          <w:b/>
          <w:sz w:val="24"/>
        </w:rPr>
        <w:tab/>
      </w:r>
      <w:r w:rsidR="001D33EA">
        <w:rPr>
          <w:b/>
          <w:sz w:val="24"/>
        </w:rPr>
        <w:t>APPENDIX A</w:t>
      </w:r>
      <w:r w:rsidR="007A7770">
        <w:rPr>
          <w:b/>
          <w:sz w:val="24"/>
        </w:rPr>
        <w:t xml:space="preserve"> </w:t>
      </w:r>
    </w:p>
    <w:p w14:paraId="38785E79" w14:textId="77777777" w:rsidR="001B57C4" w:rsidRDefault="001B57C4" w:rsidP="002A029F">
      <w:pPr>
        <w:rPr>
          <w:sz w:val="24"/>
        </w:rPr>
      </w:pPr>
    </w:p>
    <w:p w14:paraId="38785E7A" w14:textId="77777777" w:rsidR="002A029F" w:rsidRPr="001D33EA" w:rsidRDefault="002A029F" w:rsidP="002A029F">
      <w:pPr>
        <w:rPr>
          <w:b/>
          <w:sz w:val="24"/>
        </w:rPr>
      </w:pPr>
      <w:r w:rsidRPr="001D33EA">
        <w:rPr>
          <w:b/>
          <w:sz w:val="24"/>
        </w:rPr>
        <w:t>Appendix A. Common and scientific names of plants and animals referenced in the habitat management plan.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30"/>
      </w:tblGrid>
      <w:tr w:rsidR="002A029F" w:rsidRPr="001B23BD" w14:paraId="38785E7D" w14:textId="77777777" w:rsidTr="00CC45BD">
        <w:trPr>
          <w:tblHeader/>
        </w:trPr>
        <w:tc>
          <w:tcPr>
            <w:tcW w:w="4428" w:type="dxa"/>
          </w:tcPr>
          <w:p w14:paraId="38785E7B" w14:textId="77777777" w:rsidR="002A029F" w:rsidRPr="001B23BD" w:rsidRDefault="0092311A" w:rsidP="001B23BD">
            <w:pPr>
              <w:jc w:val="center"/>
              <w:rPr>
                <w:b/>
                <w:sz w:val="24"/>
              </w:rPr>
            </w:pPr>
            <w:r w:rsidRPr="001B23BD">
              <w:rPr>
                <w:b/>
                <w:sz w:val="24"/>
              </w:rPr>
              <w:t xml:space="preserve">Common Name </w:t>
            </w:r>
          </w:p>
        </w:tc>
        <w:tc>
          <w:tcPr>
            <w:tcW w:w="5130" w:type="dxa"/>
          </w:tcPr>
          <w:p w14:paraId="38785E7C" w14:textId="77777777" w:rsidR="002A029F" w:rsidRPr="001B23BD" w:rsidRDefault="0092311A" w:rsidP="002A029F">
            <w:pPr>
              <w:rPr>
                <w:b/>
                <w:sz w:val="24"/>
              </w:rPr>
            </w:pPr>
            <w:r w:rsidRPr="001B23BD">
              <w:rPr>
                <w:b/>
                <w:sz w:val="24"/>
              </w:rPr>
              <w:t>Scientific Name</w:t>
            </w:r>
          </w:p>
        </w:tc>
      </w:tr>
      <w:tr w:rsidR="0092311A" w:rsidRPr="001B23BD" w14:paraId="38785E80" w14:textId="77777777" w:rsidTr="001B23BD">
        <w:tc>
          <w:tcPr>
            <w:tcW w:w="4428" w:type="dxa"/>
          </w:tcPr>
          <w:p w14:paraId="38785E7E" w14:textId="77777777" w:rsidR="0092311A" w:rsidRPr="001B23BD" w:rsidRDefault="0092311A" w:rsidP="002A029F">
            <w:pPr>
              <w:rPr>
                <w:sz w:val="24"/>
              </w:rPr>
            </w:pPr>
          </w:p>
        </w:tc>
        <w:tc>
          <w:tcPr>
            <w:tcW w:w="5130" w:type="dxa"/>
          </w:tcPr>
          <w:p w14:paraId="38785E7F" w14:textId="77777777" w:rsidR="0092311A" w:rsidRPr="001B23BD" w:rsidRDefault="0092311A" w:rsidP="002A029F">
            <w:pPr>
              <w:rPr>
                <w:sz w:val="24"/>
              </w:rPr>
            </w:pPr>
          </w:p>
        </w:tc>
      </w:tr>
      <w:tr w:rsidR="002A029F" w:rsidRPr="001B23BD" w14:paraId="38785E83" w14:textId="77777777" w:rsidTr="001B23BD">
        <w:tc>
          <w:tcPr>
            <w:tcW w:w="4428" w:type="dxa"/>
          </w:tcPr>
          <w:p w14:paraId="38785E81" w14:textId="77777777" w:rsidR="002A029F" w:rsidRPr="001B23BD" w:rsidRDefault="0092311A" w:rsidP="001B23BD">
            <w:pPr>
              <w:jc w:val="center"/>
              <w:rPr>
                <w:b/>
                <w:sz w:val="24"/>
              </w:rPr>
            </w:pPr>
            <w:r w:rsidRPr="001B23BD">
              <w:rPr>
                <w:b/>
                <w:sz w:val="24"/>
              </w:rPr>
              <w:t>Plants</w:t>
            </w:r>
          </w:p>
        </w:tc>
        <w:tc>
          <w:tcPr>
            <w:tcW w:w="5130" w:type="dxa"/>
          </w:tcPr>
          <w:p w14:paraId="38785E82" w14:textId="77777777" w:rsidR="002A029F" w:rsidRPr="001B23BD" w:rsidRDefault="002A029F" w:rsidP="002A029F">
            <w:pPr>
              <w:rPr>
                <w:sz w:val="24"/>
              </w:rPr>
            </w:pPr>
          </w:p>
        </w:tc>
      </w:tr>
      <w:tr w:rsidR="00B8210E" w:rsidRPr="001B23BD" w14:paraId="38785E86" w14:textId="77777777" w:rsidTr="001B23BD">
        <w:tc>
          <w:tcPr>
            <w:tcW w:w="4428" w:type="dxa"/>
          </w:tcPr>
          <w:p w14:paraId="38785E84" w14:textId="77777777" w:rsidR="00B8210E" w:rsidRPr="001B23BD" w:rsidRDefault="00B8210E" w:rsidP="002A029F">
            <w:pPr>
              <w:rPr>
                <w:sz w:val="24"/>
              </w:rPr>
            </w:pPr>
          </w:p>
        </w:tc>
        <w:tc>
          <w:tcPr>
            <w:tcW w:w="5130" w:type="dxa"/>
          </w:tcPr>
          <w:p w14:paraId="38785E85" w14:textId="77777777" w:rsidR="00B8210E" w:rsidRPr="001B23BD" w:rsidRDefault="00B8210E" w:rsidP="002A029F">
            <w:pPr>
              <w:rPr>
                <w:sz w:val="24"/>
              </w:rPr>
            </w:pPr>
          </w:p>
        </w:tc>
      </w:tr>
      <w:tr w:rsidR="00596DC3" w:rsidRPr="001B23BD" w14:paraId="38785E89" w14:textId="77777777" w:rsidTr="001B23BD">
        <w:tc>
          <w:tcPr>
            <w:tcW w:w="4428" w:type="dxa"/>
          </w:tcPr>
          <w:p w14:paraId="38785E87" w14:textId="77777777" w:rsidR="00596DC3" w:rsidRPr="001B23BD" w:rsidRDefault="00596DC3" w:rsidP="002A029F">
            <w:pPr>
              <w:rPr>
                <w:sz w:val="24"/>
              </w:rPr>
            </w:pPr>
            <w:r w:rsidRPr="001B23BD">
              <w:rPr>
                <w:sz w:val="24"/>
              </w:rPr>
              <w:t>Ash, Green</w:t>
            </w:r>
          </w:p>
        </w:tc>
        <w:tc>
          <w:tcPr>
            <w:tcW w:w="5130" w:type="dxa"/>
          </w:tcPr>
          <w:p w14:paraId="38785E88" w14:textId="77777777" w:rsidR="00596DC3" w:rsidRPr="00EE0EF9" w:rsidRDefault="00EE0EF9" w:rsidP="002A029F">
            <w:pPr>
              <w:rPr>
                <w:i/>
                <w:sz w:val="24"/>
                <w:szCs w:val="24"/>
              </w:rPr>
            </w:pPr>
            <w:r w:rsidRPr="00EE0EF9">
              <w:rPr>
                <w:i/>
                <w:sz w:val="24"/>
                <w:szCs w:val="24"/>
              </w:rPr>
              <w:t>Fraxinus pennsylvanica</w:t>
            </w:r>
          </w:p>
        </w:tc>
      </w:tr>
      <w:tr w:rsidR="00B8210E" w:rsidRPr="001B23BD" w14:paraId="38785E8C" w14:textId="77777777" w:rsidTr="001B23BD">
        <w:tc>
          <w:tcPr>
            <w:tcW w:w="4428" w:type="dxa"/>
          </w:tcPr>
          <w:p w14:paraId="38785E8A" w14:textId="77777777" w:rsidR="00B8210E" w:rsidRPr="001B23BD" w:rsidRDefault="00B8210E" w:rsidP="002A029F">
            <w:pPr>
              <w:rPr>
                <w:sz w:val="24"/>
              </w:rPr>
            </w:pPr>
          </w:p>
        </w:tc>
        <w:tc>
          <w:tcPr>
            <w:tcW w:w="5130" w:type="dxa"/>
          </w:tcPr>
          <w:p w14:paraId="38785E8B" w14:textId="77777777" w:rsidR="00B8210E" w:rsidRPr="001B23BD" w:rsidRDefault="00B8210E" w:rsidP="002A029F">
            <w:pPr>
              <w:rPr>
                <w:sz w:val="24"/>
              </w:rPr>
            </w:pPr>
          </w:p>
        </w:tc>
      </w:tr>
      <w:tr w:rsidR="00B8210E" w:rsidRPr="001B23BD" w14:paraId="38785E8F" w14:textId="77777777" w:rsidTr="001B23BD">
        <w:tc>
          <w:tcPr>
            <w:tcW w:w="4428" w:type="dxa"/>
          </w:tcPr>
          <w:p w14:paraId="38785E8D" w14:textId="77777777" w:rsidR="00B8210E" w:rsidRPr="001B23BD" w:rsidRDefault="00B8210E" w:rsidP="002A029F">
            <w:pPr>
              <w:rPr>
                <w:sz w:val="24"/>
              </w:rPr>
            </w:pPr>
            <w:r w:rsidRPr="001B23BD">
              <w:rPr>
                <w:sz w:val="24"/>
              </w:rPr>
              <w:t>Bald Cypress</w:t>
            </w:r>
          </w:p>
        </w:tc>
        <w:tc>
          <w:tcPr>
            <w:tcW w:w="5130" w:type="dxa"/>
          </w:tcPr>
          <w:p w14:paraId="38785E8E" w14:textId="77777777" w:rsidR="00B8210E" w:rsidRPr="00130473" w:rsidRDefault="00130473" w:rsidP="002A029F">
            <w:pPr>
              <w:rPr>
                <w:i/>
                <w:sz w:val="24"/>
                <w:szCs w:val="24"/>
              </w:rPr>
            </w:pPr>
            <w:r w:rsidRPr="00130473">
              <w:rPr>
                <w:i/>
                <w:sz w:val="24"/>
                <w:szCs w:val="24"/>
              </w:rPr>
              <w:t>Taxodium distichum</w:t>
            </w:r>
          </w:p>
        </w:tc>
      </w:tr>
      <w:tr w:rsidR="002A029F" w:rsidRPr="001B23BD" w14:paraId="38785E92" w14:textId="77777777" w:rsidTr="001B23BD">
        <w:tc>
          <w:tcPr>
            <w:tcW w:w="4428" w:type="dxa"/>
          </w:tcPr>
          <w:p w14:paraId="38785E90" w14:textId="77777777" w:rsidR="002A029F" w:rsidRPr="001B23BD" w:rsidRDefault="00F47DBE" w:rsidP="002A029F">
            <w:pPr>
              <w:rPr>
                <w:sz w:val="24"/>
              </w:rPr>
            </w:pPr>
            <w:r w:rsidRPr="001B23BD">
              <w:rPr>
                <w:sz w:val="24"/>
              </w:rPr>
              <w:t>Bitter Pecan</w:t>
            </w:r>
            <w:r w:rsidR="00411893">
              <w:rPr>
                <w:sz w:val="24"/>
              </w:rPr>
              <w:t xml:space="preserve"> (Water Hickory)</w:t>
            </w:r>
          </w:p>
        </w:tc>
        <w:tc>
          <w:tcPr>
            <w:tcW w:w="5130" w:type="dxa"/>
          </w:tcPr>
          <w:p w14:paraId="38785E91" w14:textId="77777777" w:rsidR="002A029F" w:rsidRPr="00411893" w:rsidRDefault="00411893" w:rsidP="00805E97">
            <w:pPr>
              <w:rPr>
                <w:i/>
                <w:sz w:val="24"/>
                <w:szCs w:val="24"/>
              </w:rPr>
            </w:pPr>
            <w:r w:rsidRPr="00411893">
              <w:rPr>
                <w:i/>
                <w:sz w:val="24"/>
                <w:szCs w:val="24"/>
              </w:rPr>
              <w:t>Carya aquatica</w:t>
            </w:r>
          </w:p>
        </w:tc>
      </w:tr>
      <w:tr w:rsidR="00774EEB" w:rsidRPr="001B23BD" w14:paraId="38785E95" w14:textId="77777777" w:rsidTr="001B23BD">
        <w:tc>
          <w:tcPr>
            <w:tcW w:w="4428" w:type="dxa"/>
          </w:tcPr>
          <w:p w14:paraId="38785E93" w14:textId="77777777" w:rsidR="00774EEB" w:rsidRDefault="00BE4F8A" w:rsidP="002A029F">
            <w:pPr>
              <w:rPr>
                <w:sz w:val="24"/>
              </w:rPr>
            </w:pPr>
            <w:r>
              <w:rPr>
                <w:sz w:val="24"/>
              </w:rPr>
              <w:t>Browntop Millet</w:t>
            </w:r>
          </w:p>
        </w:tc>
        <w:tc>
          <w:tcPr>
            <w:tcW w:w="5130" w:type="dxa"/>
          </w:tcPr>
          <w:p w14:paraId="38785E94" w14:textId="77777777" w:rsidR="00774EEB" w:rsidRPr="00774EEB" w:rsidRDefault="00774EEB" w:rsidP="002A029F">
            <w:pPr>
              <w:rPr>
                <w:i/>
                <w:sz w:val="24"/>
                <w:szCs w:val="24"/>
              </w:rPr>
            </w:pPr>
            <w:r w:rsidRPr="00774EEB">
              <w:rPr>
                <w:rStyle w:val="Emphasis"/>
                <w:sz w:val="24"/>
                <w:szCs w:val="24"/>
              </w:rPr>
              <w:t>Brachiaria ramosa</w:t>
            </w:r>
          </w:p>
        </w:tc>
      </w:tr>
      <w:tr w:rsidR="002A029F" w:rsidRPr="001B23BD" w14:paraId="38785E98" w14:textId="77777777" w:rsidTr="001B23BD">
        <w:tc>
          <w:tcPr>
            <w:tcW w:w="4428" w:type="dxa"/>
          </w:tcPr>
          <w:p w14:paraId="38785E96" w14:textId="77777777" w:rsidR="002A029F" w:rsidRPr="001B23BD" w:rsidRDefault="00596DC3" w:rsidP="002A029F">
            <w:pPr>
              <w:rPr>
                <w:sz w:val="24"/>
              </w:rPr>
            </w:pPr>
            <w:r>
              <w:rPr>
                <w:sz w:val="24"/>
              </w:rPr>
              <w:t>Buttonbush</w:t>
            </w:r>
          </w:p>
        </w:tc>
        <w:tc>
          <w:tcPr>
            <w:tcW w:w="5130" w:type="dxa"/>
          </w:tcPr>
          <w:p w14:paraId="38785E97" w14:textId="77777777" w:rsidR="002A029F" w:rsidRPr="0024655D" w:rsidRDefault="0024655D" w:rsidP="002A029F">
            <w:pPr>
              <w:rPr>
                <w:i/>
                <w:sz w:val="24"/>
                <w:szCs w:val="24"/>
              </w:rPr>
            </w:pPr>
            <w:r w:rsidRPr="0024655D">
              <w:rPr>
                <w:i/>
                <w:sz w:val="24"/>
                <w:szCs w:val="24"/>
              </w:rPr>
              <w:t>Cephalanthus occidentalis</w:t>
            </w:r>
          </w:p>
        </w:tc>
      </w:tr>
      <w:tr w:rsidR="00B72C59" w:rsidRPr="001B23BD" w14:paraId="38785E9B" w14:textId="77777777" w:rsidTr="001B23BD">
        <w:tc>
          <w:tcPr>
            <w:tcW w:w="4428" w:type="dxa"/>
          </w:tcPr>
          <w:p w14:paraId="38785E99" w14:textId="77777777" w:rsidR="00B72C59" w:rsidRDefault="00B72C59" w:rsidP="002A029F">
            <w:pPr>
              <w:rPr>
                <w:sz w:val="24"/>
              </w:rPr>
            </w:pPr>
            <w:r>
              <w:rPr>
                <w:sz w:val="24"/>
              </w:rPr>
              <w:t>Cocklebur</w:t>
            </w:r>
          </w:p>
        </w:tc>
        <w:tc>
          <w:tcPr>
            <w:tcW w:w="5130" w:type="dxa"/>
          </w:tcPr>
          <w:p w14:paraId="38785E9A" w14:textId="77777777" w:rsidR="00B72C59" w:rsidRPr="00B72C59" w:rsidRDefault="00B72C59" w:rsidP="002A029F">
            <w:pPr>
              <w:rPr>
                <w:i/>
                <w:sz w:val="24"/>
                <w:szCs w:val="24"/>
              </w:rPr>
            </w:pPr>
            <w:r w:rsidRPr="00B72C59">
              <w:rPr>
                <w:i/>
                <w:sz w:val="24"/>
                <w:szCs w:val="24"/>
              </w:rPr>
              <w:t>Xanthium strumarium</w:t>
            </w:r>
          </w:p>
        </w:tc>
      </w:tr>
      <w:tr w:rsidR="00B72C59" w:rsidRPr="001B23BD" w14:paraId="38785E9E" w14:textId="77777777" w:rsidTr="0024655D">
        <w:trPr>
          <w:trHeight w:val="350"/>
        </w:trPr>
        <w:tc>
          <w:tcPr>
            <w:tcW w:w="4428" w:type="dxa"/>
          </w:tcPr>
          <w:p w14:paraId="38785E9C" w14:textId="77777777" w:rsidR="00B72C59" w:rsidRDefault="00B72C59" w:rsidP="002A029F">
            <w:pPr>
              <w:rPr>
                <w:sz w:val="24"/>
              </w:rPr>
            </w:pPr>
            <w:r>
              <w:rPr>
                <w:sz w:val="24"/>
              </w:rPr>
              <w:t>Coffeeweed</w:t>
            </w:r>
          </w:p>
        </w:tc>
        <w:tc>
          <w:tcPr>
            <w:tcW w:w="5130" w:type="dxa"/>
          </w:tcPr>
          <w:p w14:paraId="38785E9D" w14:textId="77777777" w:rsidR="00B72C59" w:rsidRPr="00B72C59" w:rsidRDefault="00B72C59" w:rsidP="002A029F">
            <w:pPr>
              <w:rPr>
                <w:i/>
                <w:sz w:val="24"/>
                <w:szCs w:val="24"/>
              </w:rPr>
            </w:pPr>
            <w:r w:rsidRPr="00B72C59">
              <w:rPr>
                <w:i/>
                <w:sz w:val="24"/>
                <w:szCs w:val="24"/>
              </w:rPr>
              <w:t>Senna obtusifolia</w:t>
            </w:r>
          </w:p>
        </w:tc>
      </w:tr>
      <w:tr w:rsidR="002A029F" w:rsidRPr="001B23BD" w14:paraId="38785EA1" w14:textId="77777777" w:rsidTr="001B23BD">
        <w:tc>
          <w:tcPr>
            <w:tcW w:w="4428" w:type="dxa"/>
          </w:tcPr>
          <w:p w14:paraId="38785E9F" w14:textId="77777777" w:rsidR="002A029F" w:rsidRPr="001B23BD" w:rsidRDefault="00596DC3" w:rsidP="002A029F">
            <w:pPr>
              <w:rPr>
                <w:sz w:val="24"/>
              </w:rPr>
            </w:pPr>
            <w:r>
              <w:rPr>
                <w:sz w:val="24"/>
              </w:rPr>
              <w:t>Elm, American</w:t>
            </w:r>
          </w:p>
        </w:tc>
        <w:tc>
          <w:tcPr>
            <w:tcW w:w="5130" w:type="dxa"/>
          </w:tcPr>
          <w:p w14:paraId="38785EA0" w14:textId="77777777" w:rsidR="002A029F" w:rsidRPr="00411893" w:rsidRDefault="00411893" w:rsidP="00805E97">
            <w:pPr>
              <w:rPr>
                <w:i/>
                <w:sz w:val="24"/>
                <w:szCs w:val="24"/>
              </w:rPr>
            </w:pPr>
            <w:r w:rsidRPr="00411893">
              <w:rPr>
                <w:i/>
                <w:sz w:val="24"/>
                <w:szCs w:val="24"/>
              </w:rPr>
              <w:t>Ulmus americana</w:t>
            </w:r>
          </w:p>
        </w:tc>
      </w:tr>
      <w:tr w:rsidR="00411893" w:rsidRPr="001B23BD" w14:paraId="38785EA4" w14:textId="77777777" w:rsidTr="001B23BD">
        <w:tc>
          <w:tcPr>
            <w:tcW w:w="4428" w:type="dxa"/>
          </w:tcPr>
          <w:p w14:paraId="38785EA2" w14:textId="77777777" w:rsidR="00411893" w:rsidRDefault="00411893" w:rsidP="002A029F">
            <w:pPr>
              <w:rPr>
                <w:sz w:val="24"/>
              </w:rPr>
            </w:pPr>
            <w:r>
              <w:rPr>
                <w:sz w:val="24"/>
              </w:rPr>
              <w:t>Eastern Cottonwood</w:t>
            </w:r>
          </w:p>
        </w:tc>
        <w:tc>
          <w:tcPr>
            <w:tcW w:w="5130" w:type="dxa"/>
          </w:tcPr>
          <w:p w14:paraId="38785EA3" w14:textId="77777777" w:rsidR="00411893" w:rsidRPr="00411893" w:rsidRDefault="00411893" w:rsidP="00805E97">
            <w:pPr>
              <w:rPr>
                <w:i/>
                <w:sz w:val="24"/>
                <w:szCs w:val="24"/>
              </w:rPr>
            </w:pPr>
            <w:r w:rsidRPr="00411893">
              <w:rPr>
                <w:i/>
                <w:sz w:val="24"/>
                <w:szCs w:val="24"/>
              </w:rPr>
              <w:t>Populus deltoides</w:t>
            </w:r>
          </w:p>
        </w:tc>
      </w:tr>
      <w:tr w:rsidR="00042665" w:rsidRPr="001B23BD" w14:paraId="38785EA7" w14:textId="77777777" w:rsidTr="001B23BD">
        <w:tc>
          <w:tcPr>
            <w:tcW w:w="4428" w:type="dxa"/>
          </w:tcPr>
          <w:p w14:paraId="38785EA5" w14:textId="77777777" w:rsidR="00042665" w:rsidRPr="001B23BD" w:rsidRDefault="00596DC3" w:rsidP="002A029F">
            <w:pPr>
              <w:rPr>
                <w:sz w:val="24"/>
              </w:rPr>
            </w:pPr>
            <w:r>
              <w:rPr>
                <w:sz w:val="24"/>
              </w:rPr>
              <w:t>Elm, Cedar</w:t>
            </w:r>
          </w:p>
        </w:tc>
        <w:tc>
          <w:tcPr>
            <w:tcW w:w="5130" w:type="dxa"/>
          </w:tcPr>
          <w:p w14:paraId="38785EA6" w14:textId="77777777" w:rsidR="00042665" w:rsidRPr="00411893" w:rsidRDefault="00411893" w:rsidP="002A029F">
            <w:pPr>
              <w:rPr>
                <w:i/>
                <w:sz w:val="24"/>
                <w:szCs w:val="24"/>
              </w:rPr>
            </w:pPr>
            <w:r w:rsidRPr="00411893">
              <w:rPr>
                <w:i/>
                <w:sz w:val="24"/>
                <w:szCs w:val="24"/>
              </w:rPr>
              <w:t>Ulmus crassifolia</w:t>
            </w:r>
          </w:p>
        </w:tc>
      </w:tr>
      <w:tr w:rsidR="002A029F" w:rsidRPr="001B23BD" w14:paraId="38785EAA" w14:textId="77777777" w:rsidTr="001B23BD">
        <w:tc>
          <w:tcPr>
            <w:tcW w:w="4428" w:type="dxa"/>
          </w:tcPr>
          <w:p w14:paraId="38785EA8" w14:textId="77777777" w:rsidR="002A029F" w:rsidRPr="001B23BD" w:rsidRDefault="002A029F" w:rsidP="002A029F">
            <w:pPr>
              <w:rPr>
                <w:sz w:val="24"/>
              </w:rPr>
            </w:pPr>
          </w:p>
        </w:tc>
        <w:tc>
          <w:tcPr>
            <w:tcW w:w="5130" w:type="dxa"/>
          </w:tcPr>
          <w:p w14:paraId="38785EA9" w14:textId="77777777" w:rsidR="002A029F" w:rsidRPr="001B23BD" w:rsidRDefault="002A029F" w:rsidP="002A029F">
            <w:pPr>
              <w:rPr>
                <w:sz w:val="24"/>
              </w:rPr>
            </w:pPr>
          </w:p>
        </w:tc>
      </w:tr>
      <w:tr w:rsidR="00CD31DE" w:rsidRPr="001B23BD" w14:paraId="38785EAD" w14:textId="77777777" w:rsidTr="001B23BD">
        <w:tc>
          <w:tcPr>
            <w:tcW w:w="4428" w:type="dxa"/>
          </w:tcPr>
          <w:p w14:paraId="38785EAB" w14:textId="77777777" w:rsidR="00CD31DE" w:rsidRPr="001B23BD" w:rsidRDefault="00CD31DE" w:rsidP="002A029F">
            <w:pPr>
              <w:rPr>
                <w:sz w:val="24"/>
              </w:rPr>
            </w:pPr>
          </w:p>
        </w:tc>
        <w:tc>
          <w:tcPr>
            <w:tcW w:w="5130" w:type="dxa"/>
          </w:tcPr>
          <w:p w14:paraId="38785EAC" w14:textId="77777777" w:rsidR="00CD31DE" w:rsidRPr="001B23BD" w:rsidRDefault="00CD31DE" w:rsidP="002A029F">
            <w:pPr>
              <w:rPr>
                <w:sz w:val="24"/>
              </w:rPr>
            </w:pPr>
          </w:p>
        </w:tc>
      </w:tr>
      <w:tr w:rsidR="00CD31DE" w:rsidRPr="001B23BD" w14:paraId="38785EB0" w14:textId="77777777" w:rsidTr="001B23BD">
        <w:tc>
          <w:tcPr>
            <w:tcW w:w="4428" w:type="dxa"/>
          </w:tcPr>
          <w:p w14:paraId="38785EAE" w14:textId="77777777" w:rsidR="00CD31DE" w:rsidRPr="001B23BD" w:rsidRDefault="00CD31DE" w:rsidP="002A029F">
            <w:pPr>
              <w:rPr>
                <w:sz w:val="24"/>
              </w:rPr>
            </w:pPr>
          </w:p>
        </w:tc>
        <w:tc>
          <w:tcPr>
            <w:tcW w:w="5130" w:type="dxa"/>
          </w:tcPr>
          <w:p w14:paraId="38785EAF" w14:textId="77777777" w:rsidR="00CD31DE" w:rsidRPr="001B23BD" w:rsidRDefault="00CD31DE" w:rsidP="002A029F">
            <w:pPr>
              <w:rPr>
                <w:sz w:val="24"/>
              </w:rPr>
            </w:pPr>
          </w:p>
        </w:tc>
      </w:tr>
      <w:tr w:rsidR="00CD31DE" w:rsidRPr="001B23BD" w14:paraId="38785EB3" w14:textId="77777777" w:rsidTr="001B23BD">
        <w:tc>
          <w:tcPr>
            <w:tcW w:w="4428" w:type="dxa"/>
          </w:tcPr>
          <w:p w14:paraId="38785EB1" w14:textId="77777777" w:rsidR="00CD31DE" w:rsidRPr="001B23BD" w:rsidRDefault="00B8210E" w:rsidP="002A029F">
            <w:pPr>
              <w:rPr>
                <w:sz w:val="24"/>
              </w:rPr>
            </w:pPr>
            <w:r w:rsidRPr="001B23BD">
              <w:rPr>
                <w:sz w:val="24"/>
              </w:rPr>
              <w:t>Hickory, Shagbark</w:t>
            </w:r>
          </w:p>
        </w:tc>
        <w:tc>
          <w:tcPr>
            <w:tcW w:w="5130" w:type="dxa"/>
          </w:tcPr>
          <w:p w14:paraId="38785EB2" w14:textId="77777777" w:rsidR="00CD31DE" w:rsidRPr="008F3BC9" w:rsidRDefault="00967616" w:rsidP="00805E97">
            <w:pPr>
              <w:rPr>
                <w:i/>
                <w:sz w:val="24"/>
              </w:rPr>
            </w:pPr>
            <w:r w:rsidRPr="008F3BC9">
              <w:rPr>
                <w:i/>
                <w:sz w:val="24"/>
              </w:rPr>
              <w:t>Cayra</w:t>
            </w:r>
            <w:r w:rsidR="008F3BC9" w:rsidRPr="008F3BC9">
              <w:rPr>
                <w:i/>
                <w:sz w:val="24"/>
              </w:rPr>
              <w:t xml:space="preserve"> ovata</w:t>
            </w:r>
          </w:p>
        </w:tc>
      </w:tr>
      <w:tr w:rsidR="00CD31DE" w:rsidRPr="001B23BD" w14:paraId="38785EB6" w14:textId="77777777" w:rsidTr="001B23BD">
        <w:tc>
          <w:tcPr>
            <w:tcW w:w="4428" w:type="dxa"/>
          </w:tcPr>
          <w:p w14:paraId="38785EB4" w14:textId="77777777" w:rsidR="00CD31DE" w:rsidRPr="001B23BD" w:rsidRDefault="00596DC3" w:rsidP="002A029F">
            <w:pPr>
              <w:rPr>
                <w:sz w:val="24"/>
              </w:rPr>
            </w:pPr>
            <w:r>
              <w:rPr>
                <w:sz w:val="24"/>
              </w:rPr>
              <w:t>Hickory, Water</w:t>
            </w:r>
            <w:r w:rsidR="00411893">
              <w:rPr>
                <w:sz w:val="24"/>
              </w:rPr>
              <w:t xml:space="preserve"> (Bitter Pecan)</w:t>
            </w:r>
          </w:p>
        </w:tc>
        <w:tc>
          <w:tcPr>
            <w:tcW w:w="5130" w:type="dxa"/>
          </w:tcPr>
          <w:p w14:paraId="38785EB5" w14:textId="77777777" w:rsidR="00CD31DE" w:rsidRPr="00411893" w:rsidRDefault="00411893" w:rsidP="00805E97">
            <w:pPr>
              <w:rPr>
                <w:i/>
                <w:sz w:val="24"/>
                <w:szCs w:val="24"/>
              </w:rPr>
            </w:pPr>
            <w:r w:rsidRPr="00411893">
              <w:rPr>
                <w:i/>
                <w:sz w:val="24"/>
                <w:szCs w:val="24"/>
              </w:rPr>
              <w:t>Carya aquatica</w:t>
            </w:r>
          </w:p>
        </w:tc>
      </w:tr>
      <w:tr w:rsidR="00EE0286" w:rsidRPr="001B23BD" w14:paraId="38785EB9" w14:textId="77777777" w:rsidTr="001B23BD">
        <w:tc>
          <w:tcPr>
            <w:tcW w:w="4428" w:type="dxa"/>
          </w:tcPr>
          <w:p w14:paraId="38785EB7" w14:textId="77777777" w:rsidR="00EE0286" w:rsidRDefault="00EE0286" w:rsidP="002A029F">
            <w:pPr>
              <w:rPr>
                <w:sz w:val="24"/>
              </w:rPr>
            </w:pPr>
            <w:r>
              <w:rPr>
                <w:sz w:val="24"/>
              </w:rPr>
              <w:t>Honey Locust</w:t>
            </w:r>
          </w:p>
        </w:tc>
        <w:tc>
          <w:tcPr>
            <w:tcW w:w="5130" w:type="dxa"/>
          </w:tcPr>
          <w:p w14:paraId="38785EB8" w14:textId="77777777" w:rsidR="00EE0286" w:rsidRPr="00EE0286" w:rsidRDefault="00EE0286" w:rsidP="002A029F">
            <w:pPr>
              <w:rPr>
                <w:i/>
                <w:sz w:val="24"/>
                <w:szCs w:val="24"/>
              </w:rPr>
            </w:pPr>
            <w:r w:rsidRPr="00EE0286">
              <w:rPr>
                <w:i/>
                <w:sz w:val="24"/>
                <w:szCs w:val="24"/>
              </w:rPr>
              <w:t>Gleditsia triacanthos</w:t>
            </w:r>
          </w:p>
        </w:tc>
      </w:tr>
      <w:tr w:rsidR="00BE4F8A" w:rsidRPr="001B23BD" w14:paraId="38785EBC" w14:textId="77777777" w:rsidTr="001B23BD">
        <w:tc>
          <w:tcPr>
            <w:tcW w:w="4428" w:type="dxa"/>
          </w:tcPr>
          <w:p w14:paraId="38785EBA" w14:textId="77777777" w:rsidR="00BE4F8A" w:rsidRPr="001B23BD" w:rsidRDefault="00BE4F8A" w:rsidP="002A029F">
            <w:pPr>
              <w:rPr>
                <w:sz w:val="24"/>
              </w:rPr>
            </w:pPr>
            <w:r>
              <w:rPr>
                <w:sz w:val="24"/>
              </w:rPr>
              <w:t>Japanese Millet</w:t>
            </w:r>
          </w:p>
        </w:tc>
        <w:tc>
          <w:tcPr>
            <w:tcW w:w="5130" w:type="dxa"/>
          </w:tcPr>
          <w:p w14:paraId="38785EBB" w14:textId="77777777" w:rsidR="00BE4F8A" w:rsidRPr="00EE0286" w:rsidRDefault="00BE4F8A" w:rsidP="002A029F">
            <w:pPr>
              <w:rPr>
                <w:i/>
                <w:sz w:val="24"/>
              </w:rPr>
            </w:pPr>
            <w:r>
              <w:rPr>
                <w:i/>
                <w:sz w:val="24"/>
              </w:rPr>
              <w:t>Echinocloa crusgalli</w:t>
            </w:r>
          </w:p>
        </w:tc>
      </w:tr>
      <w:tr w:rsidR="00CD31DE" w:rsidRPr="001B23BD" w14:paraId="38785EBF" w14:textId="77777777" w:rsidTr="001B23BD">
        <w:tc>
          <w:tcPr>
            <w:tcW w:w="4428" w:type="dxa"/>
          </w:tcPr>
          <w:p w14:paraId="38785EBD" w14:textId="77777777" w:rsidR="00CD31DE" w:rsidRPr="001B23BD" w:rsidRDefault="00B8210E" w:rsidP="002A029F">
            <w:pPr>
              <w:rPr>
                <w:sz w:val="24"/>
              </w:rPr>
            </w:pPr>
            <w:r w:rsidRPr="001B23BD">
              <w:rPr>
                <w:sz w:val="24"/>
              </w:rPr>
              <w:t>Oak, Cherrybark</w:t>
            </w:r>
          </w:p>
        </w:tc>
        <w:tc>
          <w:tcPr>
            <w:tcW w:w="5130" w:type="dxa"/>
          </w:tcPr>
          <w:p w14:paraId="38785EBE" w14:textId="77777777" w:rsidR="00CD31DE" w:rsidRPr="00EE0286" w:rsidRDefault="00967616" w:rsidP="002A029F">
            <w:pPr>
              <w:rPr>
                <w:i/>
                <w:sz w:val="24"/>
              </w:rPr>
            </w:pPr>
            <w:r w:rsidRPr="00EE0286">
              <w:rPr>
                <w:i/>
                <w:sz w:val="24"/>
              </w:rPr>
              <w:t>Quercus</w:t>
            </w:r>
            <w:r w:rsidR="00EE0286" w:rsidRPr="00EE0286">
              <w:rPr>
                <w:i/>
                <w:sz w:val="24"/>
              </w:rPr>
              <w:t xml:space="preserve"> pagoda</w:t>
            </w:r>
          </w:p>
        </w:tc>
      </w:tr>
      <w:tr w:rsidR="00B8210E" w:rsidRPr="001B23BD" w14:paraId="38785EC2" w14:textId="77777777" w:rsidTr="001B23BD">
        <w:tc>
          <w:tcPr>
            <w:tcW w:w="4428" w:type="dxa"/>
          </w:tcPr>
          <w:p w14:paraId="38785EC0" w14:textId="77777777" w:rsidR="00B8210E" w:rsidRPr="001B23BD" w:rsidRDefault="00B8210E" w:rsidP="002A029F">
            <w:pPr>
              <w:rPr>
                <w:sz w:val="24"/>
              </w:rPr>
            </w:pPr>
            <w:r w:rsidRPr="001B23BD">
              <w:rPr>
                <w:sz w:val="24"/>
              </w:rPr>
              <w:t>Oak, Nuttal</w:t>
            </w:r>
            <w:r w:rsidR="00596DC3">
              <w:rPr>
                <w:sz w:val="24"/>
              </w:rPr>
              <w:t>l</w:t>
            </w:r>
          </w:p>
        </w:tc>
        <w:tc>
          <w:tcPr>
            <w:tcW w:w="5130" w:type="dxa"/>
          </w:tcPr>
          <w:p w14:paraId="38785EC1" w14:textId="77777777" w:rsidR="00B8210E" w:rsidRPr="00411893" w:rsidRDefault="00967616" w:rsidP="002A029F">
            <w:pPr>
              <w:rPr>
                <w:i/>
                <w:sz w:val="24"/>
                <w:szCs w:val="24"/>
              </w:rPr>
            </w:pPr>
            <w:r w:rsidRPr="00411893">
              <w:rPr>
                <w:i/>
                <w:sz w:val="24"/>
                <w:szCs w:val="24"/>
              </w:rPr>
              <w:t>Quercus</w:t>
            </w:r>
            <w:r w:rsidR="00411893" w:rsidRPr="00411893">
              <w:rPr>
                <w:i/>
                <w:sz w:val="24"/>
                <w:szCs w:val="24"/>
              </w:rPr>
              <w:t xml:space="preserve"> nuttallii</w:t>
            </w:r>
          </w:p>
        </w:tc>
      </w:tr>
      <w:tr w:rsidR="00B8210E" w:rsidRPr="001B23BD" w14:paraId="38785EC5" w14:textId="77777777" w:rsidTr="001B23BD">
        <w:tc>
          <w:tcPr>
            <w:tcW w:w="4428" w:type="dxa"/>
          </w:tcPr>
          <w:p w14:paraId="38785EC3" w14:textId="77777777" w:rsidR="00B8210E" w:rsidRPr="001B23BD" w:rsidRDefault="00B8210E" w:rsidP="002A029F">
            <w:pPr>
              <w:rPr>
                <w:sz w:val="24"/>
              </w:rPr>
            </w:pPr>
          </w:p>
        </w:tc>
        <w:tc>
          <w:tcPr>
            <w:tcW w:w="5130" w:type="dxa"/>
          </w:tcPr>
          <w:p w14:paraId="38785EC4" w14:textId="77777777" w:rsidR="00B8210E" w:rsidRPr="001B23BD" w:rsidRDefault="00B8210E" w:rsidP="002A029F">
            <w:pPr>
              <w:rPr>
                <w:sz w:val="24"/>
              </w:rPr>
            </w:pPr>
          </w:p>
        </w:tc>
      </w:tr>
      <w:tr w:rsidR="00CD31DE" w:rsidRPr="001B23BD" w14:paraId="38785EC8" w14:textId="77777777" w:rsidTr="001B23BD">
        <w:tc>
          <w:tcPr>
            <w:tcW w:w="4428" w:type="dxa"/>
          </w:tcPr>
          <w:p w14:paraId="38785EC6" w14:textId="77777777" w:rsidR="00CD31DE" w:rsidRPr="001B23BD" w:rsidRDefault="00B8210E" w:rsidP="002A029F">
            <w:pPr>
              <w:rPr>
                <w:sz w:val="24"/>
              </w:rPr>
            </w:pPr>
            <w:r w:rsidRPr="001B23BD">
              <w:rPr>
                <w:sz w:val="24"/>
              </w:rPr>
              <w:t>Oak, Overcup</w:t>
            </w:r>
          </w:p>
        </w:tc>
        <w:tc>
          <w:tcPr>
            <w:tcW w:w="5130" w:type="dxa"/>
          </w:tcPr>
          <w:p w14:paraId="38785EC7" w14:textId="77777777" w:rsidR="00CD31DE" w:rsidRPr="00EE0286" w:rsidRDefault="00967616" w:rsidP="002A029F">
            <w:pPr>
              <w:rPr>
                <w:i/>
                <w:sz w:val="24"/>
              </w:rPr>
            </w:pPr>
            <w:r w:rsidRPr="00EE0286">
              <w:rPr>
                <w:i/>
                <w:sz w:val="24"/>
              </w:rPr>
              <w:t>Quercus</w:t>
            </w:r>
            <w:r w:rsidR="00EE0286" w:rsidRPr="00EE0286">
              <w:rPr>
                <w:i/>
                <w:sz w:val="24"/>
              </w:rPr>
              <w:t xml:space="preserve"> lyrata</w:t>
            </w:r>
          </w:p>
        </w:tc>
      </w:tr>
      <w:tr w:rsidR="00B8210E" w:rsidRPr="001B23BD" w14:paraId="38785ECB" w14:textId="77777777" w:rsidTr="001B23BD">
        <w:tc>
          <w:tcPr>
            <w:tcW w:w="4428" w:type="dxa"/>
          </w:tcPr>
          <w:p w14:paraId="38785EC9" w14:textId="77777777" w:rsidR="00B8210E" w:rsidRPr="001B23BD" w:rsidRDefault="00B8210E" w:rsidP="002A029F">
            <w:pPr>
              <w:rPr>
                <w:sz w:val="24"/>
              </w:rPr>
            </w:pPr>
            <w:r w:rsidRPr="001B23BD">
              <w:rPr>
                <w:sz w:val="24"/>
              </w:rPr>
              <w:t>Oak, Swamp Chestnut</w:t>
            </w:r>
          </w:p>
        </w:tc>
        <w:tc>
          <w:tcPr>
            <w:tcW w:w="5130" w:type="dxa"/>
          </w:tcPr>
          <w:p w14:paraId="38785ECA" w14:textId="77777777" w:rsidR="00B8210E" w:rsidRPr="00EE0286" w:rsidRDefault="00967616" w:rsidP="002A029F">
            <w:pPr>
              <w:rPr>
                <w:i/>
                <w:sz w:val="24"/>
                <w:szCs w:val="24"/>
              </w:rPr>
            </w:pPr>
            <w:r w:rsidRPr="00EE0286">
              <w:rPr>
                <w:i/>
                <w:sz w:val="24"/>
                <w:szCs w:val="24"/>
              </w:rPr>
              <w:t>Quercus</w:t>
            </w:r>
            <w:r w:rsidR="00EE0286" w:rsidRPr="00EE0286">
              <w:rPr>
                <w:i/>
                <w:sz w:val="24"/>
                <w:szCs w:val="24"/>
              </w:rPr>
              <w:t xml:space="preserve"> michauxii</w:t>
            </w:r>
          </w:p>
        </w:tc>
      </w:tr>
      <w:tr w:rsidR="002B6876" w:rsidRPr="001B23BD" w14:paraId="38785ECE" w14:textId="77777777" w:rsidTr="001B23BD">
        <w:tc>
          <w:tcPr>
            <w:tcW w:w="4428" w:type="dxa"/>
          </w:tcPr>
          <w:p w14:paraId="38785ECC" w14:textId="77777777" w:rsidR="002B6876" w:rsidRPr="001B23BD" w:rsidRDefault="002B6876" w:rsidP="002A029F">
            <w:pPr>
              <w:rPr>
                <w:sz w:val="24"/>
              </w:rPr>
            </w:pPr>
            <w:r>
              <w:rPr>
                <w:sz w:val="24"/>
              </w:rPr>
              <w:t>Oak, Swamp Laurel</w:t>
            </w:r>
          </w:p>
        </w:tc>
        <w:tc>
          <w:tcPr>
            <w:tcW w:w="5130" w:type="dxa"/>
          </w:tcPr>
          <w:p w14:paraId="38785ECD" w14:textId="77777777" w:rsidR="002B6876" w:rsidRPr="008F3BC9" w:rsidRDefault="008F3BC9" w:rsidP="002A029F">
            <w:pPr>
              <w:rPr>
                <w:i/>
                <w:sz w:val="24"/>
              </w:rPr>
            </w:pPr>
            <w:r w:rsidRPr="008F3BC9">
              <w:rPr>
                <w:i/>
                <w:sz w:val="24"/>
              </w:rPr>
              <w:t>Quercus laurifolia</w:t>
            </w:r>
          </w:p>
        </w:tc>
      </w:tr>
      <w:tr w:rsidR="00CD31DE" w:rsidRPr="001B23BD" w14:paraId="38785ED1" w14:textId="77777777" w:rsidTr="001B23BD">
        <w:tc>
          <w:tcPr>
            <w:tcW w:w="4428" w:type="dxa"/>
          </w:tcPr>
          <w:p w14:paraId="38785ECF" w14:textId="77777777" w:rsidR="00CD31DE" w:rsidRPr="001B23BD" w:rsidRDefault="0092311A" w:rsidP="002A029F">
            <w:pPr>
              <w:rPr>
                <w:sz w:val="24"/>
              </w:rPr>
            </w:pPr>
            <w:r w:rsidRPr="001B23BD">
              <w:rPr>
                <w:sz w:val="24"/>
              </w:rPr>
              <w:t>Oak</w:t>
            </w:r>
            <w:r w:rsidR="00B8210E" w:rsidRPr="001B23BD">
              <w:rPr>
                <w:sz w:val="24"/>
              </w:rPr>
              <w:t>, Water</w:t>
            </w:r>
          </w:p>
        </w:tc>
        <w:tc>
          <w:tcPr>
            <w:tcW w:w="5130" w:type="dxa"/>
          </w:tcPr>
          <w:p w14:paraId="38785ED0" w14:textId="77777777" w:rsidR="00CD31DE" w:rsidRPr="00EE0286" w:rsidRDefault="00967616" w:rsidP="002A029F">
            <w:pPr>
              <w:rPr>
                <w:i/>
                <w:sz w:val="24"/>
              </w:rPr>
            </w:pPr>
            <w:r w:rsidRPr="00EE0286">
              <w:rPr>
                <w:i/>
                <w:sz w:val="24"/>
              </w:rPr>
              <w:t>Quer</w:t>
            </w:r>
            <w:r w:rsidR="00443DE5" w:rsidRPr="00EE0286">
              <w:rPr>
                <w:i/>
                <w:sz w:val="24"/>
              </w:rPr>
              <w:t>cus</w:t>
            </w:r>
            <w:r w:rsidR="00EE0286" w:rsidRPr="00EE0286">
              <w:rPr>
                <w:i/>
                <w:sz w:val="24"/>
              </w:rPr>
              <w:t xml:space="preserve"> nigra</w:t>
            </w:r>
          </w:p>
        </w:tc>
      </w:tr>
      <w:tr w:rsidR="00B8210E" w:rsidRPr="001B23BD" w14:paraId="38785ED4" w14:textId="77777777" w:rsidTr="001B23BD">
        <w:tc>
          <w:tcPr>
            <w:tcW w:w="4428" w:type="dxa"/>
          </w:tcPr>
          <w:p w14:paraId="38785ED2" w14:textId="77777777" w:rsidR="00B8210E" w:rsidRPr="001B23BD" w:rsidRDefault="00B8210E" w:rsidP="002A029F">
            <w:pPr>
              <w:rPr>
                <w:sz w:val="24"/>
              </w:rPr>
            </w:pPr>
            <w:r w:rsidRPr="001B23BD">
              <w:rPr>
                <w:sz w:val="24"/>
              </w:rPr>
              <w:t>Oak, Willow</w:t>
            </w:r>
          </w:p>
        </w:tc>
        <w:tc>
          <w:tcPr>
            <w:tcW w:w="5130" w:type="dxa"/>
          </w:tcPr>
          <w:p w14:paraId="38785ED3" w14:textId="77777777" w:rsidR="00B8210E" w:rsidRPr="00EE0286" w:rsidRDefault="00443DE5" w:rsidP="002A029F">
            <w:pPr>
              <w:rPr>
                <w:i/>
                <w:sz w:val="24"/>
              </w:rPr>
            </w:pPr>
            <w:r w:rsidRPr="00EE0286">
              <w:rPr>
                <w:i/>
                <w:sz w:val="24"/>
              </w:rPr>
              <w:t>Quercus</w:t>
            </w:r>
            <w:r w:rsidR="00EE0286" w:rsidRPr="00EE0286">
              <w:rPr>
                <w:i/>
                <w:sz w:val="24"/>
              </w:rPr>
              <w:t xml:space="preserve"> phellos</w:t>
            </w:r>
          </w:p>
        </w:tc>
      </w:tr>
      <w:tr w:rsidR="00596DC3" w:rsidRPr="001B23BD" w14:paraId="38785ED7" w14:textId="77777777" w:rsidTr="001B23BD">
        <w:tc>
          <w:tcPr>
            <w:tcW w:w="4428" w:type="dxa"/>
          </w:tcPr>
          <w:p w14:paraId="38785ED5" w14:textId="77777777" w:rsidR="00596DC3" w:rsidRDefault="00596DC3" w:rsidP="002A029F">
            <w:pPr>
              <w:rPr>
                <w:sz w:val="24"/>
              </w:rPr>
            </w:pPr>
            <w:r>
              <w:rPr>
                <w:sz w:val="24"/>
              </w:rPr>
              <w:t>Paw Paw</w:t>
            </w:r>
          </w:p>
        </w:tc>
        <w:tc>
          <w:tcPr>
            <w:tcW w:w="5130" w:type="dxa"/>
          </w:tcPr>
          <w:p w14:paraId="38785ED6" w14:textId="77777777" w:rsidR="00596DC3" w:rsidRPr="00EE0286" w:rsidRDefault="00411893" w:rsidP="002A029F">
            <w:pPr>
              <w:rPr>
                <w:i/>
                <w:sz w:val="24"/>
                <w:szCs w:val="24"/>
              </w:rPr>
            </w:pPr>
            <w:r w:rsidRPr="00EE0286">
              <w:rPr>
                <w:i/>
                <w:sz w:val="24"/>
                <w:szCs w:val="24"/>
              </w:rPr>
              <w:t>Asimina triloba</w:t>
            </w:r>
          </w:p>
        </w:tc>
      </w:tr>
      <w:tr w:rsidR="00596DC3" w:rsidRPr="001B23BD" w14:paraId="38785EDA" w14:textId="77777777" w:rsidTr="001B23BD">
        <w:tc>
          <w:tcPr>
            <w:tcW w:w="4428" w:type="dxa"/>
          </w:tcPr>
          <w:p w14:paraId="38785ED8" w14:textId="77777777" w:rsidR="00596DC3" w:rsidRDefault="00596DC3" w:rsidP="002A029F">
            <w:pPr>
              <w:rPr>
                <w:sz w:val="24"/>
              </w:rPr>
            </w:pPr>
            <w:r>
              <w:rPr>
                <w:sz w:val="24"/>
              </w:rPr>
              <w:t>Poison Ivy</w:t>
            </w:r>
          </w:p>
        </w:tc>
        <w:tc>
          <w:tcPr>
            <w:tcW w:w="5130" w:type="dxa"/>
          </w:tcPr>
          <w:p w14:paraId="38785ED9" w14:textId="77777777" w:rsidR="00596DC3" w:rsidRPr="00EE0EF9" w:rsidRDefault="00EE0EF9" w:rsidP="002A029F">
            <w:pPr>
              <w:rPr>
                <w:i/>
                <w:sz w:val="24"/>
                <w:szCs w:val="24"/>
              </w:rPr>
            </w:pPr>
            <w:r w:rsidRPr="00EE0EF9">
              <w:rPr>
                <w:i/>
                <w:sz w:val="24"/>
                <w:szCs w:val="24"/>
              </w:rPr>
              <w:t>Rhus radicans</w:t>
            </w:r>
          </w:p>
        </w:tc>
      </w:tr>
      <w:tr w:rsidR="00596DC3" w:rsidRPr="001B23BD" w14:paraId="38785EDD" w14:textId="77777777" w:rsidTr="001B23BD">
        <w:tc>
          <w:tcPr>
            <w:tcW w:w="4428" w:type="dxa"/>
          </w:tcPr>
          <w:p w14:paraId="38785EDB" w14:textId="77777777" w:rsidR="00596DC3" w:rsidRDefault="00596DC3" w:rsidP="002A029F">
            <w:pPr>
              <w:rPr>
                <w:sz w:val="24"/>
              </w:rPr>
            </w:pPr>
            <w:r>
              <w:rPr>
                <w:sz w:val="24"/>
              </w:rPr>
              <w:t>Peppervine</w:t>
            </w:r>
          </w:p>
        </w:tc>
        <w:tc>
          <w:tcPr>
            <w:tcW w:w="5130" w:type="dxa"/>
          </w:tcPr>
          <w:p w14:paraId="38785EDC" w14:textId="77777777" w:rsidR="00596DC3" w:rsidRPr="00EE0EF9" w:rsidRDefault="00EE0EF9" w:rsidP="002A029F">
            <w:pPr>
              <w:rPr>
                <w:i/>
                <w:sz w:val="24"/>
                <w:szCs w:val="24"/>
              </w:rPr>
            </w:pPr>
            <w:r w:rsidRPr="00EE0EF9">
              <w:rPr>
                <w:i/>
                <w:sz w:val="24"/>
                <w:szCs w:val="24"/>
              </w:rPr>
              <w:t xml:space="preserve">Ampelopsis </w:t>
            </w:r>
            <w:r w:rsidRPr="00EE0EF9">
              <w:rPr>
                <w:i/>
                <w:vanish/>
                <w:sz w:val="24"/>
                <w:szCs w:val="24"/>
              </w:rPr>
              <w:br/>
            </w:r>
            <w:r w:rsidRPr="00EE0EF9">
              <w:rPr>
                <w:i/>
                <w:sz w:val="24"/>
                <w:szCs w:val="24"/>
              </w:rPr>
              <w:t>arborea</w:t>
            </w:r>
          </w:p>
        </w:tc>
      </w:tr>
      <w:tr w:rsidR="00596DC3" w:rsidRPr="001B23BD" w14:paraId="38785EE0" w14:textId="77777777" w:rsidTr="001B23BD">
        <w:tc>
          <w:tcPr>
            <w:tcW w:w="4428" w:type="dxa"/>
          </w:tcPr>
          <w:p w14:paraId="38785EDE" w14:textId="77777777" w:rsidR="00596DC3" w:rsidRPr="001B23BD" w:rsidRDefault="00596DC3" w:rsidP="002A029F">
            <w:pPr>
              <w:rPr>
                <w:sz w:val="24"/>
              </w:rPr>
            </w:pPr>
            <w:r>
              <w:rPr>
                <w:sz w:val="24"/>
              </w:rPr>
              <w:t>Persimmon</w:t>
            </w:r>
            <w:r w:rsidR="008F3BC9">
              <w:rPr>
                <w:sz w:val="24"/>
              </w:rPr>
              <w:t>, Common</w:t>
            </w:r>
          </w:p>
        </w:tc>
        <w:tc>
          <w:tcPr>
            <w:tcW w:w="5130" w:type="dxa"/>
          </w:tcPr>
          <w:p w14:paraId="38785EDF" w14:textId="77777777" w:rsidR="00596DC3" w:rsidRPr="008F3BC9" w:rsidRDefault="008F3BC9" w:rsidP="002A029F">
            <w:pPr>
              <w:rPr>
                <w:i/>
                <w:sz w:val="24"/>
                <w:szCs w:val="24"/>
              </w:rPr>
            </w:pPr>
            <w:r w:rsidRPr="008F3BC9">
              <w:rPr>
                <w:i/>
                <w:sz w:val="24"/>
                <w:szCs w:val="24"/>
              </w:rPr>
              <w:t>Diospyros virginiana</w:t>
            </w:r>
          </w:p>
        </w:tc>
      </w:tr>
      <w:tr w:rsidR="00161DB4" w:rsidRPr="001B23BD" w14:paraId="38785EE3" w14:textId="77777777" w:rsidTr="001B23BD">
        <w:tc>
          <w:tcPr>
            <w:tcW w:w="4428" w:type="dxa"/>
          </w:tcPr>
          <w:p w14:paraId="38785EE1" w14:textId="77777777" w:rsidR="00161DB4" w:rsidRPr="001B23BD" w:rsidRDefault="00161DB4" w:rsidP="002A029F">
            <w:pPr>
              <w:rPr>
                <w:sz w:val="24"/>
              </w:rPr>
            </w:pPr>
            <w:r>
              <w:rPr>
                <w:sz w:val="24"/>
              </w:rPr>
              <w:t>Pondberry</w:t>
            </w:r>
          </w:p>
        </w:tc>
        <w:tc>
          <w:tcPr>
            <w:tcW w:w="5130" w:type="dxa"/>
          </w:tcPr>
          <w:p w14:paraId="38785EE2" w14:textId="77777777" w:rsidR="00161DB4" w:rsidRPr="00161DB4" w:rsidRDefault="00161DB4" w:rsidP="002A029F">
            <w:pPr>
              <w:rPr>
                <w:sz w:val="24"/>
                <w:szCs w:val="24"/>
              </w:rPr>
            </w:pPr>
            <w:r w:rsidRPr="00161DB4">
              <w:rPr>
                <w:i/>
                <w:iCs/>
                <w:sz w:val="24"/>
                <w:szCs w:val="24"/>
              </w:rPr>
              <w:t>Lindera melissifolia</w:t>
            </w:r>
          </w:p>
        </w:tc>
      </w:tr>
      <w:tr w:rsidR="00CD31DE" w:rsidRPr="001B23BD" w14:paraId="38785EE6" w14:textId="77777777" w:rsidTr="001B23BD">
        <w:tc>
          <w:tcPr>
            <w:tcW w:w="4428" w:type="dxa"/>
          </w:tcPr>
          <w:p w14:paraId="38785EE4" w14:textId="77777777" w:rsidR="00CD31DE" w:rsidRPr="001B23BD" w:rsidRDefault="00CD31DE" w:rsidP="002A029F">
            <w:pPr>
              <w:rPr>
                <w:sz w:val="24"/>
              </w:rPr>
            </w:pPr>
            <w:r w:rsidRPr="001B23BD">
              <w:rPr>
                <w:sz w:val="24"/>
              </w:rPr>
              <w:t>Sugarberry</w:t>
            </w:r>
          </w:p>
        </w:tc>
        <w:tc>
          <w:tcPr>
            <w:tcW w:w="5130" w:type="dxa"/>
          </w:tcPr>
          <w:p w14:paraId="38785EE5" w14:textId="77777777" w:rsidR="00CD31DE" w:rsidRPr="0037473F" w:rsidRDefault="00EE0EF9" w:rsidP="002A029F">
            <w:pPr>
              <w:rPr>
                <w:i/>
                <w:sz w:val="24"/>
                <w:szCs w:val="24"/>
              </w:rPr>
            </w:pPr>
            <w:r w:rsidRPr="0037473F">
              <w:rPr>
                <w:i/>
                <w:sz w:val="24"/>
                <w:szCs w:val="24"/>
              </w:rPr>
              <w:t>Celtis laevigata</w:t>
            </w:r>
          </w:p>
        </w:tc>
      </w:tr>
      <w:tr w:rsidR="00B8210E" w:rsidRPr="001B23BD" w14:paraId="38785EE9" w14:textId="77777777" w:rsidTr="001B23BD">
        <w:tc>
          <w:tcPr>
            <w:tcW w:w="4428" w:type="dxa"/>
          </w:tcPr>
          <w:p w14:paraId="38785EE7" w14:textId="77777777" w:rsidR="00B8210E" w:rsidRPr="001B23BD" w:rsidRDefault="00B8210E" w:rsidP="002A029F">
            <w:pPr>
              <w:rPr>
                <w:sz w:val="24"/>
              </w:rPr>
            </w:pPr>
            <w:r w:rsidRPr="001B23BD">
              <w:rPr>
                <w:sz w:val="24"/>
              </w:rPr>
              <w:t>Sweetgum</w:t>
            </w:r>
          </w:p>
        </w:tc>
        <w:tc>
          <w:tcPr>
            <w:tcW w:w="5130" w:type="dxa"/>
          </w:tcPr>
          <w:p w14:paraId="38785EE8" w14:textId="77777777" w:rsidR="00B8210E" w:rsidRPr="00411893" w:rsidRDefault="00411893" w:rsidP="002A029F">
            <w:pPr>
              <w:rPr>
                <w:i/>
                <w:sz w:val="24"/>
                <w:szCs w:val="24"/>
              </w:rPr>
            </w:pPr>
            <w:r w:rsidRPr="00411893">
              <w:rPr>
                <w:i/>
                <w:sz w:val="24"/>
                <w:szCs w:val="24"/>
              </w:rPr>
              <w:t>Liquidambar styraciflua</w:t>
            </w:r>
          </w:p>
        </w:tc>
      </w:tr>
      <w:tr w:rsidR="00CD31DE" w:rsidRPr="001B23BD" w14:paraId="38785EEC" w14:textId="77777777" w:rsidTr="001B23BD">
        <w:tc>
          <w:tcPr>
            <w:tcW w:w="4428" w:type="dxa"/>
          </w:tcPr>
          <w:p w14:paraId="38785EEA" w14:textId="77777777" w:rsidR="00CD31DE" w:rsidRPr="001B23BD" w:rsidRDefault="002B6876" w:rsidP="002A029F">
            <w:pPr>
              <w:rPr>
                <w:sz w:val="24"/>
              </w:rPr>
            </w:pPr>
            <w:r>
              <w:rPr>
                <w:sz w:val="24"/>
              </w:rPr>
              <w:t>Water tupelo</w:t>
            </w:r>
          </w:p>
        </w:tc>
        <w:tc>
          <w:tcPr>
            <w:tcW w:w="5130" w:type="dxa"/>
          </w:tcPr>
          <w:p w14:paraId="38785EEB" w14:textId="77777777" w:rsidR="00CD31DE" w:rsidRPr="0037473F" w:rsidRDefault="00EE0286" w:rsidP="00805E97">
            <w:pPr>
              <w:rPr>
                <w:i/>
                <w:sz w:val="24"/>
                <w:szCs w:val="24"/>
              </w:rPr>
            </w:pPr>
            <w:r w:rsidRPr="0037473F">
              <w:rPr>
                <w:i/>
                <w:sz w:val="24"/>
                <w:szCs w:val="24"/>
              </w:rPr>
              <w:t>Nyssa aquatica</w:t>
            </w:r>
          </w:p>
        </w:tc>
      </w:tr>
      <w:tr w:rsidR="00CD31DE" w:rsidRPr="001B23BD" w14:paraId="38785EEF" w14:textId="77777777" w:rsidTr="001B23BD">
        <w:tc>
          <w:tcPr>
            <w:tcW w:w="4428" w:type="dxa"/>
          </w:tcPr>
          <w:p w14:paraId="38785EED" w14:textId="77777777" w:rsidR="00CD31DE" w:rsidRPr="001B23BD" w:rsidRDefault="00CD31DE" w:rsidP="002A029F">
            <w:pPr>
              <w:rPr>
                <w:sz w:val="24"/>
              </w:rPr>
            </w:pPr>
          </w:p>
        </w:tc>
        <w:tc>
          <w:tcPr>
            <w:tcW w:w="5130" w:type="dxa"/>
          </w:tcPr>
          <w:p w14:paraId="38785EEE" w14:textId="77777777" w:rsidR="00CD31DE" w:rsidRPr="001B23BD" w:rsidRDefault="00CD31DE" w:rsidP="002A029F">
            <w:pPr>
              <w:rPr>
                <w:sz w:val="24"/>
              </w:rPr>
            </w:pPr>
          </w:p>
        </w:tc>
      </w:tr>
      <w:tr w:rsidR="00CD31DE" w:rsidRPr="001B23BD" w14:paraId="38785EF2" w14:textId="77777777" w:rsidTr="001B23BD">
        <w:tc>
          <w:tcPr>
            <w:tcW w:w="4428" w:type="dxa"/>
          </w:tcPr>
          <w:p w14:paraId="38785EF0" w14:textId="77777777" w:rsidR="00CD31DE" w:rsidRPr="001B23BD" w:rsidRDefault="0092311A" w:rsidP="001B23BD">
            <w:pPr>
              <w:jc w:val="center"/>
              <w:rPr>
                <w:b/>
                <w:sz w:val="24"/>
              </w:rPr>
            </w:pPr>
            <w:r w:rsidRPr="001B23BD">
              <w:rPr>
                <w:b/>
                <w:sz w:val="24"/>
              </w:rPr>
              <w:t>Mammals</w:t>
            </w:r>
          </w:p>
        </w:tc>
        <w:tc>
          <w:tcPr>
            <w:tcW w:w="5130" w:type="dxa"/>
          </w:tcPr>
          <w:p w14:paraId="38785EF1" w14:textId="77777777" w:rsidR="00CD31DE" w:rsidRPr="001B23BD" w:rsidRDefault="00CD31DE" w:rsidP="002A029F">
            <w:pPr>
              <w:rPr>
                <w:sz w:val="24"/>
              </w:rPr>
            </w:pPr>
          </w:p>
        </w:tc>
      </w:tr>
      <w:tr w:rsidR="0092311A" w:rsidRPr="001B23BD" w14:paraId="38785EF5" w14:textId="77777777" w:rsidTr="001B23BD">
        <w:tc>
          <w:tcPr>
            <w:tcW w:w="4428" w:type="dxa"/>
          </w:tcPr>
          <w:p w14:paraId="38785EF3" w14:textId="77777777" w:rsidR="0092311A" w:rsidRPr="001B23BD" w:rsidRDefault="0092311A" w:rsidP="002A029F">
            <w:pPr>
              <w:rPr>
                <w:sz w:val="24"/>
              </w:rPr>
            </w:pPr>
            <w:r w:rsidRPr="001B23BD">
              <w:rPr>
                <w:sz w:val="24"/>
              </w:rPr>
              <w:t>Beaver</w:t>
            </w:r>
          </w:p>
        </w:tc>
        <w:tc>
          <w:tcPr>
            <w:tcW w:w="5130" w:type="dxa"/>
          </w:tcPr>
          <w:p w14:paraId="38785EF4" w14:textId="77777777" w:rsidR="0092311A" w:rsidRPr="00DF4F5C" w:rsidRDefault="0092311A" w:rsidP="002A029F">
            <w:pPr>
              <w:rPr>
                <w:i/>
                <w:sz w:val="24"/>
              </w:rPr>
            </w:pPr>
            <w:r w:rsidRPr="00DF4F5C">
              <w:rPr>
                <w:i/>
                <w:sz w:val="24"/>
              </w:rPr>
              <w:t>Castor canadensis</w:t>
            </w:r>
          </w:p>
        </w:tc>
      </w:tr>
      <w:tr w:rsidR="00161DB4" w:rsidRPr="001B23BD" w14:paraId="38785EF8" w14:textId="77777777" w:rsidTr="001B23BD">
        <w:tc>
          <w:tcPr>
            <w:tcW w:w="4428" w:type="dxa"/>
          </w:tcPr>
          <w:p w14:paraId="38785EF6" w14:textId="77777777" w:rsidR="00161DB4" w:rsidRPr="001B23BD" w:rsidRDefault="00161DB4" w:rsidP="002A029F">
            <w:pPr>
              <w:rPr>
                <w:sz w:val="24"/>
              </w:rPr>
            </w:pPr>
            <w:r>
              <w:rPr>
                <w:sz w:val="24"/>
              </w:rPr>
              <w:t>Black Bear</w:t>
            </w:r>
          </w:p>
        </w:tc>
        <w:tc>
          <w:tcPr>
            <w:tcW w:w="5130" w:type="dxa"/>
          </w:tcPr>
          <w:p w14:paraId="38785EF7" w14:textId="77777777" w:rsidR="00161DB4" w:rsidRPr="00DF4F5C" w:rsidRDefault="00161DB4" w:rsidP="002A029F">
            <w:pPr>
              <w:rPr>
                <w:i/>
                <w:sz w:val="24"/>
              </w:rPr>
            </w:pPr>
            <w:r>
              <w:rPr>
                <w:i/>
                <w:sz w:val="24"/>
              </w:rPr>
              <w:t>Ursus american</w:t>
            </w:r>
            <w:r w:rsidR="00EE0EF9">
              <w:rPr>
                <w:i/>
                <w:sz w:val="24"/>
              </w:rPr>
              <w:t>us</w:t>
            </w:r>
          </w:p>
        </w:tc>
      </w:tr>
      <w:tr w:rsidR="00B8210E" w:rsidRPr="001B23BD" w14:paraId="38785EFB" w14:textId="77777777" w:rsidTr="001B23BD">
        <w:tc>
          <w:tcPr>
            <w:tcW w:w="4428" w:type="dxa"/>
          </w:tcPr>
          <w:p w14:paraId="38785EF9" w14:textId="77777777" w:rsidR="00B8210E" w:rsidRPr="001B23BD" w:rsidRDefault="00B8210E" w:rsidP="002A029F">
            <w:pPr>
              <w:rPr>
                <w:sz w:val="24"/>
              </w:rPr>
            </w:pPr>
          </w:p>
        </w:tc>
        <w:tc>
          <w:tcPr>
            <w:tcW w:w="5130" w:type="dxa"/>
          </w:tcPr>
          <w:p w14:paraId="38785EFA" w14:textId="77777777" w:rsidR="00B8210E" w:rsidRPr="001B23BD" w:rsidRDefault="00B8210E" w:rsidP="002A029F">
            <w:pPr>
              <w:rPr>
                <w:sz w:val="24"/>
              </w:rPr>
            </w:pPr>
          </w:p>
        </w:tc>
      </w:tr>
      <w:tr w:rsidR="00CD31DE" w:rsidRPr="001B23BD" w14:paraId="38785EFE" w14:textId="77777777" w:rsidTr="001B23BD">
        <w:tc>
          <w:tcPr>
            <w:tcW w:w="4428" w:type="dxa"/>
          </w:tcPr>
          <w:p w14:paraId="38785EFC" w14:textId="77777777" w:rsidR="00CD31DE" w:rsidRPr="001B23BD" w:rsidRDefault="0092311A" w:rsidP="002A029F">
            <w:pPr>
              <w:rPr>
                <w:sz w:val="24"/>
              </w:rPr>
            </w:pPr>
            <w:r w:rsidRPr="001B23BD">
              <w:rPr>
                <w:sz w:val="24"/>
              </w:rPr>
              <w:t>Nutria</w:t>
            </w:r>
          </w:p>
        </w:tc>
        <w:tc>
          <w:tcPr>
            <w:tcW w:w="5130" w:type="dxa"/>
          </w:tcPr>
          <w:p w14:paraId="38785EFD" w14:textId="77777777" w:rsidR="00CD31DE" w:rsidRPr="00EE0EF9" w:rsidRDefault="0092311A" w:rsidP="002A029F">
            <w:pPr>
              <w:rPr>
                <w:i/>
                <w:sz w:val="24"/>
              </w:rPr>
            </w:pPr>
            <w:r w:rsidRPr="00EE0EF9">
              <w:rPr>
                <w:i/>
                <w:sz w:val="24"/>
              </w:rPr>
              <w:t>Myocaster</w:t>
            </w:r>
            <w:r w:rsidR="00DF4F5C" w:rsidRPr="00EE0EF9">
              <w:rPr>
                <w:i/>
                <w:sz w:val="24"/>
              </w:rPr>
              <w:t xml:space="preserve"> coypus</w:t>
            </w:r>
          </w:p>
        </w:tc>
      </w:tr>
      <w:tr w:rsidR="0092311A" w:rsidRPr="001B23BD" w14:paraId="38785F01" w14:textId="77777777" w:rsidTr="001B23BD">
        <w:tc>
          <w:tcPr>
            <w:tcW w:w="4428" w:type="dxa"/>
          </w:tcPr>
          <w:p w14:paraId="38785EFF" w14:textId="77777777" w:rsidR="0092311A" w:rsidRPr="001B23BD" w:rsidRDefault="0092311A" w:rsidP="002A029F">
            <w:pPr>
              <w:rPr>
                <w:sz w:val="24"/>
              </w:rPr>
            </w:pPr>
          </w:p>
        </w:tc>
        <w:tc>
          <w:tcPr>
            <w:tcW w:w="5130" w:type="dxa"/>
          </w:tcPr>
          <w:p w14:paraId="38785F00" w14:textId="77777777" w:rsidR="0092311A" w:rsidRPr="001B23BD" w:rsidRDefault="0092311A" w:rsidP="002A029F">
            <w:pPr>
              <w:rPr>
                <w:sz w:val="24"/>
              </w:rPr>
            </w:pPr>
          </w:p>
        </w:tc>
      </w:tr>
      <w:tr w:rsidR="00CD31DE" w:rsidRPr="001B23BD" w14:paraId="38785F04" w14:textId="77777777" w:rsidTr="001B23BD">
        <w:tc>
          <w:tcPr>
            <w:tcW w:w="4428" w:type="dxa"/>
          </w:tcPr>
          <w:p w14:paraId="38785F02" w14:textId="77777777" w:rsidR="00CD31DE" w:rsidRPr="001B23BD" w:rsidRDefault="0092311A" w:rsidP="002A029F">
            <w:pPr>
              <w:rPr>
                <w:sz w:val="24"/>
              </w:rPr>
            </w:pPr>
            <w:r w:rsidRPr="001B23BD">
              <w:rPr>
                <w:sz w:val="24"/>
              </w:rPr>
              <w:t>White-tailed Deer</w:t>
            </w:r>
          </w:p>
        </w:tc>
        <w:tc>
          <w:tcPr>
            <w:tcW w:w="5130" w:type="dxa"/>
          </w:tcPr>
          <w:p w14:paraId="38785F03" w14:textId="77777777" w:rsidR="00CD31DE" w:rsidRPr="00DF4F5C" w:rsidRDefault="0092311A" w:rsidP="002A029F">
            <w:pPr>
              <w:rPr>
                <w:i/>
                <w:sz w:val="24"/>
              </w:rPr>
            </w:pPr>
            <w:r w:rsidRPr="00DF4F5C">
              <w:rPr>
                <w:i/>
                <w:sz w:val="24"/>
              </w:rPr>
              <w:t>Odocoileus virginiana</w:t>
            </w:r>
          </w:p>
        </w:tc>
      </w:tr>
      <w:tr w:rsidR="001D33EA" w:rsidRPr="001B23BD" w14:paraId="38785F07" w14:textId="77777777" w:rsidTr="001B23BD">
        <w:tc>
          <w:tcPr>
            <w:tcW w:w="4428" w:type="dxa"/>
          </w:tcPr>
          <w:p w14:paraId="38785F05" w14:textId="77777777" w:rsidR="001D33EA" w:rsidRPr="001B23BD" w:rsidRDefault="001D33EA" w:rsidP="002A029F">
            <w:pPr>
              <w:rPr>
                <w:sz w:val="24"/>
              </w:rPr>
            </w:pPr>
            <w:r>
              <w:rPr>
                <w:sz w:val="24"/>
              </w:rPr>
              <w:t>Wild Pig</w:t>
            </w:r>
          </w:p>
        </w:tc>
        <w:tc>
          <w:tcPr>
            <w:tcW w:w="5130" w:type="dxa"/>
          </w:tcPr>
          <w:p w14:paraId="38785F06" w14:textId="77777777" w:rsidR="001D33EA" w:rsidRPr="00DF4F5C" w:rsidRDefault="001D33EA" w:rsidP="002A029F">
            <w:pPr>
              <w:rPr>
                <w:i/>
                <w:sz w:val="24"/>
              </w:rPr>
            </w:pPr>
            <w:r w:rsidRPr="00DF4F5C">
              <w:rPr>
                <w:i/>
                <w:sz w:val="24"/>
              </w:rPr>
              <w:t>Sus scrofa</w:t>
            </w:r>
          </w:p>
        </w:tc>
      </w:tr>
      <w:tr w:rsidR="00CD31DE" w:rsidRPr="001B23BD" w14:paraId="38785F0A" w14:textId="77777777" w:rsidTr="001B23BD">
        <w:tc>
          <w:tcPr>
            <w:tcW w:w="4428" w:type="dxa"/>
          </w:tcPr>
          <w:p w14:paraId="38785F08" w14:textId="77777777" w:rsidR="00CD31DE" w:rsidRPr="001B23BD" w:rsidRDefault="0092311A" w:rsidP="001B23BD">
            <w:pPr>
              <w:jc w:val="center"/>
              <w:rPr>
                <w:b/>
                <w:sz w:val="24"/>
              </w:rPr>
            </w:pPr>
            <w:r w:rsidRPr="001B23BD">
              <w:rPr>
                <w:b/>
                <w:sz w:val="24"/>
              </w:rPr>
              <w:t>Birds</w:t>
            </w:r>
          </w:p>
        </w:tc>
        <w:tc>
          <w:tcPr>
            <w:tcW w:w="5130" w:type="dxa"/>
          </w:tcPr>
          <w:p w14:paraId="38785F09" w14:textId="77777777" w:rsidR="00CD31DE" w:rsidRPr="001B23BD" w:rsidRDefault="00CD31DE" w:rsidP="002A029F">
            <w:pPr>
              <w:rPr>
                <w:sz w:val="24"/>
              </w:rPr>
            </w:pPr>
          </w:p>
        </w:tc>
      </w:tr>
      <w:tr w:rsidR="00E86625" w:rsidRPr="001B23BD" w14:paraId="38785F19" w14:textId="77777777" w:rsidTr="001B23BD">
        <w:tc>
          <w:tcPr>
            <w:tcW w:w="4428" w:type="dxa"/>
          </w:tcPr>
          <w:tbl>
            <w:tblPr>
              <w:tblStyle w:val="TableGrid"/>
              <w:tblW w:w="0" w:type="auto"/>
              <w:tblLook w:val="04A0" w:firstRow="1" w:lastRow="0" w:firstColumn="1" w:lastColumn="0" w:noHBand="0" w:noVBand="1"/>
            </w:tblPr>
            <w:tblGrid>
              <w:gridCol w:w="4197"/>
            </w:tblGrid>
            <w:tr w:rsidR="00805E97" w14:paraId="38785F0C" w14:textId="77777777" w:rsidTr="00805E97">
              <w:tc>
                <w:tcPr>
                  <w:tcW w:w="4197" w:type="dxa"/>
                </w:tcPr>
                <w:p w14:paraId="38785F0B" w14:textId="77777777" w:rsidR="00805E97" w:rsidRDefault="00805E97" w:rsidP="002A029F">
                  <w:pPr>
                    <w:rPr>
                      <w:sz w:val="24"/>
                    </w:rPr>
                  </w:pPr>
                  <w:r>
                    <w:rPr>
                      <w:sz w:val="24"/>
                    </w:rPr>
                    <w:t>Acadian Flycatcher</w:t>
                  </w:r>
                </w:p>
              </w:tc>
            </w:tr>
            <w:tr w:rsidR="00805E97" w14:paraId="38785F0E" w14:textId="77777777" w:rsidTr="00805E97">
              <w:tc>
                <w:tcPr>
                  <w:tcW w:w="4197" w:type="dxa"/>
                </w:tcPr>
                <w:p w14:paraId="38785F0D" w14:textId="77777777" w:rsidR="00805E97" w:rsidRDefault="00805E97" w:rsidP="002A029F">
                  <w:pPr>
                    <w:rPr>
                      <w:sz w:val="24"/>
                    </w:rPr>
                  </w:pPr>
                  <w:r>
                    <w:rPr>
                      <w:sz w:val="24"/>
                    </w:rPr>
                    <w:t>American Woodcock</w:t>
                  </w:r>
                </w:p>
              </w:tc>
            </w:tr>
            <w:tr w:rsidR="00805E97" w14:paraId="38785F10" w14:textId="77777777" w:rsidTr="00805E97">
              <w:tc>
                <w:tcPr>
                  <w:tcW w:w="4197" w:type="dxa"/>
                </w:tcPr>
                <w:p w14:paraId="38785F0F" w14:textId="77777777" w:rsidR="00805E97" w:rsidRDefault="00805E97" w:rsidP="002A029F">
                  <w:pPr>
                    <w:rPr>
                      <w:sz w:val="24"/>
                    </w:rPr>
                  </w:pPr>
                </w:p>
              </w:tc>
            </w:tr>
          </w:tbl>
          <w:p w14:paraId="38785F11" w14:textId="77777777" w:rsidR="00E86625" w:rsidRDefault="00E86625" w:rsidP="002A029F">
            <w:pPr>
              <w:rPr>
                <w:sz w:val="24"/>
              </w:rPr>
            </w:pPr>
            <w:r>
              <w:rPr>
                <w:sz w:val="24"/>
              </w:rPr>
              <w:t>Blue-winged Teal</w:t>
            </w:r>
          </w:p>
        </w:tc>
        <w:tc>
          <w:tcPr>
            <w:tcW w:w="5130" w:type="dxa"/>
          </w:tcPr>
          <w:tbl>
            <w:tblPr>
              <w:tblStyle w:val="TableGrid"/>
              <w:tblW w:w="0" w:type="auto"/>
              <w:tblLook w:val="04A0" w:firstRow="1" w:lastRow="0" w:firstColumn="1" w:lastColumn="0" w:noHBand="0" w:noVBand="1"/>
            </w:tblPr>
            <w:tblGrid>
              <w:gridCol w:w="4899"/>
            </w:tblGrid>
            <w:tr w:rsidR="00805E97" w14:paraId="38785F13" w14:textId="77777777" w:rsidTr="00805E97">
              <w:tc>
                <w:tcPr>
                  <w:tcW w:w="4899" w:type="dxa"/>
                </w:tcPr>
                <w:p w14:paraId="38785F12" w14:textId="77777777" w:rsidR="00805E97" w:rsidRDefault="00805E97" w:rsidP="002A029F">
                  <w:pPr>
                    <w:rPr>
                      <w:i/>
                      <w:sz w:val="24"/>
                      <w:szCs w:val="24"/>
                    </w:rPr>
                  </w:pPr>
                  <w:r>
                    <w:rPr>
                      <w:i/>
                      <w:sz w:val="24"/>
                      <w:szCs w:val="24"/>
                    </w:rPr>
                    <w:t>Empidonax virescens</w:t>
                  </w:r>
                </w:p>
              </w:tc>
            </w:tr>
            <w:tr w:rsidR="00805E97" w14:paraId="38785F15" w14:textId="77777777" w:rsidTr="00805E97">
              <w:tc>
                <w:tcPr>
                  <w:tcW w:w="4899" w:type="dxa"/>
                </w:tcPr>
                <w:p w14:paraId="38785F14" w14:textId="77777777" w:rsidR="00805E97" w:rsidRDefault="00805E97" w:rsidP="002A029F">
                  <w:pPr>
                    <w:rPr>
                      <w:i/>
                      <w:sz w:val="24"/>
                      <w:szCs w:val="24"/>
                    </w:rPr>
                  </w:pPr>
                  <w:r>
                    <w:rPr>
                      <w:i/>
                      <w:sz w:val="24"/>
                      <w:szCs w:val="24"/>
                    </w:rPr>
                    <w:t>Scolopax minor</w:t>
                  </w:r>
                </w:p>
              </w:tc>
            </w:tr>
            <w:tr w:rsidR="00805E97" w14:paraId="38785F17" w14:textId="77777777" w:rsidTr="00805E97">
              <w:tc>
                <w:tcPr>
                  <w:tcW w:w="4899" w:type="dxa"/>
                </w:tcPr>
                <w:p w14:paraId="38785F16" w14:textId="77777777" w:rsidR="00805E97" w:rsidRDefault="00805E97" w:rsidP="002A029F">
                  <w:pPr>
                    <w:rPr>
                      <w:i/>
                      <w:sz w:val="24"/>
                      <w:szCs w:val="24"/>
                    </w:rPr>
                  </w:pPr>
                </w:p>
              </w:tc>
            </w:tr>
          </w:tbl>
          <w:p w14:paraId="38785F18" w14:textId="77777777" w:rsidR="00E86625" w:rsidRPr="00DF4F5C" w:rsidRDefault="00E86625" w:rsidP="002A029F">
            <w:pPr>
              <w:rPr>
                <w:i/>
                <w:sz w:val="24"/>
                <w:szCs w:val="24"/>
              </w:rPr>
            </w:pPr>
            <w:r>
              <w:rPr>
                <w:i/>
                <w:sz w:val="24"/>
                <w:szCs w:val="24"/>
              </w:rPr>
              <w:t>Anas discors</w:t>
            </w:r>
          </w:p>
        </w:tc>
      </w:tr>
      <w:tr w:rsidR="00042665" w:rsidRPr="001B23BD" w14:paraId="38785F1C" w14:textId="77777777" w:rsidTr="001B23BD">
        <w:tc>
          <w:tcPr>
            <w:tcW w:w="4428" w:type="dxa"/>
          </w:tcPr>
          <w:p w14:paraId="38785F1A" w14:textId="77777777" w:rsidR="00042665" w:rsidRDefault="00D223E4" w:rsidP="002A029F">
            <w:pPr>
              <w:rPr>
                <w:sz w:val="24"/>
              </w:rPr>
            </w:pPr>
            <w:r>
              <w:rPr>
                <w:sz w:val="24"/>
              </w:rPr>
              <w:t>Brown-headed Cowbird</w:t>
            </w:r>
          </w:p>
        </w:tc>
        <w:tc>
          <w:tcPr>
            <w:tcW w:w="5130" w:type="dxa"/>
          </w:tcPr>
          <w:p w14:paraId="38785F1B" w14:textId="77777777" w:rsidR="00042665" w:rsidRPr="00DF4F5C" w:rsidRDefault="00DF4F5C" w:rsidP="002A029F">
            <w:pPr>
              <w:rPr>
                <w:i/>
                <w:sz w:val="24"/>
                <w:szCs w:val="24"/>
              </w:rPr>
            </w:pPr>
            <w:r w:rsidRPr="00DF4F5C">
              <w:rPr>
                <w:i/>
                <w:sz w:val="24"/>
                <w:szCs w:val="24"/>
              </w:rPr>
              <w:t>Molothrus ater</w:t>
            </w:r>
          </w:p>
        </w:tc>
      </w:tr>
      <w:tr w:rsidR="00161DB4" w:rsidRPr="001B23BD" w14:paraId="38785F1F" w14:textId="77777777" w:rsidTr="001B23BD">
        <w:tc>
          <w:tcPr>
            <w:tcW w:w="4428" w:type="dxa"/>
          </w:tcPr>
          <w:p w14:paraId="38785F1D" w14:textId="77777777" w:rsidR="00161DB4" w:rsidRDefault="00161DB4" w:rsidP="002A029F">
            <w:pPr>
              <w:rPr>
                <w:sz w:val="24"/>
              </w:rPr>
            </w:pPr>
            <w:r>
              <w:rPr>
                <w:sz w:val="24"/>
              </w:rPr>
              <w:t>Least Tern</w:t>
            </w:r>
          </w:p>
        </w:tc>
        <w:tc>
          <w:tcPr>
            <w:tcW w:w="5130" w:type="dxa"/>
          </w:tcPr>
          <w:p w14:paraId="38785F1E" w14:textId="77777777" w:rsidR="00161DB4" w:rsidRPr="00161DB4" w:rsidRDefault="00161DB4" w:rsidP="002A029F">
            <w:pPr>
              <w:rPr>
                <w:i/>
                <w:sz w:val="24"/>
                <w:szCs w:val="24"/>
              </w:rPr>
            </w:pPr>
            <w:r w:rsidRPr="00161DB4">
              <w:rPr>
                <w:i/>
                <w:iCs/>
                <w:sz w:val="24"/>
                <w:szCs w:val="24"/>
              </w:rPr>
              <w:t>Sterna antillarum</w:t>
            </w:r>
          </w:p>
        </w:tc>
      </w:tr>
      <w:tr w:rsidR="00E86625" w:rsidRPr="001B23BD" w14:paraId="38785F22" w14:textId="77777777" w:rsidTr="001B23BD">
        <w:tc>
          <w:tcPr>
            <w:tcW w:w="4428" w:type="dxa"/>
          </w:tcPr>
          <w:p w14:paraId="38785F20" w14:textId="77777777" w:rsidR="00E86625" w:rsidRDefault="00E86625" w:rsidP="002A029F">
            <w:pPr>
              <w:rPr>
                <w:sz w:val="24"/>
              </w:rPr>
            </w:pPr>
            <w:r>
              <w:rPr>
                <w:sz w:val="24"/>
              </w:rPr>
              <w:t>Mallard</w:t>
            </w:r>
          </w:p>
        </w:tc>
        <w:tc>
          <w:tcPr>
            <w:tcW w:w="5130" w:type="dxa"/>
          </w:tcPr>
          <w:p w14:paraId="38785F21" w14:textId="77777777" w:rsidR="00E86625" w:rsidRPr="00DF4F5C" w:rsidRDefault="00E86625" w:rsidP="00E86625">
            <w:pPr>
              <w:rPr>
                <w:i/>
                <w:sz w:val="24"/>
                <w:szCs w:val="24"/>
              </w:rPr>
            </w:pPr>
            <w:r>
              <w:rPr>
                <w:i/>
                <w:sz w:val="24"/>
                <w:szCs w:val="24"/>
              </w:rPr>
              <w:t>Anas platyrhynchos</w:t>
            </w:r>
          </w:p>
        </w:tc>
      </w:tr>
      <w:tr w:rsidR="00CD31DE" w:rsidRPr="001B23BD" w14:paraId="38785F25" w14:textId="77777777" w:rsidTr="001B23BD">
        <w:tc>
          <w:tcPr>
            <w:tcW w:w="4428" w:type="dxa"/>
          </w:tcPr>
          <w:p w14:paraId="38785F23" w14:textId="77777777" w:rsidR="00CD31DE" w:rsidRPr="001B23BD" w:rsidRDefault="00042665" w:rsidP="002A029F">
            <w:pPr>
              <w:rPr>
                <w:sz w:val="24"/>
              </w:rPr>
            </w:pPr>
            <w:r>
              <w:rPr>
                <w:sz w:val="24"/>
              </w:rPr>
              <w:t>Northern Parula</w:t>
            </w:r>
          </w:p>
        </w:tc>
        <w:tc>
          <w:tcPr>
            <w:tcW w:w="5130" w:type="dxa"/>
          </w:tcPr>
          <w:p w14:paraId="38785F24" w14:textId="77777777" w:rsidR="00CD31DE" w:rsidRPr="00DF4F5C" w:rsidRDefault="00DF4F5C" w:rsidP="00805E97">
            <w:pPr>
              <w:rPr>
                <w:i/>
                <w:sz w:val="24"/>
                <w:szCs w:val="24"/>
              </w:rPr>
            </w:pPr>
            <w:r w:rsidRPr="00DF4F5C">
              <w:rPr>
                <w:i/>
                <w:sz w:val="24"/>
                <w:szCs w:val="24"/>
              </w:rPr>
              <w:t>Parula americana</w:t>
            </w:r>
          </w:p>
        </w:tc>
      </w:tr>
      <w:tr w:rsidR="00042665" w:rsidRPr="001B23BD" w14:paraId="38785F28" w14:textId="77777777" w:rsidTr="001B23BD">
        <w:tc>
          <w:tcPr>
            <w:tcW w:w="4428" w:type="dxa"/>
          </w:tcPr>
          <w:p w14:paraId="38785F26" w14:textId="77777777" w:rsidR="00042665" w:rsidRDefault="00042665" w:rsidP="002A029F">
            <w:pPr>
              <w:rPr>
                <w:sz w:val="24"/>
              </w:rPr>
            </w:pPr>
          </w:p>
        </w:tc>
        <w:tc>
          <w:tcPr>
            <w:tcW w:w="5130" w:type="dxa"/>
          </w:tcPr>
          <w:p w14:paraId="38785F27" w14:textId="77777777" w:rsidR="00042665" w:rsidRPr="001B23BD" w:rsidRDefault="00042665" w:rsidP="002A029F">
            <w:pPr>
              <w:rPr>
                <w:sz w:val="24"/>
              </w:rPr>
            </w:pPr>
          </w:p>
        </w:tc>
      </w:tr>
      <w:tr w:rsidR="00042665" w:rsidRPr="001B23BD" w14:paraId="38785F2B" w14:textId="77777777" w:rsidTr="001B23BD">
        <w:tc>
          <w:tcPr>
            <w:tcW w:w="4428" w:type="dxa"/>
          </w:tcPr>
          <w:p w14:paraId="38785F29" w14:textId="77777777" w:rsidR="00042665" w:rsidRPr="001B23BD" w:rsidRDefault="00042665" w:rsidP="002A029F">
            <w:pPr>
              <w:rPr>
                <w:sz w:val="24"/>
              </w:rPr>
            </w:pPr>
          </w:p>
        </w:tc>
        <w:tc>
          <w:tcPr>
            <w:tcW w:w="5130" w:type="dxa"/>
          </w:tcPr>
          <w:p w14:paraId="38785F2A" w14:textId="77777777" w:rsidR="00042665" w:rsidRPr="001B23BD" w:rsidRDefault="00042665" w:rsidP="002A029F">
            <w:pPr>
              <w:rPr>
                <w:sz w:val="24"/>
              </w:rPr>
            </w:pPr>
          </w:p>
        </w:tc>
      </w:tr>
      <w:tr w:rsidR="00042665" w:rsidRPr="001B23BD" w14:paraId="38785F2E" w14:textId="77777777" w:rsidTr="001B23BD">
        <w:tc>
          <w:tcPr>
            <w:tcW w:w="4428" w:type="dxa"/>
          </w:tcPr>
          <w:p w14:paraId="38785F2C" w14:textId="77777777" w:rsidR="00042665" w:rsidRDefault="00042665" w:rsidP="002A029F">
            <w:pPr>
              <w:rPr>
                <w:sz w:val="24"/>
              </w:rPr>
            </w:pPr>
            <w:r>
              <w:rPr>
                <w:sz w:val="24"/>
              </w:rPr>
              <w:t>Orchard Oriole</w:t>
            </w:r>
          </w:p>
        </w:tc>
        <w:tc>
          <w:tcPr>
            <w:tcW w:w="5130" w:type="dxa"/>
          </w:tcPr>
          <w:p w14:paraId="38785F2D" w14:textId="77777777" w:rsidR="00042665" w:rsidRPr="00DF4F5C" w:rsidRDefault="00DF4F5C" w:rsidP="002A029F">
            <w:pPr>
              <w:rPr>
                <w:i/>
                <w:sz w:val="24"/>
                <w:szCs w:val="24"/>
              </w:rPr>
            </w:pPr>
            <w:r w:rsidRPr="00DF4F5C">
              <w:rPr>
                <w:i/>
                <w:sz w:val="24"/>
                <w:szCs w:val="24"/>
              </w:rPr>
              <w:t>Icterus spurius</w:t>
            </w:r>
          </w:p>
        </w:tc>
      </w:tr>
      <w:tr w:rsidR="00042665" w:rsidRPr="001B23BD" w14:paraId="38785F31" w14:textId="77777777" w:rsidTr="001B23BD">
        <w:tc>
          <w:tcPr>
            <w:tcW w:w="4428" w:type="dxa"/>
          </w:tcPr>
          <w:p w14:paraId="38785F2F" w14:textId="77777777" w:rsidR="00042665" w:rsidRPr="001B23BD" w:rsidRDefault="00042665" w:rsidP="002A029F">
            <w:pPr>
              <w:rPr>
                <w:sz w:val="24"/>
              </w:rPr>
            </w:pPr>
            <w:r>
              <w:rPr>
                <w:sz w:val="24"/>
              </w:rPr>
              <w:t>Painted Bunting</w:t>
            </w:r>
          </w:p>
        </w:tc>
        <w:tc>
          <w:tcPr>
            <w:tcW w:w="5130" w:type="dxa"/>
          </w:tcPr>
          <w:p w14:paraId="38785F30" w14:textId="77777777" w:rsidR="00042665" w:rsidRPr="00DF4F5C" w:rsidRDefault="00DF4F5C" w:rsidP="002A029F">
            <w:pPr>
              <w:rPr>
                <w:i/>
                <w:sz w:val="24"/>
                <w:szCs w:val="24"/>
              </w:rPr>
            </w:pPr>
            <w:r w:rsidRPr="00DF4F5C">
              <w:rPr>
                <w:i/>
                <w:sz w:val="24"/>
                <w:szCs w:val="24"/>
              </w:rPr>
              <w:t>Passerina ciris</w:t>
            </w:r>
          </w:p>
        </w:tc>
      </w:tr>
      <w:tr w:rsidR="00411893" w:rsidRPr="001B23BD" w14:paraId="38785F34" w14:textId="77777777" w:rsidTr="001B23BD">
        <w:tc>
          <w:tcPr>
            <w:tcW w:w="4428" w:type="dxa"/>
          </w:tcPr>
          <w:p w14:paraId="38785F32" w14:textId="77777777" w:rsidR="00411893" w:rsidRDefault="00411893" w:rsidP="002A029F">
            <w:pPr>
              <w:rPr>
                <w:sz w:val="24"/>
              </w:rPr>
            </w:pPr>
            <w:r>
              <w:rPr>
                <w:sz w:val="24"/>
              </w:rPr>
              <w:t>Pintail</w:t>
            </w:r>
          </w:p>
        </w:tc>
        <w:tc>
          <w:tcPr>
            <w:tcW w:w="5130" w:type="dxa"/>
          </w:tcPr>
          <w:p w14:paraId="38785F33" w14:textId="77777777" w:rsidR="00411893" w:rsidRPr="00805E97" w:rsidRDefault="00411893" w:rsidP="002A029F">
            <w:pPr>
              <w:rPr>
                <w:i/>
                <w:sz w:val="24"/>
                <w:szCs w:val="24"/>
              </w:rPr>
            </w:pPr>
            <w:r w:rsidRPr="0037473F">
              <w:rPr>
                <w:i/>
                <w:sz w:val="24"/>
                <w:szCs w:val="24"/>
              </w:rPr>
              <w:t>Anas acuta</w:t>
            </w:r>
          </w:p>
        </w:tc>
      </w:tr>
      <w:tr w:rsidR="00042665" w:rsidRPr="001B23BD" w14:paraId="38785F3B" w14:textId="77777777" w:rsidTr="001B23BD">
        <w:tc>
          <w:tcPr>
            <w:tcW w:w="4428" w:type="dxa"/>
          </w:tcPr>
          <w:tbl>
            <w:tblPr>
              <w:tblStyle w:val="TableGrid"/>
              <w:tblW w:w="0" w:type="auto"/>
              <w:tblLook w:val="04A0" w:firstRow="1" w:lastRow="0" w:firstColumn="1" w:lastColumn="0" w:noHBand="0" w:noVBand="1"/>
            </w:tblPr>
            <w:tblGrid>
              <w:gridCol w:w="4197"/>
            </w:tblGrid>
            <w:tr w:rsidR="00805E97" w14:paraId="38785F36" w14:textId="77777777" w:rsidTr="00805E97">
              <w:tc>
                <w:tcPr>
                  <w:tcW w:w="4197" w:type="dxa"/>
                </w:tcPr>
                <w:p w14:paraId="38785F35" w14:textId="77777777" w:rsidR="00805E97" w:rsidRDefault="00805E97" w:rsidP="002A029F">
                  <w:pPr>
                    <w:rPr>
                      <w:sz w:val="24"/>
                    </w:rPr>
                  </w:pPr>
                  <w:r>
                    <w:rPr>
                      <w:sz w:val="24"/>
                    </w:rPr>
                    <w:t>Rusty Blackbird</w:t>
                  </w:r>
                </w:p>
              </w:tc>
            </w:tr>
          </w:tbl>
          <w:p w14:paraId="38785F37" w14:textId="77777777" w:rsidR="00042665" w:rsidRDefault="00042665" w:rsidP="002A029F">
            <w:pPr>
              <w:rPr>
                <w:sz w:val="24"/>
              </w:rPr>
            </w:pPr>
            <w:r>
              <w:rPr>
                <w:sz w:val="24"/>
              </w:rPr>
              <w:t>Swallow-tailed Kite</w:t>
            </w:r>
          </w:p>
        </w:tc>
        <w:tc>
          <w:tcPr>
            <w:tcW w:w="5130" w:type="dxa"/>
          </w:tcPr>
          <w:tbl>
            <w:tblPr>
              <w:tblStyle w:val="TableGrid"/>
              <w:tblW w:w="0" w:type="auto"/>
              <w:tblLook w:val="04A0" w:firstRow="1" w:lastRow="0" w:firstColumn="1" w:lastColumn="0" w:noHBand="0" w:noVBand="1"/>
            </w:tblPr>
            <w:tblGrid>
              <w:gridCol w:w="4899"/>
            </w:tblGrid>
            <w:tr w:rsidR="00805E97" w14:paraId="38785F39" w14:textId="77777777" w:rsidTr="00805E97">
              <w:tc>
                <w:tcPr>
                  <w:tcW w:w="4899" w:type="dxa"/>
                </w:tcPr>
                <w:p w14:paraId="38785F38" w14:textId="77777777" w:rsidR="00805E97" w:rsidRDefault="00805E97" w:rsidP="002A029F">
                  <w:pPr>
                    <w:rPr>
                      <w:i/>
                      <w:sz w:val="24"/>
                      <w:szCs w:val="24"/>
                    </w:rPr>
                  </w:pPr>
                  <w:r>
                    <w:rPr>
                      <w:i/>
                      <w:sz w:val="24"/>
                      <w:szCs w:val="24"/>
                    </w:rPr>
                    <w:t>Euphagus carolinus</w:t>
                  </w:r>
                </w:p>
              </w:tc>
            </w:tr>
          </w:tbl>
          <w:p w14:paraId="38785F3A" w14:textId="77777777" w:rsidR="00042665" w:rsidRPr="00DF4F5C" w:rsidRDefault="00DF4F5C" w:rsidP="002A029F">
            <w:pPr>
              <w:rPr>
                <w:i/>
                <w:sz w:val="24"/>
                <w:szCs w:val="24"/>
              </w:rPr>
            </w:pPr>
            <w:r w:rsidRPr="00DF4F5C">
              <w:rPr>
                <w:i/>
                <w:sz w:val="24"/>
                <w:szCs w:val="24"/>
              </w:rPr>
              <w:t>Elanoides forficatus</w:t>
            </w:r>
          </w:p>
        </w:tc>
      </w:tr>
      <w:tr w:rsidR="00074136" w:rsidRPr="001B23BD" w14:paraId="38785F3E" w14:textId="77777777" w:rsidTr="001B23BD">
        <w:tc>
          <w:tcPr>
            <w:tcW w:w="4428" w:type="dxa"/>
          </w:tcPr>
          <w:p w14:paraId="38785F3C" w14:textId="77777777" w:rsidR="00074136" w:rsidRDefault="00074136" w:rsidP="002A029F">
            <w:pPr>
              <w:rPr>
                <w:sz w:val="24"/>
              </w:rPr>
            </w:pPr>
          </w:p>
        </w:tc>
        <w:tc>
          <w:tcPr>
            <w:tcW w:w="5130" w:type="dxa"/>
          </w:tcPr>
          <w:p w14:paraId="38785F3D" w14:textId="77777777" w:rsidR="00074136" w:rsidRPr="001B23BD" w:rsidRDefault="00074136" w:rsidP="002A029F">
            <w:pPr>
              <w:rPr>
                <w:sz w:val="24"/>
              </w:rPr>
            </w:pPr>
          </w:p>
        </w:tc>
      </w:tr>
      <w:tr w:rsidR="00042665" w:rsidRPr="001B23BD" w14:paraId="38785F41" w14:textId="77777777" w:rsidTr="001B23BD">
        <w:tc>
          <w:tcPr>
            <w:tcW w:w="4428" w:type="dxa"/>
          </w:tcPr>
          <w:p w14:paraId="38785F3F" w14:textId="77777777" w:rsidR="00042665" w:rsidRDefault="00042665" w:rsidP="002A029F">
            <w:pPr>
              <w:rPr>
                <w:sz w:val="24"/>
              </w:rPr>
            </w:pPr>
            <w:r>
              <w:rPr>
                <w:sz w:val="24"/>
              </w:rPr>
              <w:t>Vireo, Bell’s</w:t>
            </w:r>
          </w:p>
        </w:tc>
        <w:tc>
          <w:tcPr>
            <w:tcW w:w="5130" w:type="dxa"/>
          </w:tcPr>
          <w:p w14:paraId="38785F40" w14:textId="77777777" w:rsidR="00042665" w:rsidRPr="00074136" w:rsidRDefault="00074136" w:rsidP="00074136">
            <w:pPr>
              <w:rPr>
                <w:i/>
                <w:sz w:val="24"/>
                <w:szCs w:val="24"/>
              </w:rPr>
            </w:pPr>
            <w:r w:rsidRPr="00074136">
              <w:rPr>
                <w:rStyle w:val="Hyperlink"/>
                <w:i/>
                <w:color w:val="auto"/>
                <w:sz w:val="24"/>
                <w:szCs w:val="24"/>
                <w:u w:val="none"/>
              </w:rPr>
              <w:t xml:space="preserve">Vireo bellii </w:t>
            </w:r>
          </w:p>
        </w:tc>
      </w:tr>
      <w:tr w:rsidR="00042665" w:rsidRPr="001B23BD" w14:paraId="38785F44" w14:textId="77777777" w:rsidTr="001B23BD">
        <w:tc>
          <w:tcPr>
            <w:tcW w:w="4428" w:type="dxa"/>
          </w:tcPr>
          <w:p w14:paraId="38785F42" w14:textId="77777777" w:rsidR="00042665" w:rsidRPr="001B23BD" w:rsidRDefault="00042665" w:rsidP="002A029F">
            <w:pPr>
              <w:rPr>
                <w:sz w:val="24"/>
              </w:rPr>
            </w:pPr>
            <w:r>
              <w:rPr>
                <w:sz w:val="24"/>
              </w:rPr>
              <w:t>Vireo, White-eyed</w:t>
            </w:r>
          </w:p>
        </w:tc>
        <w:tc>
          <w:tcPr>
            <w:tcW w:w="5130" w:type="dxa"/>
          </w:tcPr>
          <w:p w14:paraId="38785F43" w14:textId="77777777" w:rsidR="00042665" w:rsidRPr="00074136" w:rsidRDefault="00074136" w:rsidP="002A029F">
            <w:pPr>
              <w:rPr>
                <w:i/>
                <w:sz w:val="24"/>
                <w:szCs w:val="24"/>
              </w:rPr>
            </w:pPr>
            <w:r w:rsidRPr="00074136">
              <w:rPr>
                <w:i/>
                <w:sz w:val="24"/>
                <w:szCs w:val="24"/>
              </w:rPr>
              <w:t>Vireo griseus</w:t>
            </w:r>
          </w:p>
        </w:tc>
      </w:tr>
      <w:tr w:rsidR="0092311A" w:rsidRPr="001B23BD" w14:paraId="38785F47" w14:textId="77777777" w:rsidTr="001B23BD">
        <w:tc>
          <w:tcPr>
            <w:tcW w:w="4428" w:type="dxa"/>
          </w:tcPr>
          <w:p w14:paraId="38785F45" w14:textId="77777777" w:rsidR="0092311A" w:rsidRPr="001B23BD" w:rsidRDefault="00B8210E" w:rsidP="002A029F">
            <w:pPr>
              <w:rPr>
                <w:sz w:val="24"/>
              </w:rPr>
            </w:pPr>
            <w:r w:rsidRPr="001B23BD">
              <w:rPr>
                <w:sz w:val="24"/>
              </w:rPr>
              <w:t>Warbler, Cerulean</w:t>
            </w:r>
          </w:p>
        </w:tc>
        <w:tc>
          <w:tcPr>
            <w:tcW w:w="5130" w:type="dxa"/>
          </w:tcPr>
          <w:p w14:paraId="38785F46" w14:textId="77777777" w:rsidR="0092311A" w:rsidRPr="00074136" w:rsidRDefault="00074136" w:rsidP="002A029F">
            <w:pPr>
              <w:rPr>
                <w:i/>
                <w:sz w:val="24"/>
                <w:szCs w:val="24"/>
              </w:rPr>
            </w:pPr>
            <w:r w:rsidRPr="00074136">
              <w:rPr>
                <w:i/>
                <w:sz w:val="24"/>
                <w:szCs w:val="24"/>
              </w:rPr>
              <w:t>Dendroica cerulea</w:t>
            </w:r>
          </w:p>
        </w:tc>
      </w:tr>
      <w:tr w:rsidR="00B8210E" w:rsidRPr="001B23BD" w14:paraId="38785F4A" w14:textId="77777777" w:rsidTr="001B23BD">
        <w:tc>
          <w:tcPr>
            <w:tcW w:w="4428" w:type="dxa"/>
          </w:tcPr>
          <w:p w14:paraId="38785F48" w14:textId="77777777" w:rsidR="00B8210E" w:rsidRPr="001B23BD" w:rsidRDefault="00B8210E" w:rsidP="002A029F">
            <w:pPr>
              <w:rPr>
                <w:sz w:val="24"/>
              </w:rPr>
            </w:pPr>
            <w:r w:rsidRPr="001B23BD">
              <w:rPr>
                <w:sz w:val="24"/>
              </w:rPr>
              <w:t>Warbler, Kentucky</w:t>
            </w:r>
          </w:p>
        </w:tc>
        <w:tc>
          <w:tcPr>
            <w:tcW w:w="5130" w:type="dxa"/>
          </w:tcPr>
          <w:p w14:paraId="38785F49" w14:textId="77777777" w:rsidR="00B8210E" w:rsidRPr="00074136" w:rsidRDefault="00074136" w:rsidP="002A029F">
            <w:pPr>
              <w:rPr>
                <w:i/>
                <w:sz w:val="24"/>
                <w:szCs w:val="24"/>
              </w:rPr>
            </w:pPr>
            <w:r w:rsidRPr="00074136">
              <w:rPr>
                <w:i/>
                <w:sz w:val="24"/>
                <w:szCs w:val="24"/>
              </w:rPr>
              <w:t>Oporornis formosus</w:t>
            </w:r>
          </w:p>
        </w:tc>
      </w:tr>
      <w:tr w:rsidR="00042665" w:rsidRPr="001B23BD" w14:paraId="38785F4D" w14:textId="77777777" w:rsidTr="001B23BD">
        <w:tc>
          <w:tcPr>
            <w:tcW w:w="4428" w:type="dxa"/>
          </w:tcPr>
          <w:p w14:paraId="38785F4B" w14:textId="77777777" w:rsidR="00042665" w:rsidRPr="001B23BD" w:rsidRDefault="00042665" w:rsidP="002A029F">
            <w:pPr>
              <w:rPr>
                <w:sz w:val="24"/>
              </w:rPr>
            </w:pPr>
            <w:r>
              <w:rPr>
                <w:sz w:val="24"/>
              </w:rPr>
              <w:t>Warbler, Prothonotary</w:t>
            </w:r>
          </w:p>
        </w:tc>
        <w:tc>
          <w:tcPr>
            <w:tcW w:w="5130" w:type="dxa"/>
          </w:tcPr>
          <w:p w14:paraId="38785F4C" w14:textId="77777777" w:rsidR="00042665" w:rsidRPr="00074136" w:rsidRDefault="00074136" w:rsidP="002A029F">
            <w:pPr>
              <w:rPr>
                <w:i/>
                <w:sz w:val="24"/>
                <w:szCs w:val="24"/>
              </w:rPr>
            </w:pPr>
            <w:r w:rsidRPr="00074136">
              <w:rPr>
                <w:i/>
                <w:sz w:val="24"/>
                <w:szCs w:val="24"/>
              </w:rPr>
              <w:t>Protonotaria citrea</w:t>
            </w:r>
          </w:p>
        </w:tc>
      </w:tr>
      <w:tr w:rsidR="0092311A" w:rsidRPr="001B23BD" w14:paraId="38785F50" w14:textId="77777777" w:rsidTr="001B23BD">
        <w:tc>
          <w:tcPr>
            <w:tcW w:w="4428" w:type="dxa"/>
          </w:tcPr>
          <w:p w14:paraId="38785F4E" w14:textId="77777777" w:rsidR="0092311A" w:rsidRPr="001B23BD" w:rsidRDefault="00B8210E" w:rsidP="002A029F">
            <w:pPr>
              <w:rPr>
                <w:sz w:val="24"/>
              </w:rPr>
            </w:pPr>
            <w:r w:rsidRPr="001B23BD">
              <w:rPr>
                <w:sz w:val="24"/>
              </w:rPr>
              <w:t>Warbler, Swainson</w:t>
            </w:r>
            <w:r w:rsidR="00042665">
              <w:rPr>
                <w:sz w:val="24"/>
              </w:rPr>
              <w:t>’s</w:t>
            </w:r>
          </w:p>
        </w:tc>
        <w:tc>
          <w:tcPr>
            <w:tcW w:w="5130" w:type="dxa"/>
          </w:tcPr>
          <w:p w14:paraId="38785F4F" w14:textId="77777777" w:rsidR="0092311A" w:rsidRPr="00074136" w:rsidRDefault="00074136" w:rsidP="002A029F">
            <w:pPr>
              <w:rPr>
                <w:i/>
                <w:sz w:val="24"/>
                <w:szCs w:val="24"/>
              </w:rPr>
            </w:pPr>
            <w:r w:rsidRPr="00074136">
              <w:rPr>
                <w:i/>
                <w:sz w:val="24"/>
                <w:szCs w:val="24"/>
              </w:rPr>
              <w:t>Protonotaria citrea</w:t>
            </w:r>
          </w:p>
        </w:tc>
      </w:tr>
      <w:tr w:rsidR="00042665" w:rsidRPr="001B23BD" w14:paraId="38785F53" w14:textId="77777777" w:rsidTr="001B23BD">
        <w:tc>
          <w:tcPr>
            <w:tcW w:w="4428" w:type="dxa"/>
          </w:tcPr>
          <w:p w14:paraId="38785F51" w14:textId="77777777" w:rsidR="00042665" w:rsidRPr="001B23BD" w:rsidRDefault="00042665" w:rsidP="002A029F">
            <w:pPr>
              <w:rPr>
                <w:sz w:val="24"/>
              </w:rPr>
            </w:pPr>
            <w:r>
              <w:rPr>
                <w:sz w:val="24"/>
              </w:rPr>
              <w:t>Warbler, Worm-eating</w:t>
            </w:r>
          </w:p>
        </w:tc>
        <w:tc>
          <w:tcPr>
            <w:tcW w:w="5130" w:type="dxa"/>
          </w:tcPr>
          <w:p w14:paraId="38785F52" w14:textId="77777777" w:rsidR="00042665" w:rsidRPr="00074136" w:rsidRDefault="00074136" w:rsidP="002A029F">
            <w:pPr>
              <w:rPr>
                <w:i/>
                <w:sz w:val="24"/>
                <w:szCs w:val="24"/>
              </w:rPr>
            </w:pPr>
            <w:r w:rsidRPr="00074136">
              <w:rPr>
                <w:i/>
                <w:sz w:val="24"/>
                <w:szCs w:val="24"/>
              </w:rPr>
              <w:t>Helmitheros vermivorum</w:t>
            </w:r>
          </w:p>
        </w:tc>
      </w:tr>
      <w:tr w:rsidR="0092311A" w:rsidRPr="001B23BD" w14:paraId="38785F56" w14:textId="77777777" w:rsidTr="001B23BD">
        <w:tc>
          <w:tcPr>
            <w:tcW w:w="4428" w:type="dxa"/>
          </w:tcPr>
          <w:p w14:paraId="38785F54" w14:textId="77777777" w:rsidR="00CD275B" w:rsidRPr="001B23BD" w:rsidRDefault="00967616" w:rsidP="002A029F">
            <w:pPr>
              <w:rPr>
                <w:sz w:val="24"/>
              </w:rPr>
            </w:pPr>
            <w:r>
              <w:rPr>
                <w:sz w:val="24"/>
              </w:rPr>
              <w:t>Woodpecker, Red-hea</w:t>
            </w:r>
            <w:r w:rsidR="00CD275B">
              <w:rPr>
                <w:sz w:val="24"/>
              </w:rPr>
              <w:t>ded</w:t>
            </w:r>
          </w:p>
        </w:tc>
        <w:tc>
          <w:tcPr>
            <w:tcW w:w="5130" w:type="dxa"/>
          </w:tcPr>
          <w:p w14:paraId="38785F55" w14:textId="77777777" w:rsidR="0092311A" w:rsidRPr="001B23BD" w:rsidRDefault="0092311A" w:rsidP="002A029F">
            <w:pPr>
              <w:rPr>
                <w:sz w:val="24"/>
              </w:rPr>
            </w:pPr>
          </w:p>
        </w:tc>
      </w:tr>
      <w:tr w:rsidR="00042665" w:rsidRPr="001B23BD" w14:paraId="38785F59" w14:textId="77777777" w:rsidTr="001B23BD">
        <w:tc>
          <w:tcPr>
            <w:tcW w:w="4428" w:type="dxa"/>
          </w:tcPr>
          <w:p w14:paraId="38785F57" w14:textId="77777777" w:rsidR="00042665" w:rsidRDefault="00042665" w:rsidP="002A029F">
            <w:pPr>
              <w:rPr>
                <w:sz w:val="24"/>
              </w:rPr>
            </w:pPr>
            <w:r>
              <w:rPr>
                <w:sz w:val="24"/>
              </w:rPr>
              <w:t>Woodpecker, Ivory-billed</w:t>
            </w:r>
          </w:p>
        </w:tc>
        <w:tc>
          <w:tcPr>
            <w:tcW w:w="5130" w:type="dxa"/>
          </w:tcPr>
          <w:p w14:paraId="38785F58" w14:textId="77777777" w:rsidR="00042665" w:rsidRPr="001B23BD" w:rsidRDefault="00042665" w:rsidP="002A029F">
            <w:pPr>
              <w:rPr>
                <w:sz w:val="24"/>
              </w:rPr>
            </w:pPr>
            <w:r w:rsidRPr="00EA7238">
              <w:rPr>
                <w:i/>
                <w:sz w:val="24"/>
              </w:rPr>
              <w:t>Campephilus principalis</w:t>
            </w:r>
          </w:p>
        </w:tc>
      </w:tr>
      <w:tr w:rsidR="00E86625" w:rsidRPr="001B23BD" w14:paraId="38785F5C" w14:textId="77777777" w:rsidTr="001B23BD">
        <w:tc>
          <w:tcPr>
            <w:tcW w:w="4428" w:type="dxa"/>
          </w:tcPr>
          <w:p w14:paraId="38785F5A" w14:textId="77777777" w:rsidR="00E86625" w:rsidRDefault="00E86625" w:rsidP="002A029F">
            <w:pPr>
              <w:rPr>
                <w:sz w:val="24"/>
              </w:rPr>
            </w:pPr>
          </w:p>
        </w:tc>
        <w:tc>
          <w:tcPr>
            <w:tcW w:w="5130" w:type="dxa"/>
          </w:tcPr>
          <w:p w14:paraId="38785F5B" w14:textId="77777777" w:rsidR="00E86625" w:rsidRPr="00EA7238" w:rsidRDefault="00E86625" w:rsidP="002A029F">
            <w:pPr>
              <w:rPr>
                <w:i/>
                <w:sz w:val="24"/>
              </w:rPr>
            </w:pPr>
          </w:p>
        </w:tc>
      </w:tr>
      <w:tr w:rsidR="00042665" w:rsidRPr="001B23BD" w14:paraId="38785F5F" w14:textId="77777777" w:rsidTr="001B23BD">
        <w:tc>
          <w:tcPr>
            <w:tcW w:w="4428" w:type="dxa"/>
          </w:tcPr>
          <w:p w14:paraId="38785F5D" w14:textId="77777777" w:rsidR="00042665" w:rsidRDefault="00042665" w:rsidP="002A029F">
            <w:pPr>
              <w:rPr>
                <w:sz w:val="24"/>
              </w:rPr>
            </w:pPr>
            <w:r>
              <w:rPr>
                <w:sz w:val="24"/>
              </w:rPr>
              <w:t>Yellow-billed Cuckoo</w:t>
            </w:r>
          </w:p>
        </w:tc>
        <w:tc>
          <w:tcPr>
            <w:tcW w:w="5130" w:type="dxa"/>
          </w:tcPr>
          <w:p w14:paraId="38785F5E" w14:textId="77777777" w:rsidR="00042665" w:rsidRPr="00411893" w:rsidRDefault="00411893" w:rsidP="002A029F">
            <w:pPr>
              <w:rPr>
                <w:i/>
                <w:sz w:val="24"/>
                <w:szCs w:val="24"/>
              </w:rPr>
            </w:pPr>
            <w:r w:rsidRPr="00411893">
              <w:rPr>
                <w:i/>
                <w:sz w:val="24"/>
                <w:szCs w:val="24"/>
              </w:rPr>
              <w:t>Coccyzus americanus</w:t>
            </w:r>
          </w:p>
        </w:tc>
      </w:tr>
      <w:tr w:rsidR="00E86625" w:rsidRPr="001B23BD" w14:paraId="38785F62" w14:textId="77777777" w:rsidTr="001B23BD">
        <w:tc>
          <w:tcPr>
            <w:tcW w:w="4428" w:type="dxa"/>
          </w:tcPr>
          <w:p w14:paraId="38785F60" w14:textId="77777777" w:rsidR="00E86625" w:rsidRDefault="00E86625" w:rsidP="002A029F">
            <w:pPr>
              <w:rPr>
                <w:sz w:val="24"/>
              </w:rPr>
            </w:pPr>
            <w:r>
              <w:rPr>
                <w:sz w:val="24"/>
              </w:rPr>
              <w:t>Wood Duck</w:t>
            </w:r>
          </w:p>
        </w:tc>
        <w:tc>
          <w:tcPr>
            <w:tcW w:w="5130" w:type="dxa"/>
          </w:tcPr>
          <w:p w14:paraId="38785F61" w14:textId="77777777" w:rsidR="00E86625" w:rsidRPr="00EA7238" w:rsidRDefault="00E86625" w:rsidP="002A029F">
            <w:pPr>
              <w:rPr>
                <w:i/>
                <w:sz w:val="24"/>
              </w:rPr>
            </w:pPr>
            <w:r>
              <w:rPr>
                <w:i/>
                <w:sz w:val="24"/>
              </w:rPr>
              <w:t>Aix sponsa</w:t>
            </w:r>
          </w:p>
        </w:tc>
      </w:tr>
      <w:tr w:rsidR="0092311A" w:rsidRPr="001B23BD" w14:paraId="38785F65" w14:textId="77777777" w:rsidTr="001B23BD">
        <w:tc>
          <w:tcPr>
            <w:tcW w:w="4428" w:type="dxa"/>
          </w:tcPr>
          <w:p w14:paraId="38785F63" w14:textId="77777777" w:rsidR="0092311A" w:rsidRPr="001B23BD" w:rsidRDefault="00967616" w:rsidP="002A029F">
            <w:pPr>
              <w:rPr>
                <w:sz w:val="24"/>
              </w:rPr>
            </w:pPr>
            <w:r>
              <w:rPr>
                <w:sz w:val="24"/>
              </w:rPr>
              <w:t xml:space="preserve">Wood Thrush, </w:t>
            </w:r>
          </w:p>
        </w:tc>
        <w:tc>
          <w:tcPr>
            <w:tcW w:w="5130" w:type="dxa"/>
          </w:tcPr>
          <w:p w14:paraId="38785F64" w14:textId="77777777" w:rsidR="0092311A" w:rsidRPr="001B23BD" w:rsidRDefault="0092311A" w:rsidP="002A029F">
            <w:pPr>
              <w:rPr>
                <w:sz w:val="24"/>
              </w:rPr>
            </w:pPr>
          </w:p>
        </w:tc>
      </w:tr>
      <w:tr w:rsidR="0092311A" w:rsidRPr="001B23BD" w14:paraId="38785F68" w14:textId="77777777" w:rsidTr="001B23BD">
        <w:tc>
          <w:tcPr>
            <w:tcW w:w="4428" w:type="dxa"/>
          </w:tcPr>
          <w:p w14:paraId="38785F66" w14:textId="77777777" w:rsidR="0092311A" w:rsidRPr="001B23BD" w:rsidRDefault="00161DB4" w:rsidP="00161DB4">
            <w:pPr>
              <w:jc w:val="center"/>
              <w:rPr>
                <w:sz w:val="24"/>
              </w:rPr>
            </w:pPr>
            <w:r>
              <w:rPr>
                <w:sz w:val="24"/>
              </w:rPr>
              <w:t>Other</w:t>
            </w:r>
          </w:p>
        </w:tc>
        <w:tc>
          <w:tcPr>
            <w:tcW w:w="5130" w:type="dxa"/>
          </w:tcPr>
          <w:p w14:paraId="38785F67" w14:textId="77777777" w:rsidR="0092311A" w:rsidRPr="001B23BD" w:rsidRDefault="0092311A" w:rsidP="002A029F">
            <w:pPr>
              <w:rPr>
                <w:sz w:val="24"/>
              </w:rPr>
            </w:pPr>
          </w:p>
        </w:tc>
      </w:tr>
      <w:tr w:rsidR="00161DB4" w:rsidRPr="001B23BD" w14:paraId="38785F6B" w14:textId="77777777" w:rsidTr="001B23BD">
        <w:tc>
          <w:tcPr>
            <w:tcW w:w="4428" w:type="dxa"/>
          </w:tcPr>
          <w:p w14:paraId="38785F69" w14:textId="77777777" w:rsidR="00161DB4" w:rsidRDefault="00161DB4" w:rsidP="00161DB4">
            <w:pPr>
              <w:rPr>
                <w:sz w:val="24"/>
              </w:rPr>
            </w:pPr>
            <w:r>
              <w:rPr>
                <w:sz w:val="24"/>
              </w:rPr>
              <w:t>Fat Pocketbook Mussel</w:t>
            </w:r>
          </w:p>
        </w:tc>
        <w:tc>
          <w:tcPr>
            <w:tcW w:w="5130" w:type="dxa"/>
          </w:tcPr>
          <w:p w14:paraId="38785F6A" w14:textId="77777777" w:rsidR="00161DB4" w:rsidRPr="00161DB4" w:rsidRDefault="00161DB4" w:rsidP="002A029F">
            <w:pPr>
              <w:rPr>
                <w:sz w:val="24"/>
                <w:szCs w:val="24"/>
              </w:rPr>
            </w:pPr>
            <w:r w:rsidRPr="00161DB4">
              <w:rPr>
                <w:i/>
                <w:iCs/>
                <w:sz w:val="24"/>
                <w:szCs w:val="24"/>
              </w:rPr>
              <w:t>Potamilus capax</w:t>
            </w:r>
          </w:p>
        </w:tc>
      </w:tr>
    </w:tbl>
    <w:p w14:paraId="38785F6C" w14:textId="77777777" w:rsidR="001D33EA" w:rsidRDefault="001D33EA" w:rsidP="002A029F">
      <w:pPr>
        <w:rPr>
          <w:sz w:val="24"/>
        </w:rPr>
      </w:pPr>
    </w:p>
    <w:p w14:paraId="38785F6D" w14:textId="77777777" w:rsidR="001D33EA" w:rsidRPr="00751E3B" w:rsidRDefault="001D33EA" w:rsidP="00751E3B">
      <w:pPr>
        <w:pStyle w:val="Heading1"/>
        <w:rPr>
          <w:rFonts w:cs="Arial"/>
          <w:b/>
          <w:szCs w:val="24"/>
        </w:rPr>
      </w:pPr>
      <w:r>
        <w:br w:type="page"/>
      </w:r>
      <w:bookmarkStart w:id="23" w:name="_Toc297195520"/>
      <w:r w:rsidR="00751E3B" w:rsidRPr="00751E3B">
        <w:rPr>
          <w:rFonts w:cs="Arial"/>
          <w:b/>
          <w:szCs w:val="24"/>
        </w:rPr>
        <w:lastRenderedPageBreak/>
        <w:t>9</w:t>
      </w:r>
      <w:r w:rsidRPr="00751E3B">
        <w:rPr>
          <w:rFonts w:cs="Arial"/>
          <w:b/>
          <w:szCs w:val="24"/>
        </w:rPr>
        <w:t>.0     APPENDIX B:   ENVIRONMENTAL ACTION STATEMENT</w:t>
      </w:r>
      <w:bookmarkEnd w:id="23"/>
    </w:p>
    <w:p w14:paraId="38785F6E" w14:textId="77777777" w:rsidR="001D33EA" w:rsidRDefault="001D33EA" w:rsidP="001D33EA">
      <w:pPr>
        <w:ind w:left="720" w:hanging="720"/>
      </w:pPr>
    </w:p>
    <w:p w14:paraId="38785F6F" w14:textId="77777777" w:rsidR="001D33EA" w:rsidRDefault="001D33EA" w:rsidP="001D33EA">
      <w:pPr>
        <w:jc w:val="center"/>
      </w:pPr>
      <w:r>
        <w:rPr>
          <w:b/>
          <w:bCs/>
          <w:u w:val="single"/>
        </w:rPr>
        <w:t>U. S. FISH AND WILDLIFE SERVICE</w:t>
      </w:r>
    </w:p>
    <w:p w14:paraId="38785F70" w14:textId="77777777" w:rsidR="001D33EA" w:rsidRDefault="001D33EA" w:rsidP="001D33EA"/>
    <w:p w14:paraId="38785F71" w14:textId="77777777" w:rsidR="001D33EA" w:rsidRDefault="001D33EA" w:rsidP="001D33EA">
      <w:pPr>
        <w:jc w:val="center"/>
      </w:pPr>
      <w:r>
        <w:rPr>
          <w:b/>
          <w:bCs/>
          <w:u w:val="single"/>
        </w:rPr>
        <w:t>ENVIRONMENTAL ACTION STATEMENT FOR CATEGORICAL EXCLUSION</w:t>
      </w:r>
    </w:p>
    <w:p w14:paraId="38785F72" w14:textId="77777777" w:rsidR="001D33EA" w:rsidRDefault="001D33EA" w:rsidP="001D33EA"/>
    <w:p w14:paraId="38785F73" w14:textId="77777777" w:rsidR="001D33EA" w:rsidRPr="000D1F74" w:rsidRDefault="001D33EA" w:rsidP="001D33EA">
      <w:pPr>
        <w:rPr>
          <w:sz w:val="24"/>
          <w:szCs w:val="24"/>
        </w:rPr>
      </w:pPr>
      <w:r w:rsidRPr="000D1F74">
        <w:rPr>
          <w:sz w:val="24"/>
          <w:szCs w:val="24"/>
        </w:rPr>
        <w:t>Within the spirit and intent of the Council on Environmental Quality's regulations for implementing the National Environmental Policy Act (NEPA), and other statutes, orders, and policies that protect fish and wildlife resources, I have established the following administrative record and determined that the following proposed action is categorically excluded from NEPA documentation requirements consistent with 40 CFR 1508.4, 516 DM 2.3A, 516 DM 2 Appendix 1, and 516 DM 6 Appendix 1.4.</w:t>
      </w:r>
    </w:p>
    <w:p w14:paraId="38785F74" w14:textId="77777777" w:rsidR="001D33EA" w:rsidRPr="000D1F74" w:rsidRDefault="001D33EA" w:rsidP="001D33EA">
      <w:pPr>
        <w:rPr>
          <w:sz w:val="24"/>
          <w:szCs w:val="24"/>
        </w:rPr>
      </w:pPr>
    </w:p>
    <w:p w14:paraId="38785F75" w14:textId="77777777" w:rsidR="001D33EA" w:rsidRPr="000D1F74" w:rsidRDefault="001D33EA" w:rsidP="001D33EA">
      <w:pPr>
        <w:rPr>
          <w:sz w:val="24"/>
          <w:szCs w:val="24"/>
        </w:rPr>
      </w:pPr>
      <w:r w:rsidRPr="000D1F74">
        <w:rPr>
          <w:sz w:val="24"/>
          <w:szCs w:val="24"/>
          <w:u w:val="single"/>
        </w:rPr>
        <w:t>Proposed Action and Alternatives.</w:t>
      </w:r>
      <w:r w:rsidRPr="000D1F74">
        <w:rPr>
          <w:sz w:val="24"/>
          <w:szCs w:val="24"/>
        </w:rPr>
        <w:t xml:space="preserve">  The proposed action is the approval and implementation of the Habitat Management Plan (HMP) for </w:t>
      </w:r>
      <w:r w:rsidR="00074136" w:rsidRPr="000D1F74">
        <w:rPr>
          <w:sz w:val="24"/>
          <w:szCs w:val="24"/>
        </w:rPr>
        <w:t>Dahomey National Wildlife Refuge</w:t>
      </w:r>
      <w:r w:rsidRPr="000D1F74">
        <w:rPr>
          <w:sz w:val="24"/>
          <w:szCs w:val="24"/>
        </w:rPr>
        <w:t xml:space="preserve"> (NWR).  This plan is a step-down management plan pro</w:t>
      </w:r>
      <w:r w:rsidR="00074136" w:rsidRPr="000D1F74">
        <w:rPr>
          <w:sz w:val="24"/>
          <w:szCs w:val="24"/>
        </w:rPr>
        <w:t xml:space="preserve">viding </w:t>
      </w:r>
      <w:r w:rsidRPr="000D1F74">
        <w:rPr>
          <w:sz w:val="24"/>
          <w:szCs w:val="24"/>
        </w:rPr>
        <w:t xml:space="preserve">specific guidance for </w:t>
      </w:r>
      <w:r w:rsidR="00074136" w:rsidRPr="000D1F74">
        <w:rPr>
          <w:sz w:val="24"/>
          <w:szCs w:val="24"/>
        </w:rPr>
        <w:t xml:space="preserve">implementing strategies to meet </w:t>
      </w:r>
      <w:r w:rsidRPr="000D1F74">
        <w:rPr>
          <w:sz w:val="24"/>
          <w:szCs w:val="24"/>
        </w:rPr>
        <w:t xml:space="preserve">goals and objectives identified in the </w:t>
      </w:r>
      <w:r w:rsidR="00074136" w:rsidRPr="000D1F74">
        <w:rPr>
          <w:sz w:val="24"/>
          <w:szCs w:val="24"/>
        </w:rPr>
        <w:t xml:space="preserve">North Mississippi Refuges Complex </w:t>
      </w:r>
      <w:r w:rsidRPr="000D1F74">
        <w:rPr>
          <w:sz w:val="24"/>
          <w:szCs w:val="24"/>
        </w:rPr>
        <w:t>Comprehensive Conservation Plan (CCP) (200</w:t>
      </w:r>
      <w:r w:rsidR="002F7B07">
        <w:rPr>
          <w:sz w:val="24"/>
          <w:szCs w:val="24"/>
        </w:rPr>
        <w:t>5) which includes</w:t>
      </w:r>
      <w:r w:rsidR="00074136" w:rsidRPr="000D1F74">
        <w:rPr>
          <w:sz w:val="24"/>
          <w:szCs w:val="24"/>
        </w:rPr>
        <w:t xml:space="preserve"> Dahomey NWR.</w:t>
      </w:r>
      <w:r w:rsidR="002B206A">
        <w:rPr>
          <w:sz w:val="24"/>
          <w:szCs w:val="24"/>
        </w:rPr>
        <w:t xml:space="preserve">  There are no considered alternatives to the HMP given administrative requirement to complete this step-down plan.</w:t>
      </w:r>
    </w:p>
    <w:p w14:paraId="38785F76" w14:textId="77777777" w:rsidR="001D33EA" w:rsidRPr="000D1F74" w:rsidRDefault="001D33EA" w:rsidP="001D33EA">
      <w:pPr>
        <w:rPr>
          <w:sz w:val="24"/>
          <w:szCs w:val="24"/>
        </w:rPr>
      </w:pPr>
    </w:p>
    <w:p w14:paraId="38785F77" w14:textId="77777777" w:rsidR="001D33EA" w:rsidRDefault="001D33EA" w:rsidP="001D33EA">
      <w:pPr>
        <w:rPr>
          <w:sz w:val="24"/>
          <w:szCs w:val="24"/>
        </w:rPr>
      </w:pPr>
      <w:r w:rsidRPr="000D1F74">
        <w:rPr>
          <w:sz w:val="24"/>
          <w:szCs w:val="24"/>
        </w:rPr>
        <w:t>The proposed CCP action was the preferred alternative</w:t>
      </w:r>
      <w:r w:rsidR="007A7770" w:rsidRPr="000D1F74">
        <w:rPr>
          <w:sz w:val="24"/>
          <w:szCs w:val="24"/>
        </w:rPr>
        <w:t xml:space="preserve"> (D)</w:t>
      </w:r>
      <w:r w:rsidRPr="000D1F74">
        <w:rPr>
          <w:sz w:val="24"/>
          <w:szCs w:val="24"/>
        </w:rPr>
        <w:t xml:space="preserve"> among alternatives considered in the Environmental As</w:t>
      </w:r>
      <w:r w:rsidR="002B206A">
        <w:rPr>
          <w:sz w:val="24"/>
          <w:szCs w:val="24"/>
        </w:rPr>
        <w:t xml:space="preserve">sessment (EA) (Draft CCP </w:t>
      </w:r>
      <w:r w:rsidRPr="000D1F74">
        <w:rPr>
          <w:sz w:val="24"/>
          <w:szCs w:val="24"/>
        </w:rPr>
        <w:t>200</w:t>
      </w:r>
      <w:r w:rsidR="007A7770" w:rsidRPr="000D1F74">
        <w:rPr>
          <w:sz w:val="24"/>
          <w:szCs w:val="24"/>
        </w:rPr>
        <w:t>5</w:t>
      </w:r>
      <w:r w:rsidRPr="000D1F74">
        <w:rPr>
          <w:sz w:val="24"/>
          <w:szCs w:val="24"/>
        </w:rPr>
        <w:t xml:space="preserve">).  In the CCP, the proposed action was to manage the refuge </w:t>
      </w:r>
      <w:r w:rsidR="002F7B07" w:rsidRPr="002B206A">
        <w:rPr>
          <w:sz w:val="24"/>
          <w:szCs w:val="24"/>
        </w:rPr>
        <w:t xml:space="preserve">provide high quality habitat for wildlife, </w:t>
      </w:r>
      <w:r w:rsidR="002B206A" w:rsidRPr="002B206A">
        <w:rPr>
          <w:sz w:val="24"/>
          <w:szCs w:val="24"/>
        </w:rPr>
        <w:t>particularly</w:t>
      </w:r>
      <w:r w:rsidR="002F7B07" w:rsidRPr="002B206A">
        <w:rPr>
          <w:sz w:val="24"/>
          <w:szCs w:val="24"/>
        </w:rPr>
        <w:t xml:space="preserve"> migratory birds (focus on waterfowl)</w:t>
      </w:r>
      <w:r w:rsidR="002B206A" w:rsidRPr="002B206A">
        <w:rPr>
          <w:sz w:val="24"/>
          <w:szCs w:val="24"/>
        </w:rPr>
        <w:t xml:space="preserve">.  Management would focus on waterfowl through a continuation of cooperative farming, force-account farming, and moist-soil management to meet established wintering waterfowl foraging habitat goals of the Lower Mississippi River Valley Joint Venture </w:t>
      </w:r>
    </w:p>
    <w:p w14:paraId="38785F78" w14:textId="77777777" w:rsidR="002B206A" w:rsidRPr="000D1F74" w:rsidRDefault="002B206A" w:rsidP="001D33EA">
      <w:pPr>
        <w:rPr>
          <w:sz w:val="24"/>
          <w:szCs w:val="24"/>
        </w:rPr>
      </w:pPr>
    </w:p>
    <w:p w14:paraId="38785F79" w14:textId="77777777" w:rsidR="001D33EA" w:rsidRDefault="001D33EA" w:rsidP="001D33EA">
      <w:pPr>
        <w:rPr>
          <w:sz w:val="24"/>
          <w:szCs w:val="24"/>
        </w:rPr>
      </w:pPr>
      <w:r w:rsidRPr="000D1F74">
        <w:rPr>
          <w:sz w:val="24"/>
          <w:szCs w:val="24"/>
        </w:rPr>
        <w:t xml:space="preserve">The CCP has defined goals, objectives and strategies to achieve the stated action.  The actions further detailed in the HMP have been identified, addressed, and authorized by the </w:t>
      </w:r>
      <w:r w:rsidR="007A7770" w:rsidRPr="000D1F74">
        <w:rPr>
          <w:sz w:val="24"/>
          <w:szCs w:val="24"/>
        </w:rPr>
        <w:t>North Mississippi Refuges Complex CC</w:t>
      </w:r>
      <w:r w:rsidRPr="000D1F74">
        <w:rPr>
          <w:sz w:val="24"/>
          <w:szCs w:val="24"/>
        </w:rPr>
        <w:t>P and accompanying Environmental Assessment (</w:t>
      </w:r>
      <w:r w:rsidR="002B206A">
        <w:rPr>
          <w:sz w:val="24"/>
          <w:szCs w:val="24"/>
        </w:rPr>
        <w:t xml:space="preserve">U.S. Fish and Wildlife Service </w:t>
      </w:r>
      <w:r w:rsidRPr="000D1F74">
        <w:rPr>
          <w:sz w:val="24"/>
          <w:szCs w:val="24"/>
        </w:rPr>
        <w:t>200</w:t>
      </w:r>
      <w:r w:rsidR="007A7770" w:rsidRPr="000D1F74">
        <w:rPr>
          <w:sz w:val="24"/>
          <w:szCs w:val="24"/>
        </w:rPr>
        <w:t>5</w:t>
      </w:r>
      <w:r w:rsidRPr="000D1F74">
        <w:rPr>
          <w:sz w:val="24"/>
          <w:szCs w:val="24"/>
        </w:rPr>
        <w:t>).  These include:</w:t>
      </w:r>
    </w:p>
    <w:p w14:paraId="38785F7A" w14:textId="77777777" w:rsidR="00890D60" w:rsidRPr="000D1F74" w:rsidRDefault="00890D60" w:rsidP="001D33EA">
      <w:pPr>
        <w:rPr>
          <w:sz w:val="24"/>
          <w:szCs w:val="24"/>
        </w:rPr>
      </w:pPr>
    </w:p>
    <w:p w14:paraId="38785F7B" w14:textId="77777777" w:rsidR="00890D60" w:rsidRDefault="009B741B" w:rsidP="00890D60">
      <w:pPr>
        <w:widowControl w:val="0"/>
        <w:numPr>
          <w:ilvl w:val="0"/>
          <w:numId w:val="25"/>
        </w:numPr>
        <w:autoSpaceDE w:val="0"/>
        <w:autoSpaceDN w:val="0"/>
        <w:adjustRightInd w:val="0"/>
        <w:rPr>
          <w:sz w:val="24"/>
          <w:szCs w:val="24"/>
        </w:rPr>
      </w:pPr>
      <w:r w:rsidRPr="000D1F74">
        <w:rPr>
          <w:sz w:val="24"/>
          <w:szCs w:val="24"/>
        </w:rPr>
        <w:t>Agricultural/moist-</w:t>
      </w:r>
      <w:r w:rsidR="001D33EA" w:rsidRPr="000D1F74">
        <w:rPr>
          <w:sz w:val="24"/>
          <w:szCs w:val="24"/>
        </w:rPr>
        <w:t xml:space="preserve">soil Management Strategy:  </w:t>
      </w:r>
      <w:r w:rsidRPr="000D1F74">
        <w:rPr>
          <w:sz w:val="24"/>
          <w:szCs w:val="24"/>
        </w:rPr>
        <w:t>Utilize a cooperative farm program to grow high energy cereal grains and/or moist-soil management for native vegetation to provided needed foods for migrating and wintering water</w:t>
      </w:r>
      <w:r w:rsidR="00C35FB6" w:rsidRPr="000D1F74">
        <w:rPr>
          <w:sz w:val="24"/>
          <w:szCs w:val="24"/>
        </w:rPr>
        <w:t>fowl according to CCP Goals 1 and 4 (Objectives 1-1, 4-1)</w:t>
      </w:r>
      <w:r w:rsidR="00890D60">
        <w:rPr>
          <w:sz w:val="24"/>
          <w:szCs w:val="24"/>
        </w:rPr>
        <w:t xml:space="preserve">. </w:t>
      </w:r>
    </w:p>
    <w:p w14:paraId="38785F7C" w14:textId="77777777" w:rsidR="00890D60" w:rsidRPr="00890D60" w:rsidRDefault="00890D60" w:rsidP="00890D60">
      <w:pPr>
        <w:widowControl w:val="0"/>
        <w:autoSpaceDE w:val="0"/>
        <w:autoSpaceDN w:val="0"/>
        <w:adjustRightInd w:val="0"/>
        <w:ind w:left="1326"/>
        <w:rPr>
          <w:sz w:val="24"/>
          <w:szCs w:val="24"/>
        </w:rPr>
      </w:pPr>
    </w:p>
    <w:p w14:paraId="38785F7D" w14:textId="77777777" w:rsidR="001D33EA" w:rsidRDefault="000039D4" w:rsidP="005853F1">
      <w:pPr>
        <w:widowControl w:val="0"/>
        <w:numPr>
          <w:ilvl w:val="0"/>
          <w:numId w:val="25"/>
        </w:numPr>
        <w:autoSpaceDE w:val="0"/>
        <w:autoSpaceDN w:val="0"/>
        <w:adjustRightInd w:val="0"/>
        <w:rPr>
          <w:sz w:val="24"/>
          <w:szCs w:val="24"/>
        </w:rPr>
      </w:pPr>
      <w:r>
        <w:rPr>
          <w:sz w:val="24"/>
          <w:szCs w:val="24"/>
        </w:rPr>
        <w:t>Green-tree Reservoir Management Strategy</w:t>
      </w:r>
      <w:r w:rsidR="001D33EA" w:rsidRPr="000D1F74">
        <w:rPr>
          <w:sz w:val="24"/>
          <w:szCs w:val="24"/>
        </w:rPr>
        <w:t xml:space="preserve">:  </w:t>
      </w:r>
      <w:r w:rsidR="00890D60">
        <w:rPr>
          <w:sz w:val="24"/>
          <w:szCs w:val="24"/>
        </w:rPr>
        <w:t>Provide flooded bottomland hardwood during the dormant period to support wintering waterfowl</w:t>
      </w:r>
      <w:r w:rsidR="001D33EA" w:rsidRPr="000D1F74">
        <w:rPr>
          <w:sz w:val="24"/>
          <w:szCs w:val="24"/>
        </w:rPr>
        <w:t xml:space="preserve"> </w:t>
      </w:r>
      <w:r w:rsidR="00026825">
        <w:rPr>
          <w:sz w:val="24"/>
          <w:szCs w:val="24"/>
        </w:rPr>
        <w:t xml:space="preserve">CCP </w:t>
      </w:r>
      <w:r w:rsidR="00890D60">
        <w:rPr>
          <w:sz w:val="24"/>
          <w:szCs w:val="24"/>
        </w:rPr>
        <w:t xml:space="preserve">Goal 1 and 4 (Objectives 1-1, </w:t>
      </w:r>
      <w:r w:rsidR="00026825">
        <w:rPr>
          <w:sz w:val="24"/>
          <w:szCs w:val="24"/>
        </w:rPr>
        <w:t xml:space="preserve">1-2, </w:t>
      </w:r>
      <w:r w:rsidR="00890D60">
        <w:rPr>
          <w:sz w:val="24"/>
          <w:szCs w:val="24"/>
        </w:rPr>
        <w:t>4-2</w:t>
      </w:r>
      <w:r w:rsidR="001D33EA" w:rsidRPr="000D1F74">
        <w:rPr>
          <w:sz w:val="24"/>
          <w:szCs w:val="24"/>
        </w:rPr>
        <w:t>)</w:t>
      </w:r>
      <w:r w:rsidR="00890D60">
        <w:rPr>
          <w:sz w:val="24"/>
          <w:szCs w:val="24"/>
        </w:rPr>
        <w:t>.</w:t>
      </w:r>
    </w:p>
    <w:p w14:paraId="38785F7E" w14:textId="77777777" w:rsidR="00890D60" w:rsidRDefault="00890D60" w:rsidP="00026825">
      <w:pPr>
        <w:widowControl w:val="0"/>
        <w:autoSpaceDE w:val="0"/>
        <w:autoSpaceDN w:val="0"/>
        <w:adjustRightInd w:val="0"/>
        <w:rPr>
          <w:sz w:val="24"/>
          <w:szCs w:val="24"/>
        </w:rPr>
      </w:pPr>
    </w:p>
    <w:p w14:paraId="38785F7F" w14:textId="77777777" w:rsidR="00890D60" w:rsidRPr="00890D60" w:rsidRDefault="00890D60" w:rsidP="00890D60">
      <w:pPr>
        <w:widowControl w:val="0"/>
        <w:numPr>
          <w:ilvl w:val="0"/>
          <w:numId w:val="25"/>
        </w:numPr>
        <w:autoSpaceDE w:val="0"/>
        <w:autoSpaceDN w:val="0"/>
        <w:adjustRightInd w:val="0"/>
        <w:rPr>
          <w:sz w:val="24"/>
          <w:szCs w:val="24"/>
        </w:rPr>
      </w:pPr>
      <w:r w:rsidRPr="00890D60">
        <w:rPr>
          <w:sz w:val="24"/>
        </w:rPr>
        <w:t>Forest Wetland Protection and Restoration Strategies</w:t>
      </w:r>
      <w:r w:rsidRPr="00890D60">
        <w:rPr>
          <w:sz w:val="24"/>
          <w:szCs w:val="24"/>
        </w:rPr>
        <w:t xml:space="preserve">: </w:t>
      </w:r>
      <w:r>
        <w:rPr>
          <w:sz w:val="24"/>
          <w:szCs w:val="24"/>
        </w:rPr>
        <w:t xml:space="preserve">Identify and implement a process to restore or enhance the natural hydrology of the forested area to benefit the ecological integrity of the system and the wildlife resources that depend on the habitats. </w:t>
      </w:r>
      <w:r w:rsidR="00026825">
        <w:rPr>
          <w:sz w:val="24"/>
          <w:szCs w:val="24"/>
        </w:rPr>
        <w:t xml:space="preserve">CCP </w:t>
      </w:r>
      <w:r>
        <w:rPr>
          <w:sz w:val="24"/>
          <w:szCs w:val="24"/>
        </w:rPr>
        <w:t xml:space="preserve">Goal </w:t>
      </w:r>
      <w:r w:rsidR="00026825">
        <w:rPr>
          <w:sz w:val="24"/>
          <w:szCs w:val="24"/>
        </w:rPr>
        <w:t xml:space="preserve">2 and </w:t>
      </w:r>
      <w:r>
        <w:rPr>
          <w:sz w:val="24"/>
          <w:szCs w:val="24"/>
        </w:rPr>
        <w:t xml:space="preserve">4 (Objectives </w:t>
      </w:r>
      <w:r w:rsidR="00026825">
        <w:rPr>
          <w:sz w:val="24"/>
          <w:szCs w:val="24"/>
        </w:rPr>
        <w:t xml:space="preserve">2-2, </w:t>
      </w:r>
      <w:r>
        <w:rPr>
          <w:sz w:val="24"/>
          <w:szCs w:val="24"/>
        </w:rPr>
        <w:t xml:space="preserve">4-2, </w:t>
      </w:r>
    </w:p>
    <w:p w14:paraId="38785F80" w14:textId="77777777" w:rsidR="00890D60" w:rsidRPr="000D1F74" w:rsidRDefault="00890D60" w:rsidP="00890D60">
      <w:pPr>
        <w:rPr>
          <w:sz w:val="24"/>
          <w:szCs w:val="24"/>
        </w:rPr>
      </w:pPr>
    </w:p>
    <w:p w14:paraId="38785F81" w14:textId="77777777" w:rsidR="00890D60" w:rsidRDefault="00890D60" w:rsidP="00890D60">
      <w:pPr>
        <w:widowControl w:val="0"/>
        <w:numPr>
          <w:ilvl w:val="0"/>
          <w:numId w:val="25"/>
        </w:numPr>
        <w:autoSpaceDE w:val="0"/>
        <w:autoSpaceDN w:val="0"/>
        <w:adjustRightInd w:val="0"/>
        <w:rPr>
          <w:sz w:val="24"/>
          <w:szCs w:val="24"/>
        </w:rPr>
      </w:pPr>
      <w:r w:rsidRPr="000D1F74">
        <w:rPr>
          <w:sz w:val="24"/>
          <w:szCs w:val="24"/>
        </w:rPr>
        <w:t xml:space="preserve">Bottomland Hardwood Forest Management Strategy:  </w:t>
      </w:r>
      <w:r w:rsidR="00026825">
        <w:rPr>
          <w:sz w:val="24"/>
          <w:szCs w:val="24"/>
        </w:rPr>
        <w:t>Manage</w:t>
      </w:r>
      <w:r>
        <w:rPr>
          <w:sz w:val="24"/>
          <w:szCs w:val="24"/>
        </w:rPr>
        <w:t xml:space="preserve"> the forested areas on the refuge for the collective benefit of resources of concern</w:t>
      </w:r>
      <w:r w:rsidR="00026825">
        <w:rPr>
          <w:sz w:val="24"/>
          <w:szCs w:val="24"/>
        </w:rPr>
        <w:t xml:space="preserve"> that promotes the ecological integrity of the system.  For the duration of the HMP </w:t>
      </w:r>
      <w:r w:rsidR="000F7CDF">
        <w:rPr>
          <w:sz w:val="24"/>
          <w:szCs w:val="24"/>
        </w:rPr>
        <w:t xml:space="preserve">bottomland </w:t>
      </w:r>
      <w:r w:rsidR="00026825">
        <w:rPr>
          <w:sz w:val="24"/>
          <w:szCs w:val="24"/>
        </w:rPr>
        <w:t>forest will be managed and resources of concern inventoried and monitored CCP Goal 1, 2 3, and 4.</w:t>
      </w:r>
    </w:p>
    <w:p w14:paraId="38785F82" w14:textId="77777777" w:rsidR="00026825" w:rsidRDefault="00026825" w:rsidP="00026825">
      <w:pPr>
        <w:pStyle w:val="ListParagraph"/>
        <w:rPr>
          <w:sz w:val="24"/>
          <w:szCs w:val="24"/>
        </w:rPr>
      </w:pPr>
    </w:p>
    <w:p w14:paraId="38785F83" w14:textId="77777777" w:rsidR="00026825" w:rsidRPr="000D1F74" w:rsidRDefault="00026825" w:rsidP="00890D60">
      <w:pPr>
        <w:widowControl w:val="0"/>
        <w:numPr>
          <w:ilvl w:val="0"/>
          <w:numId w:val="25"/>
        </w:numPr>
        <w:autoSpaceDE w:val="0"/>
        <w:autoSpaceDN w:val="0"/>
        <w:adjustRightInd w:val="0"/>
        <w:rPr>
          <w:sz w:val="24"/>
          <w:szCs w:val="24"/>
        </w:rPr>
      </w:pPr>
      <w:r>
        <w:rPr>
          <w:sz w:val="24"/>
          <w:szCs w:val="24"/>
        </w:rPr>
        <w:t>Reforestation of Management Strategy: A program to promote natural or direct reforestation of previous agricultural fields on the refuge and if desired a means to alter the species compos</w:t>
      </w:r>
      <w:r w:rsidR="001E3E7E">
        <w:rPr>
          <w:sz w:val="24"/>
          <w:szCs w:val="24"/>
        </w:rPr>
        <w:t>i</w:t>
      </w:r>
      <w:r>
        <w:rPr>
          <w:sz w:val="24"/>
          <w:szCs w:val="24"/>
        </w:rPr>
        <w:t xml:space="preserve">tion </w:t>
      </w:r>
      <w:r w:rsidR="001E3E7E">
        <w:rPr>
          <w:sz w:val="24"/>
          <w:szCs w:val="24"/>
        </w:rPr>
        <w:t>through</w:t>
      </w:r>
      <w:r>
        <w:rPr>
          <w:sz w:val="24"/>
          <w:szCs w:val="24"/>
        </w:rPr>
        <w:t xml:space="preserve"> herbicide</w:t>
      </w:r>
      <w:r w:rsidR="00A617FE">
        <w:rPr>
          <w:sz w:val="24"/>
          <w:szCs w:val="24"/>
        </w:rPr>
        <w:t xml:space="preserve"> or non-commercial removal</w:t>
      </w:r>
      <w:r>
        <w:rPr>
          <w:sz w:val="24"/>
          <w:szCs w:val="24"/>
        </w:rPr>
        <w:t xml:space="preserve"> CCP Goal</w:t>
      </w:r>
      <w:r w:rsidR="001E3E7E">
        <w:rPr>
          <w:sz w:val="24"/>
          <w:szCs w:val="24"/>
        </w:rPr>
        <w:t xml:space="preserve"> 4 (Objective 4-2)</w:t>
      </w:r>
    </w:p>
    <w:p w14:paraId="38785F84" w14:textId="77777777" w:rsidR="00890D60" w:rsidRPr="000D1F74" w:rsidRDefault="00890D60" w:rsidP="00890D60">
      <w:pPr>
        <w:widowControl w:val="0"/>
        <w:autoSpaceDE w:val="0"/>
        <w:autoSpaceDN w:val="0"/>
        <w:adjustRightInd w:val="0"/>
        <w:ind w:left="966"/>
        <w:rPr>
          <w:sz w:val="24"/>
          <w:szCs w:val="24"/>
        </w:rPr>
      </w:pPr>
    </w:p>
    <w:p w14:paraId="38785F85" w14:textId="77777777" w:rsidR="001D33EA" w:rsidRDefault="00C35FB6" w:rsidP="005853F1">
      <w:pPr>
        <w:widowControl w:val="0"/>
        <w:numPr>
          <w:ilvl w:val="0"/>
          <w:numId w:val="25"/>
        </w:numPr>
        <w:autoSpaceDE w:val="0"/>
        <w:autoSpaceDN w:val="0"/>
        <w:adjustRightInd w:val="0"/>
        <w:rPr>
          <w:sz w:val="24"/>
          <w:szCs w:val="24"/>
        </w:rPr>
      </w:pPr>
      <w:r w:rsidRPr="000D1F74">
        <w:rPr>
          <w:sz w:val="24"/>
          <w:szCs w:val="24"/>
        </w:rPr>
        <w:t>Pondberry Management Strategy:   Identify occurrence of pondberry on the refuge or implement recovery actions to introduce the plant to suitable wetland locations to CCP Goal 3 (context of Objective 3-1 though not named specifically</w:t>
      </w:r>
      <w:r w:rsidR="001D33EA" w:rsidRPr="000D1F74">
        <w:rPr>
          <w:sz w:val="24"/>
          <w:szCs w:val="24"/>
        </w:rPr>
        <w:t>)</w:t>
      </w:r>
    </w:p>
    <w:p w14:paraId="38785F86" w14:textId="77777777" w:rsidR="00026825" w:rsidRPr="000D1F74" w:rsidRDefault="00026825" w:rsidP="00026825">
      <w:pPr>
        <w:widowControl w:val="0"/>
        <w:autoSpaceDE w:val="0"/>
        <w:autoSpaceDN w:val="0"/>
        <w:adjustRightInd w:val="0"/>
        <w:rPr>
          <w:sz w:val="24"/>
          <w:szCs w:val="24"/>
        </w:rPr>
      </w:pPr>
    </w:p>
    <w:p w14:paraId="38785F87" w14:textId="77777777" w:rsidR="001D33EA" w:rsidRDefault="00051F96" w:rsidP="005853F1">
      <w:pPr>
        <w:widowControl w:val="0"/>
        <w:numPr>
          <w:ilvl w:val="0"/>
          <w:numId w:val="25"/>
        </w:numPr>
        <w:autoSpaceDE w:val="0"/>
        <w:autoSpaceDN w:val="0"/>
        <w:adjustRightInd w:val="0"/>
        <w:rPr>
          <w:sz w:val="24"/>
          <w:szCs w:val="24"/>
        </w:rPr>
      </w:pPr>
      <w:r w:rsidRPr="000D1F74">
        <w:rPr>
          <w:sz w:val="24"/>
          <w:szCs w:val="24"/>
        </w:rPr>
        <w:t xml:space="preserve">Wild Pig </w:t>
      </w:r>
      <w:r w:rsidR="00C35FB6" w:rsidRPr="000D1F74">
        <w:rPr>
          <w:sz w:val="24"/>
          <w:szCs w:val="24"/>
        </w:rPr>
        <w:t>M</w:t>
      </w:r>
      <w:r w:rsidR="001D33EA" w:rsidRPr="000D1F74">
        <w:rPr>
          <w:sz w:val="24"/>
          <w:szCs w:val="24"/>
        </w:rPr>
        <w:t>anagement Strategy:  Control</w:t>
      </w:r>
      <w:r w:rsidR="00C35FB6" w:rsidRPr="000D1F74">
        <w:rPr>
          <w:sz w:val="24"/>
          <w:szCs w:val="24"/>
        </w:rPr>
        <w:t>/eradicate wild pigs to promote the ecological integrity of the</w:t>
      </w:r>
      <w:r w:rsidR="001D33EA" w:rsidRPr="000D1F74">
        <w:rPr>
          <w:sz w:val="24"/>
          <w:szCs w:val="24"/>
        </w:rPr>
        <w:t xml:space="preserve"> bottomland hardwood forests according to CCP </w:t>
      </w:r>
      <w:r w:rsidR="00C35FB6" w:rsidRPr="000D1F74">
        <w:rPr>
          <w:sz w:val="24"/>
          <w:szCs w:val="24"/>
        </w:rPr>
        <w:t>Goal 4 (Objectives 4-2, 4-3</w:t>
      </w:r>
      <w:r w:rsidR="001D33EA" w:rsidRPr="000D1F74">
        <w:rPr>
          <w:sz w:val="24"/>
          <w:szCs w:val="24"/>
        </w:rPr>
        <w:t>)</w:t>
      </w:r>
    </w:p>
    <w:p w14:paraId="38785F88" w14:textId="77777777" w:rsidR="00026825" w:rsidRPr="000D1F74" w:rsidRDefault="00026825" w:rsidP="00026825">
      <w:pPr>
        <w:widowControl w:val="0"/>
        <w:autoSpaceDE w:val="0"/>
        <w:autoSpaceDN w:val="0"/>
        <w:adjustRightInd w:val="0"/>
        <w:ind w:left="1326"/>
        <w:rPr>
          <w:sz w:val="24"/>
          <w:szCs w:val="24"/>
        </w:rPr>
      </w:pPr>
    </w:p>
    <w:p w14:paraId="38785F89" w14:textId="77777777" w:rsidR="001D33EA" w:rsidRPr="000D1F74" w:rsidRDefault="00C35FB6" w:rsidP="005853F1">
      <w:pPr>
        <w:widowControl w:val="0"/>
        <w:numPr>
          <w:ilvl w:val="0"/>
          <w:numId w:val="25"/>
        </w:numPr>
        <w:autoSpaceDE w:val="0"/>
        <w:autoSpaceDN w:val="0"/>
        <w:adjustRightInd w:val="0"/>
        <w:rPr>
          <w:sz w:val="24"/>
          <w:szCs w:val="24"/>
        </w:rPr>
      </w:pPr>
      <w:r w:rsidRPr="000D1F74">
        <w:rPr>
          <w:sz w:val="24"/>
          <w:szCs w:val="24"/>
        </w:rPr>
        <w:t>Land Acquisition and Management Strategy</w:t>
      </w:r>
      <w:r w:rsidR="001D33EA" w:rsidRPr="000D1F74">
        <w:rPr>
          <w:sz w:val="24"/>
          <w:szCs w:val="24"/>
        </w:rPr>
        <w:t>:</w:t>
      </w:r>
      <w:r w:rsidRPr="000D1F74">
        <w:rPr>
          <w:sz w:val="24"/>
          <w:szCs w:val="24"/>
        </w:rPr>
        <w:t xml:space="preserve">  Develop a program to secure the </w:t>
      </w:r>
      <w:r w:rsidR="004F38FF" w:rsidRPr="000D1F74">
        <w:rPr>
          <w:sz w:val="24"/>
          <w:szCs w:val="24"/>
        </w:rPr>
        <w:t>balance of lands within the approved acquisition boundary and determine habitat management capabilities according to CCP Goal 5 (Objective 5-1)</w:t>
      </w:r>
    </w:p>
    <w:p w14:paraId="38785F8A" w14:textId="77777777" w:rsidR="001D33EA" w:rsidRPr="000D1F74" w:rsidRDefault="001D33EA" w:rsidP="001D33EA">
      <w:pPr>
        <w:rPr>
          <w:sz w:val="24"/>
          <w:szCs w:val="24"/>
        </w:rPr>
      </w:pPr>
    </w:p>
    <w:p w14:paraId="38785F8B" w14:textId="77777777" w:rsidR="001D33EA" w:rsidRPr="000D1F74" w:rsidRDefault="001D33EA" w:rsidP="001D33EA">
      <w:pPr>
        <w:rPr>
          <w:sz w:val="24"/>
          <w:szCs w:val="24"/>
        </w:rPr>
      </w:pPr>
      <w:r w:rsidRPr="000D1F74">
        <w:rPr>
          <w:sz w:val="24"/>
          <w:szCs w:val="24"/>
          <w:u w:val="single"/>
        </w:rPr>
        <w:t>Categorical Exclusion(s).</w:t>
      </w:r>
      <w:r w:rsidRPr="000D1F74">
        <w:rPr>
          <w:sz w:val="24"/>
          <w:szCs w:val="24"/>
        </w:rPr>
        <w:t xml:space="preserve">  Categorical Exclusion </w:t>
      </w:r>
      <w:r w:rsidRPr="000D1F74">
        <w:rPr>
          <w:bCs/>
          <w:sz w:val="24"/>
          <w:szCs w:val="24"/>
        </w:rPr>
        <w:t xml:space="preserve">Department Manual 516 DM 6, Appendix 1 Section 1.4 B (10), which states  </w:t>
      </w:r>
      <w:r w:rsidRPr="000D1F74">
        <w:rPr>
          <w:bCs/>
          <w:i/>
          <w:sz w:val="24"/>
          <w:szCs w:val="24"/>
        </w:rPr>
        <w:t>“</w:t>
      </w:r>
      <w:r w:rsidRPr="000D1F74">
        <w:rPr>
          <w:i/>
          <w:sz w:val="24"/>
          <w:szCs w:val="24"/>
        </w:rPr>
        <w:t xml:space="preserve">the issuance of new or revised site, unit, or activity-specific management plans for public use, land use, or other management activities when only minor changes are planned.  Examples could include an amended public use plan or fire management plan.”, </w:t>
      </w:r>
      <w:r w:rsidRPr="000D1F74">
        <w:rPr>
          <w:sz w:val="24"/>
          <w:szCs w:val="24"/>
        </w:rPr>
        <w:t xml:space="preserve">is applicable to implementation to the proposed action.  </w:t>
      </w:r>
    </w:p>
    <w:p w14:paraId="38785F8C" w14:textId="77777777" w:rsidR="001D33EA" w:rsidRPr="000D1F74" w:rsidRDefault="001D33EA" w:rsidP="001D33EA">
      <w:pPr>
        <w:rPr>
          <w:sz w:val="24"/>
          <w:szCs w:val="24"/>
        </w:rPr>
      </w:pPr>
    </w:p>
    <w:p w14:paraId="38785F8D" w14:textId="77777777" w:rsidR="001D33EA" w:rsidRPr="000D1F74" w:rsidRDefault="001D33EA" w:rsidP="001D33EA">
      <w:pPr>
        <w:rPr>
          <w:iCs/>
          <w:sz w:val="24"/>
          <w:szCs w:val="24"/>
        </w:rPr>
      </w:pPr>
      <w:r w:rsidRPr="000D1F74">
        <w:rPr>
          <w:sz w:val="24"/>
          <w:szCs w:val="24"/>
        </w:rPr>
        <w:t xml:space="preserve">Consistent with </w:t>
      </w:r>
      <w:bookmarkStart w:id="24" w:name="OLE_LINK1"/>
      <w:r w:rsidRPr="000D1F74">
        <w:rPr>
          <w:sz w:val="24"/>
          <w:szCs w:val="24"/>
        </w:rPr>
        <w:t>Categorical Exclusion</w:t>
      </w:r>
      <w:r w:rsidRPr="000D1F74">
        <w:rPr>
          <w:bCs/>
          <w:sz w:val="24"/>
          <w:szCs w:val="24"/>
        </w:rPr>
        <w:t xml:space="preserve"> (516 DM 6, Appendix 1 Section 1.4 B (10)</w:t>
      </w:r>
      <w:bookmarkEnd w:id="24"/>
      <w:r w:rsidRPr="000D1F74">
        <w:rPr>
          <w:bCs/>
          <w:sz w:val="24"/>
          <w:szCs w:val="24"/>
        </w:rPr>
        <w:t>)</w:t>
      </w:r>
      <w:r w:rsidRPr="000D1F74">
        <w:rPr>
          <w:sz w:val="24"/>
          <w:szCs w:val="24"/>
        </w:rPr>
        <w:t xml:space="preserve"> the HMP is a step-down management plan which provides guidance for implementation of the general goals, objectives, and strategies established in the CCP, serving to further refine those components of the CPP specific to habitat management.   This HMP does not trigger an Exception to the Categorical Exclusions listed in 516 DM 2 Appendix 2.</w:t>
      </w:r>
    </w:p>
    <w:p w14:paraId="38785F8E" w14:textId="77777777" w:rsidR="001D33EA" w:rsidRPr="000D1F74" w:rsidRDefault="001D33EA" w:rsidP="001D33EA">
      <w:pPr>
        <w:rPr>
          <w:sz w:val="24"/>
          <w:szCs w:val="24"/>
        </w:rPr>
      </w:pPr>
    </w:p>
    <w:p w14:paraId="38785F8F" w14:textId="77777777" w:rsidR="001D33EA" w:rsidRPr="000D1F74" w:rsidRDefault="001D33EA" w:rsidP="001D33EA">
      <w:pPr>
        <w:rPr>
          <w:sz w:val="24"/>
          <w:szCs w:val="24"/>
        </w:rPr>
      </w:pPr>
      <w:r w:rsidRPr="000D1F74">
        <w:rPr>
          <w:sz w:val="24"/>
          <w:szCs w:val="24"/>
        </w:rPr>
        <w:t xml:space="preserve">Minor changes or refinements to the CCP in this activity-specific management plan include:  </w:t>
      </w:r>
    </w:p>
    <w:p w14:paraId="38785F90" w14:textId="77777777" w:rsidR="004F38FF" w:rsidRPr="000D1F74" w:rsidRDefault="004F38FF" w:rsidP="001D33EA">
      <w:pPr>
        <w:rPr>
          <w:sz w:val="24"/>
          <w:szCs w:val="24"/>
        </w:rPr>
      </w:pPr>
    </w:p>
    <w:p w14:paraId="38785F91" w14:textId="77777777" w:rsidR="00CB421A" w:rsidRDefault="00CB421A" w:rsidP="00CB421A">
      <w:pPr>
        <w:widowControl w:val="0"/>
        <w:numPr>
          <w:ilvl w:val="0"/>
          <w:numId w:val="24"/>
        </w:numPr>
        <w:autoSpaceDE w:val="0"/>
        <w:autoSpaceDN w:val="0"/>
        <w:adjustRightInd w:val="0"/>
        <w:rPr>
          <w:sz w:val="24"/>
          <w:szCs w:val="24"/>
        </w:rPr>
      </w:pPr>
      <w:r w:rsidRPr="000D1F74">
        <w:rPr>
          <w:sz w:val="24"/>
          <w:szCs w:val="24"/>
        </w:rPr>
        <w:t xml:space="preserve">Habitat management goals and objectives are </w:t>
      </w:r>
      <w:r>
        <w:rPr>
          <w:sz w:val="24"/>
          <w:szCs w:val="24"/>
        </w:rPr>
        <w:t xml:space="preserve">restated so as </w:t>
      </w:r>
      <w:r w:rsidRPr="000D1F74">
        <w:rPr>
          <w:sz w:val="24"/>
          <w:szCs w:val="24"/>
        </w:rPr>
        <w:t xml:space="preserve">to provide improved clarity in the context of the HMP.  </w:t>
      </w:r>
    </w:p>
    <w:p w14:paraId="38785F92" w14:textId="77777777" w:rsidR="00CB421A" w:rsidRPr="000D1F74" w:rsidRDefault="00CB421A" w:rsidP="00CB421A">
      <w:pPr>
        <w:widowControl w:val="0"/>
        <w:autoSpaceDE w:val="0"/>
        <w:autoSpaceDN w:val="0"/>
        <w:adjustRightInd w:val="0"/>
        <w:ind w:left="360"/>
        <w:rPr>
          <w:sz w:val="24"/>
          <w:szCs w:val="24"/>
        </w:rPr>
      </w:pPr>
    </w:p>
    <w:p w14:paraId="38785F93" w14:textId="77777777" w:rsidR="001D33EA" w:rsidRPr="000D1F74" w:rsidRDefault="00CB421A" w:rsidP="005853F1">
      <w:pPr>
        <w:widowControl w:val="0"/>
        <w:numPr>
          <w:ilvl w:val="0"/>
          <w:numId w:val="24"/>
        </w:numPr>
        <w:autoSpaceDE w:val="0"/>
        <w:autoSpaceDN w:val="0"/>
        <w:adjustRightInd w:val="0"/>
        <w:rPr>
          <w:sz w:val="24"/>
          <w:szCs w:val="24"/>
        </w:rPr>
      </w:pPr>
      <w:r>
        <w:rPr>
          <w:sz w:val="24"/>
          <w:szCs w:val="24"/>
        </w:rPr>
        <w:t xml:space="preserve">Habitat management </w:t>
      </w:r>
      <w:r w:rsidR="001D33EA" w:rsidRPr="000D1F74">
        <w:rPr>
          <w:sz w:val="24"/>
          <w:szCs w:val="24"/>
        </w:rPr>
        <w:t xml:space="preserve">objectives are further refined by providing numerical parameter values that more clearly define the originating objective statement.  </w:t>
      </w:r>
    </w:p>
    <w:p w14:paraId="38785F94" w14:textId="77777777" w:rsidR="004F38FF" w:rsidRPr="000D1F74" w:rsidRDefault="004F38FF" w:rsidP="004F38FF">
      <w:pPr>
        <w:widowControl w:val="0"/>
        <w:autoSpaceDE w:val="0"/>
        <w:autoSpaceDN w:val="0"/>
        <w:adjustRightInd w:val="0"/>
        <w:ind w:left="360"/>
        <w:rPr>
          <w:sz w:val="24"/>
          <w:szCs w:val="24"/>
        </w:rPr>
      </w:pPr>
    </w:p>
    <w:p w14:paraId="38785F95" w14:textId="77777777" w:rsidR="001D33EA" w:rsidRDefault="001D33EA" w:rsidP="005853F1">
      <w:pPr>
        <w:widowControl w:val="0"/>
        <w:numPr>
          <w:ilvl w:val="0"/>
          <w:numId w:val="24"/>
        </w:numPr>
        <w:autoSpaceDE w:val="0"/>
        <w:autoSpaceDN w:val="0"/>
        <w:adjustRightInd w:val="0"/>
        <w:rPr>
          <w:sz w:val="24"/>
          <w:szCs w:val="24"/>
        </w:rPr>
      </w:pPr>
      <w:r w:rsidRPr="000D1F74">
        <w:rPr>
          <w:sz w:val="24"/>
          <w:szCs w:val="24"/>
        </w:rPr>
        <w:t xml:space="preserve">Specific habitat management guidance, strategies, and implementation schedules to meet the CCP goals and objectives are included (e.g. location, timing, frequency, and intensity of application).  </w:t>
      </w:r>
    </w:p>
    <w:p w14:paraId="38785F96" w14:textId="77777777" w:rsidR="00CB421A" w:rsidRPr="000D1F74" w:rsidRDefault="00CB421A" w:rsidP="00CB421A">
      <w:pPr>
        <w:widowControl w:val="0"/>
        <w:autoSpaceDE w:val="0"/>
        <w:autoSpaceDN w:val="0"/>
        <w:adjustRightInd w:val="0"/>
        <w:ind w:left="360"/>
        <w:rPr>
          <w:sz w:val="24"/>
          <w:szCs w:val="24"/>
        </w:rPr>
      </w:pPr>
    </w:p>
    <w:p w14:paraId="38785F97" w14:textId="77777777" w:rsidR="00A617FE" w:rsidRDefault="001D33EA" w:rsidP="00A617FE">
      <w:pPr>
        <w:widowControl w:val="0"/>
        <w:numPr>
          <w:ilvl w:val="0"/>
          <w:numId w:val="24"/>
        </w:numPr>
        <w:autoSpaceDE w:val="0"/>
        <w:autoSpaceDN w:val="0"/>
        <w:adjustRightInd w:val="0"/>
        <w:rPr>
          <w:sz w:val="24"/>
          <w:szCs w:val="24"/>
        </w:rPr>
      </w:pPr>
      <w:r w:rsidRPr="000D1F74">
        <w:rPr>
          <w:sz w:val="24"/>
          <w:szCs w:val="24"/>
        </w:rPr>
        <w:t>All details are consistent with the CCP a</w:t>
      </w:r>
      <w:r w:rsidR="004F38FF" w:rsidRPr="000D1F74">
        <w:rPr>
          <w:sz w:val="24"/>
          <w:szCs w:val="24"/>
        </w:rPr>
        <w:t xml:space="preserve">nd serve to provide the level of </w:t>
      </w:r>
      <w:r w:rsidRPr="000D1F74">
        <w:rPr>
          <w:sz w:val="24"/>
          <w:szCs w:val="24"/>
        </w:rPr>
        <w:t xml:space="preserve">detail necessary to </w:t>
      </w:r>
      <w:r w:rsidR="004F38FF" w:rsidRPr="000D1F74">
        <w:rPr>
          <w:sz w:val="24"/>
          <w:szCs w:val="24"/>
        </w:rPr>
        <w:t>guide the refuge supporting the resources of concern and goals and objectives.</w:t>
      </w:r>
    </w:p>
    <w:p w14:paraId="38785F98" w14:textId="77777777" w:rsidR="001D33EA" w:rsidRPr="00A617FE" w:rsidRDefault="004F38FF" w:rsidP="00A617FE">
      <w:pPr>
        <w:widowControl w:val="0"/>
        <w:autoSpaceDE w:val="0"/>
        <w:autoSpaceDN w:val="0"/>
        <w:adjustRightInd w:val="0"/>
        <w:rPr>
          <w:sz w:val="24"/>
          <w:szCs w:val="24"/>
        </w:rPr>
      </w:pPr>
      <w:r w:rsidRPr="00A617FE">
        <w:rPr>
          <w:sz w:val="24"/>
          <w:szCs w:val="24"/>
        </w:rPr>
        <w:t xml:space="preserve"> </w:t>
      </w:r>
    </w:p>
    <w:p w14:paraId="38785F99" w14:textId="77777777" w:rsidR="007A7770" w:rsidRPr="000D1F74" w:rsidRDefault="001D33EA" w:rsidP="001D33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0D1F74">
        <w:rPr>
          <w:sz w:val="24"/>
          <w:szCs w:val="24"/>
          <w:u w:val="single"/>
        </w:rPr>
        <w:t>Permits/Approvals.</w:t>
      </w:r>
      <w:r w:rsidRPr="000D1F74">
        <w:rPr>
          <w:sz w:val="24"/>
          <w:szCs w:val="24"/>
        </w:rPr>
        <w:t xml:space="preserve">  Endangered Species Act, </w:t>
      </w:r>
      <w:r w:rsidRPr="000D1F74">
        <w:rPr>
          <w:iCs/>
          <w:sz w:val="24"/>
          <w:szCs w:val="24"/>
        </w:rPr>
        <w:t>Intra-Service Section 7 Consultation was conducted during the CCP process.</w:t>
      </w:r>
      <w:r w:rsidRPr="000D1F74">
        <w:rPr>
          <w:sz w:val="24"/>
          <w:szCs w:val="24"/>
        </w:rPr>
        <w:t xml:space="preserve"> The determination was a concurrence that the CCP is not </w:t>
      </w:r>
      <w:r w:rsidR="007A7770" w:rsidRPr="000D1F74">
        <w:rPr>
          <w:sz w:val="24"/>
          <w:szCs w:val="24"/>
        </w:rPr>
        <w:t xml:space="preserve">likely to adversely affect the bald eagle or interior least tern </w:t>
      </w:r>
      <w:r w:rsidR="001E6BC6" w:rsidRPr="000D1F74">
        <w:rPr>
          <w:sz w:val="24"/>
          <w:szCs w:val="24"/>
        </w:rPr>
        <w:t>(signed October 12, 2004</w:t>
      </w:r>
      <w:r w:rsidRPr="000D1F74">
        <w:rPr>
          <w:sz w:val="24"/>
          <w:szCs w:val="24"/>
        </w:rPr>
        <w:t xml:space="preserve"> within CCP).</w:t>
      </w:r>
      <w:r w:rsidR="007A7770" w:rsidRPr="000D1F74">
        <w:rPr>
          <w:sz w:val="24"/>
          <w:szCs w:val="24"/>
        </w:rPr>
        <w:t xml:space="preserve">  Consultation did not consider the potential occurrence of pondberry</w:t>
      </w:r>
      <w:r w:rsidR="004F38FF" w:rsidRPr="000D1F74">
        <w:rPr>
          <w:sz w:val="24"/>
          <w:szCs w:val="24"/>
        </w:rPr>
        <w:t xml:space="preserve"> or fat pocketbook mussel.  Pondberry could exist on the refuge; </w:t>
      </w:r>
      <w:r w:rsidR="000D1F74">
        <w:rPr>
          <w:sz w:val="24"/>
          <w:szCs w:val="24"/>
        </w:rPr>
        <w:t xml:space="preserve">the </w:t>
      </w:r>
      <w:r w:rsidR="004F38FF" w:rsidRPr="000D1F74">
        <w:rPr>
          <w:sz w:val="24"/>
          <w:szCs w:val="24"/>
        </w:rPr>
        <w:t>fat pocketbook mussel is restricted to the larger tributaries of the Mississippi River and suitable habitat does not occur within the refuge.</w:t>
      </w:r>
    </w:p>
    <w:p w14:paraId="38785F9A" w14:textId="77777777" w:rsidR="001D33EA" w:rsidRPr="000D1F74" w:rsidRDefault="001D33EA" w:rsidP="00AF3F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rPr>
          <w:sz w:val="24"/>
          <w:szCs w:val="24"/>
        </w:rPr>
      </w:pPr>
    </w:p>
    <w:p w14:paraId="38785F9B" w14:textId="77777777" w:rsidR="001E6BC6" w:rsidRPr="000D1F74" w:rsidRDefault="001D33EA" w:rsidP="001D33EA">
      <w:pPr>
        <w:rPr>
          <w:sz w:val="24"/>
          <w:szCs w:val="24"/>
        </w:rPr>
      </w:pPr>
      <w:r w:rsidRPr="000D1F74">
        <w:rPr>
          <w:sz w:val="24"/>
          <w:szCs w:val="24"/>
          <w:u w:val="single"/>
        </w:rPr>
        <w:t>Public Involvement/Interagency Coordination.</w:t>
      </w:r>
      <w:r w:rsidRPr="000D1F74">
        <w:rPr>
          <w:sz w:val="24"/>
          <w:szCs w:val="24"/>
        </w:rPr>
        <w:t xml:space="preserve">  </w:t>
      </w:r>
      <w:r w:rsidRPr="000D1F74">
        <w:rPr>
          <w:iCs/>
          <w:sz w:val="24"/>
          <w:szCs w:val="24"/>
        </w:rPr>
        <w:t xml:space="preserve">The proposed HMP is a step-down of the approved CCP for </w:t>
      </w:r>
      <w:r w:rsidR="001E6BC6" w:rsidRPr="000D1F74">
        <w:rPr>
          <w:iCs/>
          <w:sz w:val="24"/>
          <w:szCs w:val="24"/>
        </w:rPr>
        <w:t>North Mississippi Refuges Complex (Dahomey NWR was included in a combined CCP representing all refuges under the Complex)</w:t>
      </w:r>
      <w:r w:rsidRPr="000D1F74">
        <w:rPr>
          <w:iCs/>
          <w:sz w:val="24"/>
          <w:szCs w:val="24"/>
        </w:rPr>
        <w:t>.</w:t>
      </w:r>
      <w:r w:rsidR="00150625">
        <w:rPr>
          <w:iCs/>
          <w:sz w:val="24"/>
          <w:szCs w:val="24"/>
        </w:rPr>
        <w:t xml:space="preserve">  </w:t>
      </w:r>
      <w:r w:rsidRPr="000D1F74">
        <w:rPr>
          <w:iCs/>
          <w:sz w:val="24"/>
          <w:szCs w:val="24"/>
        </w:rPr>
        <w:t xml:space="preserve">  </w:t>
      </w:r>
      <w:r w:rsidRPr="000D1F74">
        <w:rPr>
          <w:sz w:val="24"/>
          <w:szCs w:val="24"/>
        </w:rPr>
        <w:t xml:space="preserve">The development and approval of the CCP included appropriate NEPA documentation and public involvement.  An Environmental Assessment was developed </w:t>
      </w:r>
      <w:r w:rsidR="00150625">
        <w:rPr>
          <w:sz w:val="24"/>
          <w:szCs w:val="24"/>
        </w:rPr>
        <w:t>as part of the</w:t>
      </w:r>
      <w:r w:rsidR="004F38FF" w:rsidRPr="000D1F74">
        <w:rPr>
          <w:sz w:val="24"/>
          <w:szCs w:val="24"/>
        </w:rPr>
        <w:t xml:space="preserve"> draft CCP </w:t>
      </w:r>
      <w:r w:rsidRPr="000D1F74">
        <w:rPr>
          <w:sz w:val="24"/>
          <w:szCs w:val="24"/>
        </w:rPr>
        <w:t>which proposed and addressed management alternatives and environmental consequences</w:t>
      </w:r>
      <w:r w:rsidR="004F38FF" w:rsidRPr="000D1F74">
        <w:rPr>
          <w:sz w:val="24"/>
          <w:szCs w:val="24"/>
        </w:rPr>
        <w:t xml:space="preserve"> before final approval of the selected alternative</w:t>
      </w:r>
      <w:r w:rsidR="00150625">
        <w:rPr>
          <w:sz w:val="24"/>
          <w:szCs w:val="24"/>
        </w:rPr>
        <w:t xml:space="preserve"> (D)</w:t>
      </w:r>
      <w:r w:rsidR="004F38FF" w:rsidRPr="000D1F74">
        <w:rPr>
          <w:sz w:val="24"/>
          <w:szCs w:val="24"/>
        </w:rPr>
        <w:t xml:space="preserve"> by the Service for the CCP.</w:t>
      </w:r>
    </w:p>
    <w:p w14:paraId="38785F9C" w14:textId="77777777" w:rsidR="001E6BC6" w:rsidRPr="000D1F74" w:rsidRDefault="001E6BC6" w:rsidP="001D33EA">
      <w:pPr>
        <w:rPr>
          <w:sz w:val="24"/>
          <w:szCs w:val="24"/>
        </w:rPr>
      </w:pPr>
    </w:p>
    <w:p w14:paraId="38785F9D" w14:textId="77777777" w:rsidR="004F38FF" w:rsidRPr="000D1F74" w:rsidRDefault="001D33EA" w:rsidP="001D33EA">
      <w:pPr>
        <w:rPr>
          <w:rStyle w:val="CommentReference"/>
          <w:sz w:val="24"/>
          <w:szCs w:val="24"/>
        </w:rPr>
      </w:pPr>
      <w:r w:rsidRPr="000D1F74">
        <w:rPr>
          <w:sz w:val="24"/>
          <w:szCs w:val="24"/>
        </w:rPr>
        <w:t>Public involvement included public notification</w:t>
      </w:r>
      <w:r w:rsidR="00150625">
        <w:rPr>
          <w:sz w:val="24"/>
          <w:szCs w:val="24"/>
        </w:rPr>
        <w:t xml:space="preserve"> in the local Grenada and Cleveland, MS newspapers for the </w:t>
      </w:r>
      <w:r w:rsidRPr="000D1F74">
        <w:rPr>
          <w:sz w:val="24"/>
          <w:szCs w:val="24"/>
        </w:rPr>
        <w:t>public review (30-day availability</w:t>
      </w:r>
      <w:r w:rsidR="00026825">
        <w:rPr>
          <w:sz w:val="24"/>
          <w:szCs w:val="24"/>
        </w:rPr>
        <w:t>)</w:t>
      </w:r>
      <w:r w:rsidR="00150625">
        <w:rPr>
          <w:sz w:val="24"/>
          <w:szCs w:val="24"/>
        </w:rPr>
        <w:t xml:space="preserve">of the </w:t>
      </w:r>
      <w:r w:rsidR="00026825">
        <w:rPr>
          <w:sz w:val="24"/>
          <w:szCs w:val="24"/>
        </w:rPr>
        <w:t xml:space="preserve">draft </w:t>
      </w:r>
      <w:r w:rsidR="00150625">
        <w:rPr>
          <w:sz w:val="24"/>
          <w:szCs w:val="24"/>
        </w:rPr>
        <w:t>CCP.  In addition, 2 public meetings were held (no attendance)</w:t>
      </w:r>
      <w:r w:rsidRPr="000D1F74">
        <w:rPr>
          <w:sz w:val="24"/>
          <w:szCs w:val="24"/>
        </w:rPr>
        <w:t xml:space="preserve">.   Written comments </w:t>
      </w:r>
      <w:r w:rsidR="00026825">
        <w:rPr>
          <w:rStyle w:val="CommentReference"/>
          <w:sz w:val="24"/>
          <w:szCs w:val="24"/>
        </w:rPr>
        <w:t>were received</w:t>
      </w:r>
      <w:r w:rsidR="001E6BC6" w:rsidRPr="000D1F74">
        <w:rPr>
          <w:rStyle w:val="CommentReference"/>
          <w:sz w:val="24"/>
          <w:szCs w:val="24"/>
        </w:rPr>
        <w:t xml:space="preserve"> by four individuals including 1 private citizen, 1 state agency, 1 federal agency, and a Mississippi State University professor.  Comments were supportive of the preferred alternative</w:t>
      </w:r>
      <w:r w:rsidR="004F38FF" w:rsidRPr="000D1F74">
        <w:rPr>
          <w:rStyle w:val="CommentReference"/>
          <w:sz w:val="24"/>
          <w:szCs w:val="24"/>
        </w:rPr>
        <w:t xml:space="preserve"> (D)</w:t>
      </w:r>
      <w:r w:rsidR="00026825">
        <w:rPr>
          <w:rStyle w:val="CommentReference"/>
          <w:sz w:val="24"/>
          <w:szCs w:val="24"/>
        </w:rPr>
        <w:t xml:space="preserve"> and included in the final CCP document</w:t>
      </w:r>
      <w:r w:rsidRPr="000D1F74">
        <w:rPr>
          <w:rStyle w:val="CommentReference"/>
          <w:sz w:val="24"/>
          <w:szCs w:val="24"/>
        </w:rPr>
        <w:t>.</w:t>
      </w:r>
    </w:p>
    <w:p w14:paraId="38785F9E" w14:textId="77777777" w:rsidR="001D33EA" w:rsidRPr="000D1F74" w:rsidRDefault="001D33EA" w:rsidP="001D33EA">
      <w:pPr>
        <w:rPr>
          <w:sz w:val="24"/>
          <w:szCs w:val="24"/>
          <w:u w:val="single"/>
        </w:rPr>
      </w:pPr>
      <w:r w:rsidRPr="000D1F74">
        <w:rPr>
          <w:rStyle w:val="CommentReference"/>
          <w:sz w:val="24"/>
          <w:szCs w:val="24"/>
        </w:rPr>
        <w:t xml:space="preserve">  </w:t>
      </w:r>
    </w:p>
    <w:p w14:paraId="38785F9F" w14:textId="77777777" w:rsidR="001D33EA" w:rsidRPr="000D1F74" w:rsidRDefault="001D33EA" w:rsidP="001D33EA">
      <w:pPr>
        <w:rPr>
          <w:iCs/>
          <w:sz w:val="24"/>
          <w:szCs w:val="24"/>
        </w:rPr>
      </w:pPr>
      <w:r w:rsidRPr="000D1F74">
        <w:rPr>
          <w:sz w:val="24"/>
          <w:szCs w:val="24"/>
          <w:u w:val="single"/>
        </w:rPr>
        <w:t>Supporting Documents.</w:t>
      </w:r>
      <w:r w:rsidR="002B206A">
        <w:rPr>
          <w:sz w:val="24"/>
          <w:szCs w:val="24"/>
        </w:rPr>
        <w:t xml:space="preserve">  D</w:t>
      </w:r>
      <w:r w:rsidRPr="000D1F74">
        <w:rPr>
          <w:sz w:val="24"/>
          <w:szCs w:val="24"/>
        </w:rPr>
        <w:t xml:space="preserve">ocuments for this determination include relevant office file material and the following key references: </w:t>
      </w:r>
      <w:r w:rsidRPr="000D1F74">
        <w:rPr>
          <w:iCs/>
          <w:sz w:val="24"/>
          <w:szCs w:val="24"/>
        </w:rPr>
        <w:t xml:space="preserve"> </w:t>
      </w:r>
    </w:p>
    <w:p w14:paraId="38785FA0" w14:textId="77777777" w:rsidR="001E6BC6" w:rsidRPr="000D1F74" w:rsidRDefault="001E6BC6" w:rsidP="001D33EA">
      <w:pPr>
        <w:rPr>
          <w:iCs/>
          <w:sz w:val="24"/>
          <w:szCs w:val="24"/>
        </w:rPr>
      </w:pPr>
    </w:p>
    <w:p w14:paraId="38785FA1" w14:textId="77777777" w:rsidR="002B206A" w:rsidRPr="000D1F74" w:rsidRDefault="007A7770" w:rsidP="002B206A">
      <w:pPr>
        <w:ind w:left="1440" w:hanging="720"/>
        <w:rPr>
          <w:iCs/>
          <w:sz w:val="24"/>
          <w:szCs w:val="24"/>
        </w:rPr>
      </w:pPr>
      <w:r w:rsidRPr="000D1F74">
        <w:rPr>
          <w:iCs/>
          <w:sz w:val="24"/>
          <w:szCs w:val="24"/>
        </w:rPr>
        <w:t xml:space="preserve">U.S. Fish and Wildlife Service.  2005.  </w:t>
      </w:r>
      <w:r w:rsidR="002B206A" w:rsidRPr="000D1F74">
        <w:rPr>
          <w:iCs/>
          <w:sz w:val="24"/>
          <w:szCs w:val="24"/>
        </w:rPr>
        <w:t xml:space="preserve">North Mississippi National Wildlife Refuges Complex, </w:t>
      </w:r>
      <w:r w:rsidR="002B206A">
        <w:rPr>
          <w:iCs/>
          <w:sz w:val="24"/>
          <w:szCs w:val="24"/>
        </w:rPr>
        <w:t xml:space="preserve">Draft </w:t>
      </w:r>
      <w:r w:rsidR="002B206A" w:rsidRPr="000D1F74">
        <w:rPr>
          <w:iCs/>
          <w:sz w:val="24"/>
          <w:szCs w:val="24"/>
        </w:rPr>
        <w:t>Comprehensive Conservation Pla</w:t>
      </w:r>
      <w:r w:rsidR="002B206A">
        <w:rPr>
          <w:iCs/>
          <w:sz w:val="24"/>
          <w:szCs w:val="24"/>
        </w:rPr>
        <w:t>n and Environmental Assessment.  U.S. Fish and Wildlife Service, Southeast Region, Atlanta, GA</w:t>
      </w:r>
      <w:r w:rsidR="002B206A" w:rsidRPr="000D1F74">
        <w:rPr>
          <w:iCs/>
          <w:sz w:val="24"/>
          <w:szCs w:val="24"/>
        </w:rPr>
        <w:t xml:space="preserve">  </w:t>
      </w:r>
    </w:p>
    <w:p w14:paraId="38785FA2" w14:textId="77777777" w:rsidR="002B206A" w:rsidRPr="000D1F74" w:rsidRDefault="002B206A" w:rsidP="002B206A">
      <w:pPr>
        <w:rPr>
          <w:i/>
          <w:iCs/>
          <w:sz w:val="24"/>
          <w:szCs w:val="24"/>
        </w:rPr>
      </w:pPr>
    </w:p>
    <w:p w14:paraId="38785FA3" w14:textId="77777777" w:rsidR="007A7770" w:rsidRPr="000D1F74" w:rsidRDefault="002B206A" w:rsidP="001D33EA">
      <w:pPr>
        <w:ind w:left="1440" w:hanging="720"/>
        <w:rPr>
          <w:iCs/>
          <w:sz w:val="24"/>
          <w:szCs w:val="24"/>
        </w:rPr>
      </w:pPr>
      <w:r w:rsidRPr="000D1F74">
        <w:rPr>
          <w:iCs/>
          <w:sz w:val="24"/>
          <w:szCs w:val="24"/>
        </w:rPr>
        <w:t>U.S. Fish and Wildlife Service.  2005.  North Mississippi Refuges Complex</w:t>
      </w:r>
      <w:r w:rsidR="00150625">
        <w:rPr>
          <w:iCs/>
          <w:sz w:val="24"/>
          <w:szCs w:val="24"/>
        </w:rPr>
        <w:t xml:space="preserve"> </w:t>
      </w:r>
      <w:r w:rsidR="007A7770" w:rsidRPr="000D1F74">
        <w:rPr>
          <w:iCs/>
          <w:sz w:val="24"/>
          <w:szCs w:val="24"/>
        </w:rPr>
        <w:t>Comprehensive Conservation Plan an</w:t>
      </w:r>
      <w:r>
        <w:rPr>
          <w:iCs/>
          <w:sz w:val="24"/>
          <w:szCs w:val="24"/>
        </w:rPr>
        <w:t xml:space="preserve">d </w:t>
      </w:r>
      <w:r w:rsidR="007A7770" w:rsidRPr="000D1F74">
        <w:rPr>
          <w:iCs/>
          <w:sz w:val="24"/>
          <w:szCs w:val="24"/>
        </w:rPr>
        <w:t>for, Grenada, MS.  U.S. Fish and Wildlife Service, Southeast Region, Atlanta, GA</w:t>
      </w:r>
    </w:p>
    <w:p w14:paraId="38785FA4" w14:textId="77777777" w:rsidR="00F33FDE" w:rsidRDefault="00F33FDE" w:rsidP="001D33EA">
      <w:pPr>
        <w:rPr>
          <w:i/>
          <w:iCs/>
          <w:sz w:val="24"/>
          <w:szCs w:val="24"/>
        </w:rPr>
      </w:pPr>
      <w:r>
        <w:rPr>
          <w:i/>
          <w:iCs/>
          <w:sz w:val="24"/>
          <w:szCs w:val="24"/>
        </w:rPr>
        <w:br w:type="page"/>
      </w:r>
    </w:p>
    <w:p w14:paraId="38785FA5" w14:textId="77777777" w:rsidR="001D33EA" w:rsidRDefault="001D33EA" w:rsidP="001D33EA">
      <w:pPr>
        <w:rPr>
          <w:i/>
          <w:iCs/>
          <w:sz w:val="24"/>
          <w:szCs w:val="24"/>
        </w:rPr>
      </w:pPr>
    </w:p>
    <w:p w14:paraId="38785FA6" w14:textId="77777777" w:rsidR="00F33FDE" w:rsidRDefault="00F33FDE" w:rsidP="001D33EA">
      <w:pPr>
        <w:rPr>
          <w:i/>
          <w:iCs/>
          <w:sz w:val="24"/>
          <w:szCs w:val="24"/>
        </w:rPr>
      </w:pPr>
    </w:p>
    <w:p w14:paraId="38785FA7" w14:textId="77777777" w:rsidR="00F33FDE" w:rsidRPr="000D1F74" w:rsidRDefault="00F33FDE" w:rsidP="001D33EA">
      <w:pPr>
        <w:rPr>
          <w:i/>
          <w:iCs/>
          <w:sz w:val="24"/>
          <w:szCs w:val="24"/>
        </w:rPr>
      </w:pPr>
      <w:r>
        <w:rPr>
          <w:i/>
          <w:iCs/>
          <w:noProof/>
          <w:sz w:val="24"/>
          <w:szCs w:val="24"/>
        </w:rPr>
        <w:drawing>
          <wp:anchor distT="0" distB="0" distL="114300" distR="114300" simplePos="0" relativeHeight="251663360" behindDoc="1" locked="0" layoutInCell="1" allowOverlap="1" wp14:anchorId="38785FB8" wp14:editId="38785FB9">
            <wp:simplePos x="0" y="0"/>
            <wp:positionH relativeFrom="column">
              <wp:posOffset>-541470</wp:posOffset>
            </wp:positionH>
            <wp:positionV relativeFrom="paragraph">
              <wp:posOffset>205169</wp:posOffset>
            </wp:positionV>
            <wp:extent cx="5494585" cy="28986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Sig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4585" cy="2898648"/>
                    </a:xfrm>
                    <a:prstGeom prst="rect">
                      <a:avLst/>
                    </a:prstGeom>
                  </pic:spPr>
                </pic:pic>
              </a:graphicData>
            </a:graphic>
            <wp14:sizeRelV relativeFrom="margin">
              <wp14:pctHeight>0</wp14:pctHeight>
            </wp14:sizeRelV>
          </wp:anchor>
        </w:drawing>
      </w:r>
    </w:p>
    <w:sectPr w:rsidR="00F33FDE" w:rsidRPr="000D1F74" w:rsidSect="00A617FE">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85FBC" w14:textId="77777777" w:rsidR="0032247D" w:rsidRDefault="0032247D" w:rsidP="0039007D">
      <w:r>
        <w:separator/>
      </w:r>
    </w:p>
  </w:endnote>
  <w:endnote w:type="continuationSeparator" w:id="0">
    <w:p w14:paraId="38785FBD" w14:textId="77777777" w:rsidR="0032247D" w:rsidRDefault="0032247D" w:rsidP="0039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85FBE" w14:textId="77777777" w:rsidR="0032247D" w:rsidRDefault="0032247D">
    <w:pPr>
      <w:pStyle w:val="Footer"/>
      <w:jc w:val="right"/>
    </w:pPr>
    <w:r>
      <w:t xml:space="preserve">    </w:t>
    </w:r>
  </w:p>
  <w:p w14:paraId="38785FBF" w14:textId="77777777" w:rsidR="0032247D" w:rsidRDefault="003224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85FC2" w14:textId="77777777" w:rsidR="0032247D" w:rsidRDefault="003224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902958"/>
      <w:docPartObj>
        <w:docPartGallery w:val="Page Numbers (Bottom of Page)"/>
        <w:docPartUnique/>
      </w:docPartObj>
    </w:sdtPr>
    <w:sdtEndPr>
      <w:rPr>
        <w:noProof/>
      </w:rPr>
    </w:sdtEndPr>
    <w:sdtContent>
      <w:p w14:paraId="38785FC3" w14:textId="77777777" w:rsidR="0032247D" w:rsidRDefault="0032247D">
        <w:pPr>
          <w:pStyle w:val="Footer"/>
          <w:jc w:val="right"/>
        </w:pPr>
        <w:r>
          <w:fldChar w:fldCharType="begin"/>
        </w:r>
        <w:r>
          <w:instrText xml:space="preserve"> PAGE   \* MERGEFORMAT </w:instrText>
        </w:r>
        <w:r>
          <w:fldChar w:fldCharType="separate"/>
        </w:r>
        <w:r w:rsidR="00555B78">
          <w:rPr>
            <w:noProof/>
          </w:rPr>
          <w:t>62</w:t>
        </w:r>
        <w:r>
          <w:rPr>
            <w:noProof/>
          </w:rPr>
          <w:fldChar w:fldCharType="end"/>
        </w:r>
      </w:p>
    </w:sdtContent>
  </w:sdt>
  <w:p w14:paraId="38785FC4" w14:textId="77777777" w:rsidR="0032247D" w:rsidRDefault="00322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85FBA" w14:textId="77777777" w:rsidR="0032247D" w:rsidRDefault="0032247D" w:rsidP="0039007D">
      <w:r>
        <w:separator/>
      </w:r>
    </w:p>
  </w:footnote>
  <w:footnote w:type="continuationSeparator" w:id="0">
    <w:p w14:paraId="38785FBB" w14:textId="77777777" w:rsidR="0032247D" w:rsidRDefault="0032247D" w:rsidP="00390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85FC0" w14:textId="77777777" w:rsidR="0032247D" w:rsidRPr="00484F68" w:rsidRDefault="0032247D" w:rsidP="00484F68">
    <w:pPr>
      <w:pStyle w:val="Header"/>
      <w:tabs>
        <w:tab w:val="clear" w:pos="4320"/>
      </w:tabs>
      <w:rPr>
        <w:sz w:val="24"/>
        <w:szCs w:val="24"/>
        <w:u w:val="single"/>
      </w:rPr>
    </w:pPr>
    <w:r w:rsidRPr="00484F68">
      <w:rPr>
        <w:sz w:val="24"/>
        <w:szCs w:val="24"/>
        <w:u w:val="single"/>
      </w:rPr>
      <w:t>Dahomey National Wildlife Refuge                                         Habitat Management Plan</w:t>
    </w:r>
  </w:p>
  <w:p w14:paraId="38785FC1" w14:textId="77777777" w:rsidR="0032247D" w:rsidRPr="00484F68" w:rsidRDefault="0032247D" w:rsidP="00484F68">
    <w:pPr>
      <w:pStyle w:val="Heade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002"/>
    <w:multiLevelType w:val="hybridMultilevel"/>
    <w:tmpl w:val="98242F8A"/>
    <w:lvl w:ilvl="0" w:tplc="17CEAC8C">
      <w:start w:val="1"/>
      <w:numFmt w:val="bullet"/>
      <w:lvlText w:val=""/>
      <w:lvlJc w:val="left"/>
      <w:pPr>
        <w:tabs>
          <w:tab w:val="num" w:pos="360"/>
        </w:tabs>
        <w:ind w:left="360" w:hanging="360"/>
      </w:pPr>
      <w:rPr>
        <w:rFonts w:ascii="Symbol" w:hAnsi="Symbol" w:hint="default"/>
      </w:rPr>
    </w:lvl>
    <w:lvl w:ilvl="1" w:tplc="EB5226E0" w:tentative="1">
      <w:start w:val="1"/>
      <w:numFmt w:val="bullet"/>
      <w:lvlText w:val="o"/>
      <w:lvlJc w:val="left"/>
      <w:pPr>
        <w:tabs>
          <w:tab w:val="num" w:pos="1080"/>
        </w:tabs>
        <w:ind w:left="1080" w:hanging="360"/>
      </w:pPr>
      <w:rPr>
        <w:rFonts w:ascii="Courier New" w:hAnsi="Courier New" w:cs="Courier New" w:hint="default"/>
      </w:rPr>
    </w:lvl>
    <w:lvl w:ilvl="2" w:tplc="CD0038AA" w:tentative="1">
      <w:start w:val="1"/>
      <w:numFmt w:val="bullet"/>
      <w:lvlText w:val=""/>
      <w:lvlJc w:val="left"/>
      <w:pPr>
        <w:tabs>
          <w:tab w:val="num" w:pos="1800"/>
        </w:tabs>
        <w:ind w:left="1800" w:hanging="360"/>
      </w:pPr>
      <w:rPr>
        <w:rFonts w:ascii="Wingdings" w:hAnsi="Wingdings" w:hint="default"/>
      </w:rPr>
    </w:lvl>
    <w:lvl w:ilvl="3" w:tplc="5DBED680" w:tentative="1">
      <w:start w:val="1"/>
      <w:numFmt w:val="bullet"/>
      <w:lvlText w:val=""/>
      <w:lvlJc w:val="left"/>
      <w:pPr>
        <w:tabs>
          <w:tab w:val="num" w:pos="2520"/>
        </w:tabs>
        <w:ind w:left="2520" w:hanging="360"/>
      </w:pPr>
      <w:rPr>
        <w:rFonts w:ascii="Symbol" w:hAnsi="Symbol" w:hint="default"/>
      </w:rPr>
    </w:lvl>
    <w:lvl w:ilvl="4" w:tplc="9F203124" w:tentative="1">
      <w:start w:val="1"/>
      <w:numFmt w:val="bullet"/>
      <w:lvlText w:val="o"/>
      <w:lvlJc w:val="left"/>
      <w:pPr>
        <w:tabs>
          <w:tab w:val="num" w:pos="3240"/>
        </w:tabs>
        <w:ind w:left="3240" w:hanging="360"/>
      </w:pPr>
      <w:rPr>
        <w:rFonts w:ascii="Courier New" w:hAnsi="Courier New" w:cs="Courier New" w:hint="default"/>
      </w:rPr>
    </w:lvl>
    <w:lvl w:ilvl="5" w:tplc="7E0AB40C" w:tentative="1">
      <w:start w:val="1"/>
      <w:numFmt w:val="bullet"/>
      <w:lvlText w:val=""/>
      <w:lvlJc w:val="left"/>
      <w:pPr>
        <w:tabs>
          <w:tab w:val="num" w:pos="3960"/>
        </w:tabs>
        <w:ind w:left="3960" w:hanging="360"/>
      </w:pPr>
      <w:rPr>
        <w:rFonts w:ascii="Wingdings" w:hAnsi="Wingdings" w:hint="default"/>
      </w:rPr>
    </w:lvl>
    <w:lvl w:ilvl="6" w:tplc="AA7015E6" w:tentative="1">
      <w:start w:val="1"/>
      <w:numFmt w:val="bullet"/>
      <w:lvlText w:val=""/>
      <w:lvlJc w:val="left"/>
      <w:pPr>
        <w:tabs>
          <w:tab w:val="num" w:pos="4680"/>
        </w:tabs>
        <w:ind w:left="4680" w:hanging="360"/>
      </w:pPr>
      <w:rPr>
        <w:rFonts w:ascii="Symbol" w:hAnsi="Symbol" w:hint="default"/>
      </w:rPr>
    </w:lvl>
    <w:lvl w:ilvl="7" w:tplc="7042F92C" w:tentative="1">
      <w:start w:val="1"/>
      <w:numFmt w:val="bullet"/>
      <w:lvlText w:val="o"/>
      <w:lvlJc w:val="left"/>
      <w:pPr>
        <w:tabs>
          <w:tab w:val="num" w:pos="5400"/>
        </w:tabs>
        <w:ind w:left="5400" w:hanging="360"/>
      </w:pPr>
      <w:rPr>
        <w:rFonts w:ascii="Courier New" w:hAnsi="Courier New" w:cs="Courier New" w:hint="default"/>
      </w:rPr>
    </w:lvl>
    <w:lvl w:ilvl="8" w:tplc="B036A5EA" w:tentative="1">
      <w:start w:val="1"/>
      <w:numFmt w:val="bullet"/>
      <w:lvlText w:val=""/>
      <w:lvlJc w:val="left"/>
      <w:pPr>
        <w:tabs>
          <w:tab w:val="num" w:pos="6120"/>
        </w:tabs>
        <w:ind w:left="6120" w:hanging="360"/>
      </w:pPr>
      <w:rPr>
        <w:rFonts w:ascii="Wingdings" w:hAnsi="Wingdings" w:hint="default"/>
      </w:rPr>
    </w:lvl>
  </w:abstractNum>
  <w:abstractNum w:abstractNumId="1">
    <w:nsid w:val="02D96229"/>
    <w:multiLevelType w:val="hybridMultilevel"/>
    <w:tmpl w:val="FBCC72D0"/>
    <w:lvl w:ilvl="0" w:tplc="35045ECC">
      <w:start w:val="1"/>
      <w:numFmt w:val="bullet"/>
      <w:lvlText w:val=""/>
      <w:lvlJc w:val="left"/>
      <w:pPr>
        <w:tabs>
          <w:tab w:val="num" w:pos="360"/>
        </w:tabs>
        <w:ind w:left="360" w:hanging="360"/>
      </w:pPr>
      <w:rPr>
        <w:rFonts w:ascii="Symbol" w:hAnsi="Symbol" w:hint="default"/>
      </w:rPr>
    </w:lvl>
    <w:lvl w:ilvl="1" w:tplc="3D2050AA" w:tentative="1">
      <w:start w:val="1"/>
      <w:numFmt w:val="bullet"/>
      <w:lvlText w:val="o"/>
      <w:lvlJc w:val="left"/>
      <w:pPr>
        <w:tabs>
          <w:tab w:val="num" w:pos="1080"/>
        </w:tabs>
        <w:ind w:left="1080" w:hanging="360"/>
      </w:pPr>
      <w:rPr>
        <w:rFonts w:ascii="Courier New" w:hAnsi="Courier New" w:cs="Courier New" w:hint="default"/>
      </w:rPr>
    </w:lvl>
    <w:lvl w:ilvl="2" w:tplc="EE526018" w:tentative="1">
      <w:start w:val="1"/>
      <w:numFmt w:val="bullet"/>
      <w:lvlText w:val=""/>
      <w:lvlJc w:val="left"/>
      <w:pPr>
        <w:tabs>
          <w:tab w:val="num" w:pos="1800"/>
        </w:tabs>
        <w:ind w:left="1800" w:hanging="360"/>
      </w:pPr>
      <w:rPr>
        <w:rFonts w:ascii="Wingdings" w:hAnsi="Wingdings" w:hint="default"/>
      </w:rPr>
    </w:lvl>
    <w:lvl w:ilvl="3" w:tplc="DD3267DC" w:tentative="1">
      <w:start w:val="1"/>
      <w:numFmt w:val="bullet"/>
      <w:lvlText w:val=""/>
      <w:lvlJc w:val="left"/>
      <w:pPr>
        <w:tabs>
          <w:tab w:val="num" w:pos="2520"/>
        </w:tabs>
        <w:ind w:left="2520" w:hanging="360"/>
      </w:pPr>
      <w:rPr>
        <w:rFonts w:ascii="Symbol" w:hAnsi="Symbol" w:hint="default"/>
      </w:rPr>
    </w:lvl>
    <w:lvl w:ilvl="4" w:tplc="F5985886" w:tentative="1">
      <w:start w:val="1"/>
      <w:numFmt w:val="bullet"/>
      <w:lvlText w:val="o"/>
      <w:lvlJc w:val="left"/>
      <w:pPr>
        <w:tabs>
          <w:tab w:val="num" w:pos="3240"/>
        </w:tabs>
        <w:ind w:left="3240" w:hanging="360"/>
      </w:pPr>
      <w:rPr>
        <w:rFonts w:ascii="Courier New" w:hAnsi="Courier New" w:cs="Courier New" w:hint="default"/>
      </w:rPr>
    </w:lvl>
    <w:lvl w:ilvl="5" w:tplc="A3D6B58E" w:tentative="1">
      <w:start w:val="1"/>
      <w:numFmt w:val="bullet"/>
      <w:lvlText w:val=""/>
      <w:lvlJc w:val="left"/>
      <w:pPr>
        <w:tabs>
          <w:tab w:val="num" w:pos="3960"/>
        </w:tabs>
        <w:ind w:left="3960" w:hanging="360"/>
      </w:pPr>
      <w:rPr>
        <w:rFonts w:ascii="Wingdings" w:hAnsi="Wingdings" w:hint="default"/>
      </w:rPr>
    </w:lvl>
    <w:lvl w:ilvl="6" w:tplc="7F4C141A" w:tentative="1">
      <w:start w:val="1"/>
      <w:numFmt w:val="bullet"/>
      <w:lvlText w:val=""/>
      <w:lvlJc w:val="left"/>
      <w:pPr>
        <w:tabs>
          <w:tab w:val="num" w:pos="4680"/>
        </w:tabs>
        <w:ind w:left="4680" w:hanging="360"/>
      </w:pPr>
      <w:rPr>
        <w:rFonts w:ascii="Symbol" w:hAnsi="Symbol" w:hint="default"/>
      </w:rPr>
    </w:lvl>
    <w:lvl w:ilvl="7" w:tplc="A5CAB35E" w:tentative="1">
      <w:start w:val="1"/>
      <w:numFmt w:val="bullet"/>
      <w:lvlText w:val="o"/>
      <w:lvlJc w:val="left"/>
      <w:pPr>
        <w:tabs>
          <w:tab w:val="num" w:pos="5400"/>
        </w:tabs>
        <w:ind w:left="5400" w:hanging="360"/>
      </w:pPr>
      <w:rPr>
        <w:rFonts w:ascii="Courier New" w:hAnsi="Courier New" w:cs="Courier New" w:hint="default"/>
      </w:rPr>
    </w:lvl>
    <w:lvl w:ilvl="8" w:tplc="CD8E6C22" w:tentative="1">
      <w:start w:val="1"/>
      <w:numFmt w:val="bullet"/>
      <w:lvlText w:val=""/>
      <w:lvlJc w:val="left"/>
      <w:pPr>
        <w:tabs>
          <w:tab w:val="num" w:pos="6120"/>
        </w:tabs>
        <w:ind w:left="6120" w:hanging="360"/>
      </w:pPr>
      <w:rPr>
        <w:rFonts w:ascii="Wingdings" w:hAnsi="Wingdings" w:hint="default"/>
      </w:rPr>
    </w:lvl>
  </w:abstractNum>
  <w:abstractNum w:abstractNumId="2">
    <w:nsid w:val="06231A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8B068D8"/>
    <w:multiLevelType w:val="multilevel"/>
    <w:tmpl w:val="F376B75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632791"/>
    <w:multiLevelType w:val="hybridMultilevel"/>
    <w:tmpl w:val="283624B4"/>
    <w:lvl w:ilvl="0" w:tplc="150854B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106230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E5A18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F2E5CE7"/>
    <w:multiLevelType w:val="hybridMultilevel"/>
    <w:tmpl w:val="8F2C22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0978C3"/>
    <w:multiLevelType w:val="hybridMultilevel"/>
    <w:tmpl w:val="2870A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8FB6A8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
    <w:nsid w:val="294864B5"/>
    <w:multiLevelType w:val="hybridMultilevel"/>
    <w:tmpl w:val="A064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4C6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1275DD6"/>
    <w:multiLevelType w:val="hybridMultilevel"/>
    <w:tmpl w:val="65AC0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C358A1"/>
    <w:multiLevelType w:val="hybridMultilevel"/>
    <w:tmpl w:val="CA8C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A428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113B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C6C3568"/>
    <w:multiLevelType w:val="hybridMultilevel"/>
    <w:tmpl w:val="0968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0A7BCC"/>
    <w:multiLevelType w:val="hybridMultilevel"/>
    <w:tmpl w:val="3B465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1964A9F"/>
    <w:multiLevelType w:val="hybridMultilevel"/>
    <w:tmpl w:val="A09E7524"/>
    <w:lvl w:ilvl="0" w:tplc="50F4F3D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nsid w:val="421D0A05"/>
    <w:multiLevelType w:val="hybridMultilevel"/>
    <w:tmpl w:val="2E52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D70861"/>
    <w:multiLevelType w:val="hybridMultilevel"/>
    <w:tmpl w:val="496E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304489"/>
    <w:multiLevelType w:val="hybridMultilevel"/>
    <w:tmpl w:val="1D2444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B6F288E"/>
    <w:multiLevelType w:val="hybridMultilevel"/>
    <w:tmpl w:val="19C2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428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D6E3613"/>
    <w:multiLevelType w:val="hybridMultilevel"/>
    <w:tmpl w:val="B14AE3B0"/>
    <w:lvl w:ilvl="0" w:tplc="AF4C998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3A1453"/>
    <w:multiLevelType w:val="hybridMultilevel"/>
    <w:tmpl w:val="DA7C60F6"/>
    <w:lvl w:ilvl="0" w:tplc="150854BA">
      <w:start w:val="1"/>
      <w:numFmt w:val="bullet"/>
      <w:lvlText w:val=""/>
      <w:lvlJc w:val="left"/>
      <w:pPr>
        <w:tabs>
          <w:tab w:val="num" w:pos="1326"/>
        </w:tabs>
        <w:ind w:left="1326" w:hanging="360"/>
      </w:pPr>
      <w:rPr>
        <w:rFonts w:ascii="Wingdings" w:hAnsi="Wingdings" w:hint="default"/>
      </w:rPr>
    </w:lvl>
    <w:lvl w:ilvl="1" w:tplc="04090003" w:tentative="1">
      <w:start w:val="1"/>
      <w:numFmt w:val="bullet"/>
      <w:lvlText w:val="o"/>
      <w:lvlJc w:val="left"/>
      <w:pPr>
        <w:tabs>
          <w:tab w:val="num" w:pos="1686"/>
        </w:tabs>
        <w:ind w:left="1686" w:hanging="360"/>
      </w:pPr>
      <w:rPr>
        <w:rFonts w:ascii="Courier New" w:hAnsi="Courier New" w:hint="default"/>
      </w:rPr>
    </w:lvl>
    <w:lvl w:ilvl="2" w:tplc="04090005" w:tentative="1">
      <w:start w:val="1"/>
      <w:numFmt w:val="bullet"/>
      <w:lvlText w:val=""/>
      <w:lvlJc w:val="left"/>
      <w:pPr>
        <w:tabs>
          <w:tab w:val="num" w:pos="2406"/>
        </w:tabs>
        <w:ind w:left="2406" w:hanging="360"/>
      </w:pPr>
      <w:rPr>
        <w:rFonts w:ascii="Wingdings" w:hAnsi="Wingdings" w:hint="default"/>
      </w:rPr>
    </w:lvl>
    <w:lvl w:ilvl="3" w:tplc="04090001" w:tentative="1">
      <w:start w:val="1"/>
      <w:numFmt w:val="bullet"/>
      <w:lvlText w:val=""/>
      <w:lvlJc w:val="left"/>
      <w:pPr>
        <w:tabs>
          <w:tab w:val="num" w:pos="3126"/>
        </w:tabs>
        <w:ind w:left="3126" w:hanging="360"/>
      </w:pPr>
      <w:rPr>
        <w:rFonts w:ascii="Symbol" w:hAnsi="Symbol" w:hint="default"/>
      </w:rPr>
    </w:lvl>
    <w:lvl w:ilvl="4" w:tplc="04090003" w:tentative="1">
      <w:start w:val="1"/>
      <w:numFmt w:val="bullet"/>
      <w:lvlText w:val="o"/>
      <w:lvlJc w:val="left"/>
      <w:pPr>
        <w:tabs>
          <w:tab w:val="num" w:pos="3846"/>
        </w:tabs>
        <w:ind w:left="3846" w:hanging="360"/>
      </w:pPr>
      <w:rPr>
        <w:rFonts w:ascii="Courier New" w:hAnsi="Courier New" w:hint="default"/>
      </w:rPr>
    </w:lvl>
    <w:lvl w:ilvl="5" w:tplc="04090005" w:tentative="1">
      <w:start w:val="1"/>
      <w:numFmt w:val="bullet"/>
      <w:lvlText w:val=""/>
      <w:lvlJc w:val="left"/>
      <w:pPr>
        <w:tabs>
          <w:tab w:val="num" w:pos="4566"/>
        </w:tabs>
        <w:ind w:left="4566" w:hanging="360"/>
      </w:pPr>
      <w:rPr>
        <w:rFonts w:ascii="Wingdings" w:hAnsi="Wingdings" w:hint="default"/>
      </w:rPr>
    </w:lvl>
    <w:lvl w:ilvl="6" w:tplc="04090001" w:tentative="1">
      <w:start w:val="1"/>
      <w:numFmt w:val="bullet"/>
      <w:lvlText w:val=""/>
      <w:lvlJc w:val="left"/>
      <w:pPr>
        <w:tabs>
          <w:tab w:val="num" w:pos="5286"/>
        </w:tabs>
        <w:ind w:left="5286" w:hanging="360"/>
      </w:pPr>
      <w:rPr>
        <w:rFonts w:ascii="Symbol" w:hAnsi="Symbol" w:hint="default"/>
      </w:rPr>
    </w:lvl>
    <w:lvl w:ilvl="7" w:tplc="04090003" w:tentative="1">
      <w:start w:val="1"/>
      <w:numFmt w:val="bullet"/>
      <w:lvlText w:val="o"/>
      <w:lvlJc w:val="left"/>
      <w:pPr>
        <w:tabs>
          <w:tab w:val="num" w:pos="6006"/>
        </w:tabs>
        <w:ind w:left="6006" w:hanging="360"/>
      </w:pPr>
      <w:rPr>
        <w:rFonts w:ascii="Courier New" w:hAnsi="Courier New" w:hint="default"/>
      </w:rPr>
    </w:lvl>
    <w:lvl w:ilvl="8" w:tplc="04090005" w:tentative="1">
      <w:start w:val="1"/>
      <w:numFmt w:val="bullet"/>
      <w:lvlText w:val=""/>
      <w:lvlJc w:val="left"/>
      <w:pPr>
        <w:tabs>
          <w:tab w:val="num" w:pos="6726"/>
        </w:tabs>
        <w:ind w:left="6726" w:hanging="360"/>
      </w:pPr>
      <w:rPr>
        <w:rFonts w:ascii="Wingdings" w:hAnsi="Wingdings" w:hint="default"/>
      </w:rPr>
    </w:lvl>
  </w:abstractNum>
  <w:abstractNum w:abstractNumId="26">
    <w:nsid w:val="54D07266"/>
    <w:multiLevelType w:val="hybridMultilevel"/>
    <w:tmpl w:val="152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E17ECD"/>
    <w:multiLevelType w:val="hybridMultilevel"/>
    <w:tmpl w:val="63EEF650"/>
    <w:lvl w:ilvl="0" w:tplc="DE585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5715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F550DD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0">
    <w:nsid w:val="61360DB6"/>
    <w:multiLevelType w:val="hybridMultilevel"/>
    <w:tmpl w:val="41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3615611"/>
    <w:multiLevelType w:val="hybridMultilevel"/>
    <w:tmpl w:val="516AAA36"/>
    <w:lvl w:ilvl="0" w:tplc="44EA34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3EC27E9"/>
    <w:multiLevelType w:val="hybridMultilevel"/>
    <w:tmpl w:val="A134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3D1E4E"/>
    <w:multiLevelType w:val="hybridMultilevel"/>
    <w:tmpl w:val="8C645F8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0F23C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5B03F00"/>
    <w:multiLevelType w:val="hybridMultilevel"/>
    <w:tmpl w:val="62106B3E"/>
    <w:lvl w:ilvl="0" w:tplc="8E7A6DC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1439EC"/>
    <w:multiLevelType w:val="hybridMultilevel"/>
    <w:tmpl w:val="C11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EA57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E2E0773"/>
    <w:multiLevelType w:val="hybridMultilevel"/>
    <w:tmpl w:val="DA0A5C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9"/>
  </w:num>
  <w:num w:numId="3">
    <w:abstractNumId w:val="5"/>
  </w:num>
  <w:num w:numId="4">
    <w:abstractNumId w:val="34"/>
  </w:num>
  <w:num w:numId="5">
    <w:abstractNumId w:val="37"/>
  </w:num>
  <w:num w:numId="6">
    <w:abstractNumId w:val="9"/>
  </w:num>
  <w:num w:numId="7">
    <w:abstractNumId w:val="2"/>
  </w:num>
  <w:num w:numId="8">
    <w:abstractNumId w:val="1"/>
  </w:num>
  <w:num w:numId="9">
    <w:abstractNumId w:val="0"/>
  </w:num>
  <w:num w:numId="10">
    <w:abstractNumId w:val="15"/>
  </w:num>
  <w:num w:numId="11">
    <w:abstractNumId w:val="23"/>
  </w:num>
  <w:num w:numId="12">
    <w:abstractNumId w:val="11"/>
  </w:num>
  <w:num w:numId="13">
    <w:abstractNumId w:val="28"/>
  </w:num>
  <w:num w:numId="14">
    <w:abstractNumId w:val="6"/>
  </w:num>
  <w:num w:numId="15">
    <w:abstractNumId w:val="7"/>
  </w:num>
  <w:num w:numId="16">
    <w:abstractNumId w:val="21"/>
  </w:num>
  <w:num w:numId="17">
    <w:abstractNumId w:val="33"/>
  </w:num>
  <w:num w:numId="18">
    <w:abstractNumId w:val="30"/>
  </w:num>
  <w:num w:numId="19">
    <w:abstractNumId w:val="38"/>
  </w:num>
  <w:num w:numId="20">
    <w:abstractNumId w:val="3"/>
  </w:num>
  <w:num w:numId="21">
    <w:abstractNumId w:val="10"/>
  </w:num>
  <w:num w:numId="22">
    <w:abstractNumId w:val="20"/>
  </w:num>
  <w:num w:numId="23">
    <w:abstractNumId w:val="36"/>
  </w:num>
  <w:num w:numId="24">
    <w:abstractNumId w:val="4"/>
  </w:num>
  <w:num w:numId="25">
    <w:abstractNumId w:val="25"/>
  </w:num>
  <w:num w:numId="26">
    <w:abstractNumId w:val="12"/>
  </w:num>
  <w:num w:numId="27">
    <w:abstractNumId w:val="32"/>
  </w:num>
  <w:num w:numId="28">
    <w:abstractNumId w:val="19"/>
  </w:num>
  <w:num w:numId="29">
    <w:abstractNumId w:val="26"/>
  </w:num>
  <w:num w:numId="30">
    <w:abstractNumId w:val="8"/>
  </w:num>
  <w:num w:numId="31">
    <w:abstractNumId w:val="22"/>
  </w:num>
  <w:num w:numId="32">
    <w:abstractNumId w:val="17"/>
  </w:num>
  <w:num w:numId="33">
    <w:abstractNumId w:val="13"/>
  </w:num>
  <w:num w:numId="34">
    <w:abstractNumId w:val="16"/>
  </w:num>
  <w:num w:numId="35">
    <w:abstractNumId w:val="35"/>
  </w:num>
  <w:num w:numId="36">
    <w:abstractNumId w:val="31"/>
  </w:num>
  <w:num w:numId="37">
    <w:abstractNumId w:val="18"/>
  </w:num>
  <w:num w:numId="38">
    <w:abstractNumId w:val="27"/>
  </w:num>
  <w:num w:numId="3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4E"/>
    <w:rsid w:val="000016A8"/>
    <w:rsid w:val="0000189D"/>
    <w:rsid w:val="000030F4"/>
    <w:rsid w:val="000039D4"/>
    <w:rsid w:val="00005949"/>
    <w:rsid w:val="00010378"/>
    <w:rsid w:val="00010B3A"/>
    <w:rsid w:val="00011F3F"/>
    <w:rsid w:val="000161BC"/>
    <w:rsid w:val="00020A88"/>
    <w:rsid w:val="000216B4"/>
    <w:rsid w:val="000216D9"/>
    <w:rsid w:val="0002242B"/>
    <w:rsid w:val="00024D00"/>
    <w:rsid w:val="00025248"/>
    <w:rsid w:val="00025F7F"/>
    <w:rsid w:val="000262BE"/>
    <w:rsid w:val="000263C6"/>
    <w:rsid w:val="00026825"/>
    <w:rsid w:val="000317B8"/>
    <w:rsid w:val="0003410D"/>
    <w:rsid w:val="0003454D"/>
    <w:rsid w:val="00036688"/>
    <w:rsid w:val="00041619"/>
    <w:rsid w:val="000424D4"/>
    <w:rsid w:val="00042665"/>
    <w:rsid w:val="000501D0"/>
    <w:rsid w:val="00051F96"/>
    <w:rsid w:val="00052A97"/>
    <w:rsid w:val="00055E70"/>
    <w:rsid w:val="00056692"/>
    <w:rsid w:val="000612A5"/>
    <w:rsid w:val="00064BED"/>
    <w:rsid w:val="00065E78"/>
    <w:rsid w:val="00074136"/>
    <w:rsid w:val="00074D6E"/>
    <w:rsid w:val="000808D0"/>
    <w:rsid w:val="00081961"/>
    <w:rsid w:val="000858E8"/>
    <w:rsid w:val="00085D5F"/>
    <w:rsid w:val="000861AB"/>
    <w:rsid w:val="00091D95"/>
    <w:rsid w:val="00091EC8"/>
    <w:rsid w:val="00097570"/>
    <w:rsid w:val="000A1632"/>
    <w:rsid w:val="000A56A5"/>
    <w:rsid w:val="000A727E"/>
    <w:rsid w:val="000B5FD7"/>
    <w:rsid w:val="000B60B0"/>
    <w:rsid w:val="000C0180"/>
    <w:rsid w:val="000C370F"/>
    <w:rsid w:val="000C5BED"/>
    <w:rsid w:val="000D08AF"/>
    <w:rsid w:val="000D1F74"/>
    <w:rsid w:val="000D3E68"/>
    <w:rsid w:val="000D5A3A"/>
    <w:rsid w:val="000D7333"/>
    <w:rsid w:val="000E2CCA"/>
    <w:rsid w:val="000E35D0"/>
    <w:rsid w:val="000E5D8E"/>
    <w:rsid w:val="000E7AEA"/>
    <w:rsid w:val="000F0D11"/>
    <w:rsid w:val="000F29B8"/>
    <w:rsid w:val="000F6B13"/>
    <w:rsid w:val="000F7CDF"/>
    <w:rsid w:val="001008C2"/>
    <w:rsid w:val="001021A3"/>
    <w:rsid w:val="00103E88"/>
    <w:rsid w:val="0010414D"/>
    <w:rsid w:val="0010472A"/>
    <w:rsid w:val="00105A6B"/>
    <w:rsid w:val="00107795"/>
    <w:rsid w:val="001132A0"/>
    <w:rsid w:val="0011789A"/>
    <w:rsid w:val="00120A84"/>
    <w:rsid w:val="001232B1"/>
    <w:rsid w:val="00123B2F"/>
    <w:rsid w:val="001269A0"/>
    <w:rsid w:val="00126FD7"/>
    <w:rsid w:val="00130473"/>
    <w:rsid w:val="00132C65"/>
    <w:rsid w:val="00140A11"/>
    <w:rsid w:val="001445C8"/>
    <w:rsid w:val="00147F64"/>
    <w:rsid w:val="00150303"/>
    <w:rsid w:val="00150625"/>
    <w:rsid w:val="0015087F"/>
    <w:rsid w:val="00152DC4"/>
    <w:rsid w:val="00153FEE"/>
    <w:rsid w:val="00154601"/>
    <w:rsid w:val="001559D5"/>
    <w:rsid w:val="001563BE"/>
    <w:rsid w:val="00161DB4"/>
    <w:rsid w:val="0016208E"/>
    <w:rsid w:val="00165491"/>
    <w:rsid w:val="00170260"/>
    <w:rsid w:val="00171CF3"/>
    <w:rsid w:val="00172201"/>
    <w:rsid w:val="00180798"/>
    <w:rsid w:val="00181554"/>
    <w:rsid w:val="00181DDE"/>
    <w:rsid w:val="00181E37"/>
    <w:rsid w:val="00185A67"/>
    <w:rsid w:val="00186ACF"/>
    <w:rsid w:val="00190EB0"/>
    <w:rsid w:val="00192A93"/>
    <w:rsid w:val="00194393"/>
    <w:rsid w:val="001961F9"/>
    <w:rsid w:val="001A069F"/>
    <w:rsid w:val="001A0905"/>
    <w:rsid w:val="001A1A04"/>
    <w:rsid w:val="001A1DE6"/>
    <w:rsid w:val="001A451D"/>
    <w:rsid w:val="001A4C52"/>
    <w:rsid w:val="001A7FFA"/>
    <w:rsid w:val="001B1414"/>
    <w:rsid w:val="001B23BD"/>
    <w:rsid w:val="001B3024"/>
    <w:rsid w:val="001B4E40"/>
    <w:rsid w:val="001B52C4"/>
    <w:rsid w:val="001B57C4"/>
    <w:rsid w:val="001C1B7E"/>
    <w:rsid w:val="001C3158"/>
    <w:rsid w:val="001D29DC"/>
    <w:rsid w:val="001D33EA"/>
    <w:rsid w:val="001D5645"/>
    <w:rsid w:val="001D5D3C"/>
    <w:rsid w:val="001D60EA"/>
    <w:rsid w:val="001E19C3"/>
    <w:rsid w:val="001E2679"/>
    <w:rsid w:val="001E2880"/>
    <w:rsid w:val="001E3206"/>
    <w:rsid w:val="001E3E7E"/>
    <w:rsid w:val="001E6BC6"/>
    <w:rsid w:val="001F445F"/>
    <w:rsid w:val="00205124"/>
    <w:rsid w:val="00207AE1"/>
    <w:rsid w:val="00214FD6"/>
    <w:rsid w:val="002225FF"/>
    <w:rsid w:val="00226BB2"/>
    <w:rsid w:val="00231714"/>
    <w:rsid w:val="00240172"/>
    <w:rsid w:val="0024177E"/>
    <w:rsid w:val="00241FB4"/>
    <w:rsid w:val="0024241D"/>
    <w:rsid w:val="00244DF4"/>
    <w:rsid w:val="0024655D"/>
    <w:rsid w:val="00246833"/>
    <w:rsid w:val="0025048F"/>
    <w:rsid w:val="00251352"/>
    <w:rsid w:val="00251ABA"/>
    <w:rsid w:val="00255737"/>
    <w:rsid w:val="002560A4"/>
    <w:rsid w:val="002567E8"/>
    <w:rsid w:val="00260D41"/>
    <w:rsid w:val="00261289"/>
    <w:rsid w:val="0026222C"/>
    <w:rsid w:val="002663ED"/>
    <w:rsid w:val="00266A3C"/>
    <w:rsid w:val="00282B82"/>
    <w:rsid w:val="00283B62"/>
    <w:rsid w:val="002848FE"/>
    <w:rsid w:val="0028767D"/>
    <w:rsid w:val="002906BA"/>
    <w:rsid w:val="00295BE5"/>
    <w:rsid w:val="002970FA"/>
    <w:rsid w:val="002A029F"/>
    <w:rsid w:val="002A25F4"/>
    <w:rsid w:val="002A41B9"/>
    <w:rsid w:val="002A627E"/>
    <w:rsid w:val="002B206A"/>
    <w:rsid w:val="002B4771"/>
    <w:rsid w:val="002B6876"/>
    <w:rsid w:val="002C16EE"/>
    <w:rsid w:val="002C229A"/>
    <w:rsid w:val="002C39AC"/>
    <w:rsid w:val="002C3AC3"/>
    <w:rsid w:val="002D4640"/>
    <w:rsid w:val="002D5657"/>
    <w:rsid w:val="002D5906"/>
    <w:rsid w:val="002D59BA"/>
    <w:rsid w:val="002D5EA3"/>
    <w:rsid w:val="002E0434"/>
    <w:rsid w:val="002E16CB"/>
    <w:rsid w:val="002E5538"/>
    <w:rsid w:val="002E63F3"/>
    <w:rsid w:val="002F31BA"/>
    <w:rsid w:val="002F4A24"/>
    <w:rsid w:val="002F63AF"/>
    <w:rsid w:val="002F7980"/>
    <w:rsid w:val="002F7B07"/>
    <w:rsid w:val="00306599"/>
    <w:rsid w:val="00306CFA"/>
    <w:rsid w:val="00313283"/>
    <w:rsid w:val="003167EB"/>
    <w:rsid w:val="00317A94"/>
    <w:rsid w:val="003205D9"/>
    <w:rsid w:val="00320A57"/>
    <w:rsid w:val="0032247D"/>
    <w:rsid w:val="00322A33"/>
    <w:rsid w:val="00322C79"/>
    <w:rsid w:val="00326D5F"/>
    <w:rsid w:val="0033385C"/>
    <w:rsid w:val="00335677"/>
    <w:rsid w:val="00336F89"/>
    <w:rsid w:val="00340464"/>
    <w:rsid w:val="003414BD"/>
    <w:rsid w:val="00344880"/>
    <w:rsid w:val="003535DD"/>
    <w:rsid w:val="00353B83"/>
    <w:rsid w:val="00354535"/>
    <w:rsid w:val="00356887"/>
    <w:rsid w:val="003608BF"/>
    <w:rsid w:val="00360E63"/>
    <w:rsid w:val="003619D2"/>
    <w:rsid w:val="00363881"/>
    <w:rsid w:val="00371E1A"/>
    <w:rsid w:val="00372484"/>
    <w:rsid w:val="00373871"/>
    <w:rsid w:val="0037473F"/>
    <w:rsid w:val="003777A6"/>
    <w:rsid w:val="0038537D"/>
    <w:rsid w:val="00385B16"/>
    <w:rsid w:val="0038694E"/>
    <w:rsid w:val="00386A7E"/>
    <w:rsid w:val="0039007D"/>
    <w:rsid w:val="00394109"/>
    <w:rsid w:val="00394907"/>
    <w:rsid w:val="003A1A99"/>
    <w:rsid w:val="003A3A3D"/>
    <w:rsid w:val="003A7262"/>
    <w:rsid w:val="003B0734"/>
    <w:rsid w:val="003B2730"/>
    <w:rsid w:val="003B7111"/>
    <w:rsid w:val="003C0F8F"/>
    <w:rsid w:val="003C1227"/>
    <w:rsid w:val="003C174F"/>
    <w:rsid w:val="003C4823"/>
    <w:rsid w:val="003C4F38"/>
    <w:rsid w:val="003D4505"/>
    <w:rsid w:val="003D50AA"/>
    <w:rsid w:val="003D78C0"/>
    <w:rsid w:val="003E20F5"/>
    <w:rsid w:val="003E3AEC"/>
    <w:rsid w:val="003E4699"/>
    <w:rsid w:val="003E72D9"/>
    <w:rsid w:val="003F14A9"/>
    <w:rsid w:val="003F33F2"/>
    <w:rsid w:val="003F5566"/>
    <w:rsid w:val="003F75A0"/>
    <w:rsid w:val="004004A7"/>
    <w:rsid w:val="00401788"/>
    <w:rsid w:val="0040308F"/>
    <w:rsid w:val="0040395C"/>
    <w:rsid w:val="004049AB"/>
    <w:rsid w:val="00406E8F"/>
    <w:rsid w:val="004075C2"/>
    <w:rsid w:val="0041084F"/>
    <w:rsid w:val="0041125A"/>
    <w:rsid w:val="00411893"/>
    <w:rsid w:val="00411BD9"/>
    <w:rsid w:val="00415AFD"/>
    <w:rsid w:val="00415F21"/>
    <w:rsid w:val="004168E7"/>
    <w:rsid w:val="00416DA8"/>
    <w:rsid w:val="00420DBD"/>
    <w:rsid w:val="0042433F"/>
    <w:rsid w:val="0042452C"/>
    <w:rsid w:val="00424980"/>
    <w:rsid w:val="004262A7"/>
    <w:rsid w:val="00431A60"/>
    <w:rsid w:val="00433F93"/>
    <w:rsid w:val="0043637F"/>
    <w:rsid w:val="00436A9D"/>
    <w:rsid w:val="00440C4B"/>
    <w:rsid w:val="00443615"/>
    <w:rsid w:val="00443DE5"/>
    <w:rsid w:val="00447F2B"/>
    <w:rsid w:val="00452494"/>
    <w:rsid w:val="00453D52"/>
    <w:rsid w:val="00453E6F"/>
    <w:rsid w:val="00455AF1"/>
    <w:rsid w:val="004600EE"/>
    <w:rsid w:val="004616F9"/>
    <w:rsid w:val="004653A1"/>
    <w:rsid w:val="00467DDC"/>
    <w:rsid w:val="0047051C"/>
    <w:rsid w:val="00474B44"/>
    <w:rsid w:val="004750B5"/>
    <w:rsid w:val="00477420"/>
    <w:rsid w:val="00484F68"/>
    <w:rsid w:val="0048560C"/>
    <w:rsid w:val="00485836"/>
    <w:rsid w:val="00485EAB"/>
    <w:rsid w:val="0048753C"/>
    <w:rsid w:val="004930C3"/>
    <w:rsid w:val="00497030"/>
    <w:rsid w:val="00497FD9"/>
    <w:rsid w:val="004A09C5"/>
    <w:rsid w:val="004A1163"/>
    <w:rsid w:val="004A454F"/>
    <w:rsid w:val="004A4BBA"/>
    <w:rsid w:val="004A6474"/>
    <w:rsid w:val="004C0766"/>
    <w:rsid w:val="004C18F8"/>
    <w:rsid w:val="004C1C8D"/>
    <w:rsid w:val="004C1F51"/>
    <w:rsid w:val="004C3E51"/>
    <w:rsid w:val="004C47F3"/>
    <w:rsid w:val="004C5996"/>
    <w:rsid w:val="004D0C38"/>
    <w:rsid w:val="004D147F"/>
    <w:rsid w:val="004D29FA"/>
    <w:rsid w:val="004D421F"/>
    <w:rsid w:val="004D7886"/>
    <w:rsid w:val="004E0D13"/>
    <w:rsid w:val="004E174B"/>
    <w:rsid w:val="004E31DE"/>
    <w:rsid w:val="004E3F92"/>
    <w:rsid w:val="004E4656"/>
    <w:rsid w:val="004E7978"/>
    <w:rsid w:val="004F0AA4"/>
    <w:rsid w:val="004F218C"/>
    <w:rsid w:val="004F2D7F"/>
    <w:rsid w:val="004F38FF"/>
    <w:rsid w:val="00501AC9"/>
    <w:rsid w:val="005038DE"/>
    <w:rsid w:val="00504E01"/>
    <w:rsid w:val="00506E73"/>
    <w:rsid w:val="00512D3F"/>
    <w:rsid w:val="005144CA"/>
    <w:rsid w:val="00515094"/>
    <w:rsid w:val="00520C04"/>
    <w:rsid w:val="00520F7B"/>
    <w:rsid w:val="00522AF3"/>
    <w:rsid w:val="00524052"/>
    <w:rsid w:val="005246A3"/>
    <w:rsid w:val="00525FAC"/>
    <w:rsid w:val="00534125"/>
    <w:rsid w:val="00535F40"/>
    <w:rsid w:val="005373C6"/>
    <w:rsid w:val="00537A94"/>
    <w:rsid w:val="00543F8A"/>
    <w:rsid w:val="005450FB"/>
    <w:rsid w:val="005476DB"/>
    <w:rsid w:val="0055384F"/>
    <w:rsid w:val="00555B78"/>
    <w:rsid w:val="00556EB9"/>
    <w:rsid w:val="00562C02"/>
    <w:rsid w:val="00564C40"/>
    <w:rsid w:val="005652E9"/>
    <w:rsid w:val="00571E1D"/>
    <w:rsid w:val="00572118"/>
    <w:rsid w:val="00577E28"/>
    <w:rsid w:val="00577E45"/>
    <w:rsid w:val="00582372"/>
    <w:rsid w:val="00583203"/>
    <w:rsid w:val="00584FC6"/>
    <w:rsid w:val="00585214"/>
    <w:rsid w:val="005853F1"/>
    <w:rsid w:val="0058613E"/>
    <w:rsid w:val="0059028E"/>
    <w:rsid w:val="00594BCC"/>
    <w:rsid w:val="00596DC3"/>
    <w:rsid w:val="0059790E"/>
    <w:rsid w:val="00597BD3"/>
    <w:rsid w:val="00597F43"/>
    <w:rsid w:val="005A147C"/>
    <w:rsid w:val="005A40C2"/>
    <w:rsid w:val="005A7961"/>
    <w:rsid w:val="005B0888"/>
    <w:rsid w:val="005B0B43"/>
    <w:rsid w:val="005B0DF0"/>
    <w:rsid w:val="005B4319"/>
    <w:rsid w:val="005B5527"/>
    <w:rsid w:val="005B67A4"/>
    <w:rsid w:val="005B7D1D"/>
    <w:rsid w:val="005C04E8"/>
    <w:rsid w:val="005C0711"/>
    <w:rsid w:val="005C0BA0"/>
    <w:rsid w:val="005C51B9"/>
    <w:rsid w:val="005C52AA"/>
    <w:rsid w:val="005D675C"/>
    <w:rsid w:val="005E08E2"/>
    <w:rsid w:val="005E09E5"/>
    <w:rsid w:val="005E1276"/>
    <w:rsid w:val="005E3D0F"/>
    <w:rsid w:val="005E6E91"/>
    <w:rsid w:val="005E7E29"/>
    <w:rsid w:val="005F283A"/>
    <w:rsid w:val="005F32F5"/>
    <w:rsid w:val="005F6571"/>
    <w:rsid w:val="005F66B4"/>
    <w:rsid w:val="00602041"/>
    <w:rsid w:val="00604391"/>
    <w:rsid w:val="00604FF4"/>
    <w:rsid w:val="00606AFE"/>
    <w:rsid w:val="0060724A"/>
    <w:rsid w:val="00607516"/>
    <w:rsid w:val="00607688"/>
    <w:rsid w:val="00611F2E"/>
    <w:rsid w:val="00615FD5"/>
    <w:rsid w:val="006173EC"/>
    <w:rsid w:val="0062045C"/>
    <w:rsid w:val="006216F1"/>
    <w:rsid w:val="00621DAE"/>
    <w:rsid w:val="00623890"/>
    <w:rsid w:val="0062491F"/>
    <w:rsid w:val="00625428"/>
    <w:rsid w:val="00627A2D"/>
    <w:rsid w:val="00631541"/>
    <w:rsid w:val="00633ADA"/>
    <w:rsid w:val="006346C4"/>
    <w:rsid w:val="006352CE"/>
    <w:rsid w:val="00637E3E"/>
    <w:rsid w:val="006427AF"/>
    <w:rsid w:val="0064554E"/>
    <w:rsid w:val="00645CF5"/>
    <w:rsid w:val="00645F45"/>
    <w:rsid w:val="00651E70"/>
    <w:rsid w:val="00652CE9"/>
    <w:rsid w:val="0065379B"/>
    <w:rsid w:val="00654C93"/>
    <w:rsid w:val="006570E4"/>
    <w:rsid w:val="0066290C"/>
    <w:rsid w:val="00663139"/>
    <w:rsid w:val="00671525"/>
    <w:rsid w:val="0067496E"/>
    <w:rsid w:val="00674F45"/>
    <w:rsid w:val="00675089"/>
    <w:rsid w:val="00676CBE"/>
    <w:rsid w:val="0067723F"/>
    <w:rsid w:val="00680398"/>
    <w:rsid w:val="00680AB8"/>
    <w:rsid w:val="0069036C"/>
    <w:rsid w:val="00692037"/>
    <w:rsid w:val="00692AFF"/>
    <w:rsid w:val="00697724"/>
    <w:rsid w:val="006A08F2"/>
    <w:rsid w:val="006A39D7"/>
    <w:rsid w:val="006A549C"/>
    <w:rsid w:val="006B05A3"/>
    <w:rsid w:val="006B124F"/>
    <w:rsid w:val="006C25A1"/>
    <w:rsid w:val="006C3F47"/>
    <w:rsid w:val="006C7FF0"/>
    <w:rsid w:val="006D4EF1"/>
    <w:rsid w:val="006E08A6"/>
    <w:rsid w:val="006E687A"/>
    <w:rsid w:val="006F114A"/>
    <w:rsid w:val="006F35A0"/>
    <w:rsid w:val="006F509F"/>
    <w:rsid w:val="006F5B52"/>
    <w:rsid w:val="006F5D34"/>
    <w:rsid w:val="006F7776"/>
    <w:rsid w:val="006F7AAD"/>
    <w:rsid w:val="0070244B"/>
    <w:rsid w:val="00705F9E"/>
    <w:rsid w:val="007100EB"/>
    <w:rsid w:val="00710185"/>
    <w:rsid w:val="00714E80"/>
    <w:rsid w:val="00715644"/>
    <w:rsid w:val="007167D4"/>
    <w:rsid w:val="0071680D"/>
    <w:rsid w:val="00717EA3"/>
    <w:rsid w:val="00725C27"/>
    <w:rsid w:val="00730036"/>
    <w:rsid w:val="00732DA3"/>
    <w:rsid w:val="007377C0"/>
    <w:rsid w:val="0074144E"/>
    <w:rsid w:val="00741599"/>
    <w:rsid w:val="00746536"/>
    <w:rsid w:val="00747974"/>
    <w:rsid w:val="007512F8"/>
    <w:rsid w:val="00751E3B"/>
    <w:rsid w:val="00751F8C"/>
    <w:rsid w:val="0075405E"/>
    <w:rsid w:val="00755C7A"/>
    <w:rsid w:val="007570CE"/>
    <w:rsid w:val="007572AA"/>
    <w:rsid w:val="0076178F"/>
    <w:rsid w:val="007621CB"/>
    <w:rsid w:val="007622D6"/>
    <w:rsid w:val="007732A5"/>
    <w:rsid w:val="00774DC9"/>
    <w:rsid w:val="00774EEB"/>
    <w:rsid w:val="00775F82"/>
    <w:rsid w:val="007762CA"/>
    <w:rsid w:val="00777C3A"/>
    <w:rsid w:val="00783EED"/>
    <w:rsid w:val="007844DA"/>
    <w:rsid w:val="007854D3"/>
    <w:rsid w:val="0078598F"/>
    <w:rsid w:val="00786F63"/>
    <w:rsid w:val="00791780"/>
    <w:rsid w:val="00792716"/>
    <w:rsid w:val="00795005"/>
    <w:rsid w:val="00795BD6"/>
    <w:rsid w:val="00795C90"/>
    <w:rsid w:val="007A07C3"/>
    <w:rsid w:val="007A5099"/>
    <w:rsid w:val="007A5DE1"/>
    <w:rsid w:val="007A7770"/>
    <w:rsid w:val="007B3914"/>
    <w:rsid w:val="007B47CA"/>
    <w:rsid w:val="007B4913"/>
    <w:rsid w:val="007B6C76"/>
    <w:rsid w:val="007B7BA2"/>
    <w:rsid w:val="007B7F45"/>
    <w:rsid w:val="007C152F"/>
    <w:rsid w:val="007C33C1"/>
    <w:rsid w:val="007C4DC3"/>
    <w:rsid w:val="007D028F"/>
    <w:rsid w:val="007D0A14"/>
    <w:rsid w:val="007D1FFE"/>
    <w:rsid w:val="007D4B97"/>
    <w:rsid w:val="007D74E3"/>
    <w:rsid w:val="007D773B"/>
    <w:rsid w:val="007D78D4"/>
    <w:rsid w:val="007D7CB2"/>
    <w:rsid w:val="007E08B1"/>
    <w:rsid w:val="007E0F6F"/>
    <w:rsid w:val="007E373F"/>
    <w:rsid w:val="007E37C8"/>
    <w:rsid w:val="007E407F"/>
    <w:rsid w:val="007F413C"/>
    <w:rsid w:val="007F5076"/>
    <w:rsid w:val="007F6CA2"/>
    <w:rsid w:val="007F7817"/>
    <w:rsid w:val="00800924"/>
    <w:rsid w:val="00801191"/>
    <w:rsid w:val="008056C8"/>
    <w:rsid w:val="00805B41"/>
    <w:rsid w:val="00805E97"/>
    <w:rsid w:val="00810BA0"/>
    <w:rsid w:val="00811468"/>
    <w:rsid w:val="00813A99"/>
    <w:rsid w:val="00814B51"/>
    <w:rsid w:val="008152BF"/>
    <w:rsid w:val="008153C3"/>
    <w:rsid w:val="00817F00"/>
    <w:rsid w:val="008214C9"/>
    <w:rsid w:val="0082453D"/>
    <w:rsid w:val="008248DB"/>
    <w:rsid w:val="00824E54"/>
    <w:rsid w:val="008326E3"/>
    <w:rsid w:val="00833CAA"/>
    <w:rsid w:val="008364BE"/>
    <w:rsid w:val="00836D09"/>
    <w:rsid w:val="00840870"/>
    <w:rsid w:val="008466BF"/>
    <w:rsid w:val="00847773"/>
    <w:rsid w:val="00852B64"/>
    <w:rsid w:val="008539F0"/>
    <w:rsid w:val="00855413"/>
    <w:rsid w:val="00856145"/>
    <w:rsid w:val="008577F6"/>
    <w:rsid w:val="0086002F"/>
    <w:rsid w:val="00860391"/>
    <w:rsid w:val="008613A0"/>
    <w:rsid w:val="008631BF"/>
    <w:rsid w:val="00863893"/>
    <w:rsid w:val="00864594"/>
    <w:rsid w:val="008665FF"/>
    <w:rsid w:val="008675F3"/>
    <w:rsid w:val="008740D9"/>
    <w:rsid w:val="00877219"/>
    <w:rsid w:val="00877A30"/>
    <w:rsid w:val="00880B8D"/>
    <w:rsid w:val="00886BA9"/>
    <w:rsid w:val="00890D60"/>
    <w:rsid w:val="00891608"/>
    <w:rsid w:val="008923E7"/>
    <w:rsid w:val="00892580"/>
    <w:rsid w:val="008925AE"/>
    <w:rsid w:val="008A2E94"/>
    <w:rsid w:val="008A516F"/>
    <w:rsid w:val="008A7BF8"/>
    <w:rsid w:val="008B0C78"/>
    <w:rsid w:val="008B6FDA"/>
    <w:rsid w:val="008C1B80"/>
    <w:rsid w:val="008C4686"/>
    <w:rsid w:val="008C5E9B"/>
    <w:rsid w:val="008D34EB"/>
    <w:rsid w:val="008D37A1"/>
    <w:rsid w:val="008D5BA9"/>
    <w:rsid w:val="008E03E2"/>
    <w:rsid w:val="008E0D84"/>
    <w:rsid w:val="008E3461"/>
    <w:rsid w:val="008E470D"/>
    <w:rsid w:val="008F3BC9"/>
    <w:rsid w:val="008F5123"/>
    <w:rsid w:val="008F6369"/>
    <w:rsid w:val="0090144F"/>
    <w:rsid w:val="00901DB5"/>
    <w:rsid w:val="00904C87"/>
    <w:rsid w:val="009054FF"/>
    <w:rsid w:val="00906F0A"/>
    <w:rsid w:val="009074A5"/>
    <w:rsid w:val="00910C5B"/>
    <w:rsid w:val="009152E4"/>
    <w:rsid w:val="0092259C"/>
    <w:rsid w:val="0092311A"/>
    <w:rsid w:val="0092575E"/>
    <w:rsid w:val="00931205"/>
    <w:rsid w:val="009376FB"/>
    <w:rsid w:val="009404C5"/>
    <w:rsid w:val="0094236A"/>
    <w:rsid w:val="00943CD0"/>
    <w:rsid w:val="0094475A"/>
    <w:rsid w:val="0094479B"/>
    <w:rsid w:val="00947702"/>
    <w:rsid w:val="00947A96"/>
    <w:rsid w:val="00955CA8"/>
    <w:rsid w:val="009674D9"/>
    <w:rsid w:val="00967616"/>
    <w:rsid w:val="0098574F"/>
    <w:rsid w:val="00985EE3"/>
    <w:rsid w:val="009903CC"/>
    <w:rsid w:val="00991869"/>
    <w:rsid w:val="00992C10"/>
    <w:rsid w:val="00993286"/>
    <w:rsid w:val="009942C1"/>
    <w:rsid w:val="009A2BE4"/>
    <w:rsid w:val="009A68E2"/>
    <w:rsid w:val="009B4642"/>
    <w:rsid w:val="009B741B"/>
    <w:rsid w:val="009C00ED"/>
    <w:rsid w:val="009C1AE9"/>
    <w:rsid w:val="009C216E"/>
    <w:rsid w:val="009C514A"/>
    <w:rsid w:val="009C6A46"/>
    <w:rsid w:val="009C6B79"/>
    <w:rsid w:val="009D0BD7"/>
    <w:rsid w:val="009D576F"/>
    <w:rsid w:val="009E06A3"/>
    <w:rsid w:val="009E35DA"/>
    <w:rsid w:val="009E6D95"/>
    <w:rsid w:val="009F2FC2"/>
    <w:rsid w:val="009F428A"/>
    <w:rsid w:val="009F4B75"/>
    <w:rsid w:val="009F586B"/>
    <w:rsid w:val="009F70D1"/>
    <w:rsid w:val="00A0361E"/>
    <w:rsid w:val="00A0608B"/>
    <w:rsid w:val="00A06C82"/>
    <w:rsid w:val="00A06EDC"/>
    <w:rsid w:val="00A11744"/>
    <w:rsid w:val="00A11EC7"/>
    <w:rsid w:val="00A1344C"/>
    <w:rsid w:val="00A1392B"/>
    <w:rsid w:val="00A147BC"/>
    <w:rsid w:val="00A33F47"/>
    <w:rsid w:val="00A34155"/>
    <w:rsid w:val="00A35C7E"/>
    <w:rsid w:val="00A36A45"/>
    <w:rsid w:val="00A40DEB"/>
    <w:rsid w:val="00A43385"/>
    <w:rsid w:val="00A44006"/>
    <w:rsid w:val="00A442B4"/>
    <w:rsid w:val="00A47229"/>
    <w:rsid w:val="00A5166A"/>
    <w:rsid w:val="00A51E55"/>
    <w:rsid w:val="00A5435D"/>
    <w:rsid w:val="00A617FE"/>
    <w:rsid w:val="00A64F0D"/>
    <w:rsid w:val="00A650E5"/>
    <w:rsid w:val="00A65BAF"/>
    <w:rsid w:val="00A66143"/>
    <w:rsid w:val="00A66467"/>
    <w:rsid w:val="00A66C59"/>
    <w:rsid w:val="00A71AA4"/>
    <w:rsid w:val="00A723C7"/>
    <w:rsid w:val="00A73610"/>
    <w:rsid w:val="00A746D5"/>
    <w:rsid w:val="00A75AC1"/>
    <w:rsid w:val="00A768CD"/>
    <w:rsid w:val="00A807D1"/>
    <w:rsid w:val="00A81DC9"/>
    <w:rsid w:val="00A857FC"/>
    <w:rsid w:val="00A86700"/>
    <w:rsid w:val="00A901C0"/>
    <w:rsid w:val="00A91652"/>
    <w:rsid w:val="00A919EA"/>
    <w:rsid w:val="00A91FA6"/>
    <w:rsid w:val="00A92109"/>
    <w:rsid w:val="00A93968"/>
    <w:rsid w:val="00A95C33"/>
    <w:rsid w:val="00A97815"/>
    <w:rsid w:val="00AA284A"/>
    <w:rsid w:val="00AA6DE9"/>
    <w:rsid w:val="00AB16EB"/>
    <w:rsid w:val="00AB174F"/>
    <w:rsid w:val="00AB298C"/>
    <w:rsid w:val="00AB40AD"/>
    <w:rsid w:val="00AB68F0"/>
    <w:rsid w:val="00AB7620"/>
    <w:rsid w:val="00AB7774"/>
    <w:rsid w:val="00AB7B04"/>
    <w:rsid w:val="00AC4387"/>
    <w:rsid w:val="00AC55BB"/>
    <w:rsid w:val="00AC7243"/>
    <w:rsid w:val="00AD5A3D"/>
    <w:rsid w:val="00AE0082"/>
    <w:rsid w:val="00AE09C5"/>
    <w:rsid w:val="00AE0D4D"/>
    <w:rsid w:val="00AE14F6"/>
    <w:rsid w:val="00AE26D0"/>
    <w:rsid w:val="00AE288A"/>
    <w:rsid w:val="00AE3F02"/>
    <w:rsid w:val="00AE6AAC"/>
    <w:rsid w:val="00AE7BC4"/>
    <w:rsid w:val="00AF04E3"/>
    <w:rsid w:val="00AF32E5"/>
    <w:rsid w:val="00AF3F3C"/>
    <w:rsid w:val="00AF4B44"/>
    <w:rsid w:val="00AF52F6"/>
    <w:rsid w:val="00AF56F5"/>
    <w:rsid w:val="00B01A52"/>
    <w:rsid w:val="00B020E5"/>
    <w:rsid w:val="00B0395D"/>
    <w:rsid w:val="00B03A01"/>
    <w:rsid w:val="00B03AAF"/>
    <w:rsid w:val="00B03CDB"/>
    <w:rsid w:val="00B05A54"/>
    <w:rsid w:val="00B06004"/>
    <w:rsid w:val="00B1211F"/>
    <w:rsid w:val="00B21CBB"/>
    <w:rsid w:val="00B24087"/>
    <w:rsid w:val="00B24F16"/>
    <w:rsid w:val="00B2564D"/>
    <w:rsid w:val="00B27437"/>
    <w:rsid w:val="00B27A96"/>
    <w:rsid w:val="00B27F24"/>
    <w:rsid w:val="00B30C0F"/>
    <w:rsid w:val="00B32A72"/>
    <w:rsid w:val="00B35CEB"/>
    <w:rsid w:val="00B37C2F"/>
    <w:rsid w:val="00B41068"/>
    <w:rsid w:val="00B422A4"/>
    <w:rsid w:val="00B42E36"/>
    <w:rsid w:val="00B4389B"/>
    <w:rsid w:val="00B45992"/>
    <w:rsid w:val="00B45EE9"/>
    <w:rsid w:val="00B4696D"/>
    <w:rsid w:val="00B55234"/>
    <w:rsid w:val="00B553B0"/>
    <w:rsid w:val="00B55859"/>
    <w:rsid w:val="00B55B75"/>
    <w:rsid w:val="00B5613F"/>
    <w:rsid w:val="00B57AEF"/>
    <w:rsid w:val="00B66C2E"/>
    <w:rsid w:val="00B72C59"/>
    <w:rsid w:val="00B73F31"/>
    <w:rsid w:val="00B748D5"/>
    <w:rsid w:val="00B752CA"/>
    <w:rsid w:val="00B75B76"/>
    <w:rsid w:val="00B75FC3"/>
    <w:rsid w:val="00B81B07"/>
    <w:rsid w:val="00B81FD9"/>
    <w:rsid w:val="00B8210E"/>
    <w:rsid w:val="00B82A2B"/>
    <w:rsid w:val="00B85226"/>
    <w:rsid w:val="00B8644E"/>
    <w:rsid w:val="00B87425"/>
    <w:rsid w:val="00B9212A"/>
    <w:rsid w:val="00BA2F70"/>
    <w:rsid w:val="00BA4184"/>
    <w:rsid w:val="00BA57A6"/>
    <w:rsid w:val="00BB016C"/>
    <w:rsid w:val="00BB25A5"/>
    <w:rsid w:val="00BB3F53"/>
    <w:rsid w:val="00BB430A"/>
    <w:rsid w:val="00BB43A0"/>
    <w:rsid w:val="00BB48ED"/>
    <w:rsid w:val="00BB56A9"/>
    <w:rsid w:val="00BB6661"/>
    <w:rsid w:val="00BB687A"/>
    <w:rsid w:val="00BB7D6B"/>
    <w:rsid w:val="00BC01DC"/>
    <w:rsid w:val="00BC2789"/>
    <w:rsid w:val="00BC4B78"/>
    <w:rsid w:val="00BC63B0"/>
    <w:rsid w:val="00BC7051"/>
    <w:rsid w:val="00BD1A2C"/>
    <w:rsid w:val="00BD2DF3"/>
    <w:rsid w:val="00BD5C50"/>
    <w:rsid w:val="00BE4F8A"/>
    <w:rsid w:val="00BE61E5"/>
    <w:rsid w:val="00BF0BCA"/>
    <w:rsid w:val="00BF2757"/>
    <w:rsid w:val="00C00139"/>
    <w:rsid w:val="00C009F1"/>
    <w:rsid w:val="00C020CA"/>
    <w:rsid w:val="00C02C87"/>
    <w:rsid w:val="00C02ECF"/>
    <w:rsid w:val="00C038D3"/>
    <w:rsid w:val="00C0440A"/>
    <w:rsid w:val="00C047DD"/>
    <w:rsid w:val="00C060A0"/>
    <w:rsid w:val="00C067DA"/>
    <w:rsid w:val="00C11ECA"/>
    <w:rsid w:val="00C125B8"/>
    <w:rsid w:val="00C1777F"/>
    <w:rsid w:val="00C20330"/>
    <w:rsid w:val="00C269C2"/>
    <w:rsid w:val="00C30B1A"/>
    <w:rsid w:val="00C336D3"/>
    <w:rsid w:val="00C350F9"/>
    <w:rsid w:val="00C3513F"/>
    <w:rsid w:val="00C35FB6"/>
    <w:rsid w:val="00C40137"/>
    <w:rsid w:val="00C41241"/>
    <w:rsid w:val="00C42E18"/>
    <w:rsid w:val="00C46B76"/>
    <w:rsid w:val="00C50A7C"/>
    <w:rsid w:val="00C6056E"/>
    <w:rsid w:val="00C62033"/>
    <w:rsid w:val="00C62A4D"/>
    <w:rsid w:val="00C63CC2"/>
    <w:rsid w:val="00C646F7"/>
    <w:rsid w:val="00C64CE5"/>
    <w:rsid w:val="00C6799C"/>
    <w:rsid w:val="00C67F8F"/>
    <w:rsid w:val="00C7058B"/>
    <w:rsid w:val="00C729DC"/>
    <w:rsid w:val="00C734EC"/>
    <w:rsid w:val="00C76943"/>
    <w:rsid w:val="00C816F4"/>
    <w:rsid w:val="00C82A65"/>
    <w:rsid w:val="00C86520"/>
    <w:rsid w:val="00C8671B"/>
    <w:rsid w:val="00C906AA"/>
    <w:rsid w:val="00C91E3C"/>
    <w:rsid w:val="00C9229B"/>
    <w:rsid w:val="00C93398"/>
    <w:rsid w:val="00C9768A"/>
    <w:rsid w:val="00C97C2C"/>
    <w:rsid w:val="00CA1877"/>
    <w:rsid w:val="00CA4198"/>
    <w:rsid w:val="00CA5E93"/>
    <w:rsid w:val="00CA794E"/>
    <w:rsid w:val="00CB0889"/>
    <w:rsid w:val="00CB1993"/>
    <w:rsid w:val="00CB1AD8"/>
    <w:rsid w:val="00CB1DBA"/>
    <w:rsid w:val="00CB261D"/>
    <w:rsid w:val="00CB421A"/>
    <w:rsid w:val="00CB573D"/>
    <w:rsid w:val="00CC0B58"/>
    <w:rsid w:val="00CC3FE9"/>
    <w:rsid w:val="00CC45BD"/>
    <w:rsid w:val="00CC45C7"/>
    <w:rsid w:val="00CC4786"/>
    <w:rsid w:val="00CD275B"/>
    <w:rsid w:val="00CD2EC1"/>
    <w:rsid w:val="00CD31DE"/>
    <w:rsid w:val="00CE0676"/>
    <w:rsid w:val="00CE58B8"/>
    <w:rsid w:val="00CE783F"/>
    <w:rsid w:val="00CF04FA"/>
    <w:rsid w:val="00CF1CAE"/>
    <w:rsid w:val="00CF2288"/>
    <w:rsid w:val="00CF3153"/>
    <w:rsid w:val="00CF5089"/>
    <w:rsid w:val="00CF5F0B"/>
    <w:rsid w:val="00CF7A5E"/>
    <w:rsid w:val="00D00B89"/>
    <w:rsid w:val="00D02FB5"/>
    <w:rsid w:val="00D035F7"/>
    <w:rsid w:val="00D0598D"/>
    <w:rsid w:val="00D11FDB"/>
    <w:rsid w:val="00D177F0"/>
    <w:rsid w:val="00D2040C"/>
    <w:rsid w:val="00D20FDF"/>
    <w:rsid w:val="00D223E4"/>
    <w:rsid w:val="00D24988"/>
    <w:rsid w:val="00D30349"/>
    <w:rsid w:val="00D30842"/>
    <w:rsid w:val="00D30EBB"/>
    <w:rsid w:val="00D34FE2"/>
    <w:rsid w:val="00D41510"/>
    <w:rsid w:val="00D41EF6"/>
    <w:rsid w:val="00D42C9A"/>
    <w:rsid w:val="00D43987"/>
    <w:rsid w:val="00D445AA"/>
    <w:rsid w:val="00D44768"/>
    <w:rsid w:val="00D44CF6"/>
    <w:rsid w:val="00D50403"/>
    <w:rsid w:val="00D51905"/>
    <w:rsid w:val="00D5251F"/>
    <w:rsid w:val="00D525F4"/>
    <w:rsid w:val="00D5264A"/>
    <w:rsid w:val="00D52BB4"/>
    <w:rsid w:val="00D530B4"/>
    <w:rsid w:val="00D55133"/>
    <w:rsid w:val="00D5658E"/>
    <w:rsid w:val="00D62ED1"/>
    <w:rsid w:val="00D637E0"/>
    <w:rsid w:val="00D66C7E"/>
    <w:rsid w:val="00D6777C"/>
    <w:rsid w:val="00D727E0"/>
    <w:rsid w:val="00D72D9B"/>
    <w:rsid w:val="00D7348E"/>
    <w:rsid w:val="00D73AE5"/>
    <w:rsid w:val="00D82A1A"/>
    <w:rsid w:val="00D83850"/>
    <w:rsid w:val="00D874CC"/>
    <w:rsid w:val="00D90F86"/>
    <w:rsid w:val="00D91892"/>
    <w:rsid w:val="00D923CF"/>
    <w:rsid w:val="00D96689"/>
    <w:rsid w:val="00DA634E"/>
    <w:rsid w:val="00DA6389"/>
    <w:rsid w:val="00DB04D4"/>
    <w:rsid w:val="00DB0815"/>
    <w:rsid w:val="00DB10DA"/>
    <w:rsid w:val="00DB29AB"/>
    <w:rsid w:val="00DB6603"/>
    <w:rsid w:val="00DC5582"/>
    <w:rsid w:val="00DD0ACC"/>
    <w:rsid w:val="00DD2A02"/>
    <w:rsid w:val="00DD2F53"/>
    <w:rsid w:val="00DD38BB"/>
    <w:rsid w:val="00DD5252"/>
    <w:rsid w:val="00DD6BB4"/>
    <w:rsid w:val="00DE0D7A"/>
    <w:rsid w:val="00DE1BD2"/>
    <w:rsid w:val="00DE2B58"/>
    <w:rsid w:val="00DE319C"/>
    <w:rsid w:val="00DE3257"/>
    <w:rsid w:val="00DE649E"/>
    <w:rsid w:val="00DE6721"/>
    <w:rsid w:val="00DF4F5C"/>
    <w:rsid w:val="00DF50CF"/>
    <w:rsid w:val="00DF5553"/>
    <w:rsid w:val="00DF66E8"/>
    <w:rsid w:val="00E0152B"/>
    <w:rsid w:val="00E05C47"/>
    <w:rsid w:val="00E13569"/>
    <w:rsid w:val="00E13BEA"/>
    <w:rsid w:val="00E14D6C"/>
    <w:rsid w:val="00E16338"/>
    <w:rsid w:val="00E16352"/>
    <w:rsid w:val="00E21BF3"/>
    <w:rsid w:val="00E25817"/>
    <w:rsid w:val="00E25A1F"/>
    <w:rsid w:val="00E25D3E"/>
    <w:rsid w:val="00E265B2"/>
    <w:rsid w:val="00E27C9F"/>
    <w:rsid w:val="00E326B6"/>
    <w:rsid w:val="00E32D1E"/>
    <w:rsid w:val="00E33BCB"/>
    <w:rsid w:val="00E341E2"/>
    <w:rsid w:val="00E4173E"/>
    <w:rsid w:val="00E4357D"/>
    <w:rsid w:val="00E44C35"/>
    <w:rsid w:val="00E44DB6"/>
    <w:rsid w:val="00E5275A"/>
    <w:rsid w:val="00E53A45"/>
    <w:rsid w:val="00E5482E"/>
    <w:rsid w:val="00E55236"/>
    <w:rsid w:val="00E57C61"/>
    <w:rsid w:val="00E60414"/>
    <w:rsid w:val="00E61C0C"/>
    <w:rsid w:val="00E66EB4"/>
    <w:rsid w:val="00E7215F"/>
    <w:rsid w:val="00E7398E"/>
    <w:rsid w:val="00E73A6D"/>
    <w:rsid w:val="00E76AC9"/>
    <w:rsid w:val="00E84627"/>
    <w:rsid w:val="00E86625"/>
    <w:rsid w:val="00E93B4F"/>
    <w:rsid w:val="00EA1F69"/>
    <w:rsid w:val="00EA4157"/>
    <w:rsid w:val="00EA4D6C"/>
    <w:rsid w:val="00EA7238"/>
    <w:rsid w:val="00EB0E82"/>
    <w:rsid w:val="00EB464F"/>
    <w:rsid w:val="00EB5EE2"/>
    <w:rsid w:val="00EC1CFA"/>
    <w:rsid w:val="00EC3645"/>
    <w:rsid w:val="00EC5B9D"/>
    <w:rsid w:val="00ED0C1A"/>
    <w:rsid w:val="00ED7162"/>
    <w:rsid w:val="00EE0286"/>
    <w:rsid w:val="00EE0EF9"/>
    <w:rsid w:val="00EE156A"/>
    <w:rsid w:val="00EE1F88"/>
    <w:rsid w:val="00EF1165"/>
    <w:rsid w:val="00EF2C20"/>
    <w:rsid w:val="00EF38D6"/>
    <w:rsid w:val="00EF4640"/>
    <w:rsid w:val="00EF7D02"/>
    <w:rsid w:val="00EF7EC4"/>
    <w:rsid w:val="00F02224"/>
    <w:rsid w:val="00F025B6"/>
    <w:rsid w:val="00F03F6E"/>
    <w:rsid w:val="00F1301A"/>
    <w:rsid w:val="00F13A6D"/>
    <w:rsid w:val="00F13FE9"/>
    <w:rsid w:val="00F2082B"/>
    <w:rsid w:val="00F21FD6"/>
    <w:rsid w:val="00F26AFC"/>
    <w:rsid w:val="00F27221"/>
    <w:rsid w:val="00F3012E"/>
    <w:rsid w:val="00F32827"/>
    <w:rsid w:val="00F33FDE"/>
    <w:rsid w:val="00F34EF4"/>
    <w:rsid w:val="00F36421"/>
    <w:rsid w:val="00F36C83"/>
    <w:rsid w:val="00F44441"/>
    <w:rsid w:val="00F4563A"/>
    <w:rsid w:val="00F4758D"/>
    <w:rsid w:val="00F47CA7"/>
    <w:rsid w:val="00F47DBE"/>
    <w:rsid w:val="00F556B1"/>
    <w:rsid w:val="00F57911"/>
    <w:rsid w:val="00F60D05"/>
    <w:rsid w:val="00F61D79"/>
    <w:rsid w:val="00F6202E"/>
    <w:rsid w:val="00F65F26"/>
    <w:rsid w:val="00F67437"/>
    <w:rsid w:val="00F70590"/>
    <w:rsid w:val="00F7087B"/>
    <w:rsid w:val="00F71E42"/>
    <w:rsid w:val="00F734C9"/>
    <w:rsid w:val="00F75D31"/>
    <w:rsid w:val="00F77EC6"/>
    <w:rsid w:val="00F80A89"/>
    <w:rsid w:val="00F82CE7"/>
    <w:rsid w:val="00F8470D"/>
    <w:rsid w:val="00F8720C"/>
    <w:rsid w:val="00F93A57"/>
    <w:rsid w:val="00F947CE"/>
    <w:rsid w:val="00F97F79"/>
    <w:rsid w:val="00FA1B73"/>
    <w:rsid w:val="00FA254B"/>
    <w:rsid w:val="00FA36B6"/>
    <w:rsid w:val="00FB1354"/>
    <w:rsid w:val="00FB1D46"/>
    <w:rsid w:val="00FB4136"/>
    <w:rsid w:val="00FB493B"/>
    <w:rsid w:val="00FB7105"/>
    <w:rsid w:val="00FC21D3"/>
    <w:rsid w:val="00FD0FD3"/>
    <w:rsid w:val="00FD17C7"/>
    <w:rsid w:val="00FD462B"/>
    <w:rsid w:val="00FD487E"/>
    <w:rsid w:val="00FD6E53"/>
    <w:rsid w:val="00FE102C"/>
    <w:rsid w:val="00FE2AD7"/>
    <w:rsid w:val="00FE563C"/>
    <w:rsid w:val="00FF425D"/>
    <w:rsid w:val="00FF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8785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AE5"/>
  </w:style>
  <w:style w:type="paragraph" w:styleId="Heading1">
    <w:name w:val="heading 1"/>
    <w:basedOn w:val="Normal"/>
    <w:next w:val="Normal"/>
    <w:qFormat/>
    <w:rsid w:val="000C0180"/>
    <w:pPr>
      <w:keepNext/>
      <w:outlineLvl w:val="0"/>
    </w:pPr>
    <w:rPr>
      <w:sz w:val="24"/>
    </w:rPr>
  </w:style>
  <w:style w:type="paragraph" w:styleId="Heading2">
    <w:name w:val="heading 2"/>
    <w:basedOn w:val="Normal"/>
    <w:next w:val="Normal"/>
    <w:qFormat/>
    <w:rsid w:val="000C0180"/>
    <w:pPr>
      <w:keepNext/>
      <w:outlineLvl w:val="1"/>
    </w:pPr>
    <w:rPr>
      <w:i/>
      <w:sz w:val="24"/>
    </w:rPr>
  </w:style>
  <w:style w:type="paragraph" w:styleId="Heading3">
    <w:name w:val="heading 3"/>
    <w:basedOn w:val="Normal"/>
    <w:next w:val="Normal"/>
    <w:qFormat/>
    <w:rsid w:val="000C0180"/>
    <w:pPr>
      <w:keepNext/>
      <w:jc w:val="center"/>
      <w:outlineLvl w:val="2"/>
    </w:pPr>
    <w:rPr>
      <w:sz w:val="24"/>
    </w:rPr>
  </w:style>
  <w:style w:type="paragraph" w:styleId="Heading4">
    <w:name w:val="heading 4"/>
    <w:basedOn w:val="Normal"/>
    <w:next w:val="Normal"/>
    <w:qFormat/>
    <w:rsid w:val="000C0180"/>
    <w:pPr>
      <w:keepNext/>
      <w:outlineLvl w:val="3"/>
    </w:pPr>
    <w:rPr>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C0180"/>
    <w:rPr>
      <w:sz w:val="24"/>
    </w:rPr>
  </w:style>
  <w:style w:type="paragraph" w:styleId="BodyText2">
    <w:name w:val="Body Text 2"/>
    <w:basedOn w:val="Normal"/>
    <w:rsid w:val="000C0180"/>
    <w:rPr>
      <w:b/>
      <w:sz w:val="24"/>
    </w:rPr>
  </w:style>
  <w:style w:type="paragraph" w:styleId="BodyText3">
    <w:name w:val="Body Text 3"/>
    <w:basedOn w:val="Normal"/>
    <w:rsid w:val="000C0180"/>
    <w:rPr>
      <w:color w:val="FF0000"/>
      <w:sz w:val="24"/>
    </w:rPr>
  </w:style>
  <w:style w:type="table" w:styleId="TableGrid">
    <w:name w:val="Table Grid"/>
    <w:basedOn w:val="TableNormal"/>
    <w:rsid w:val="00386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8694E"/>
    <w:pPr>
      <w:tabs>
        <w:tab w:val="center" w:pos="4320"/>
        <w:tab w:val="right" w:pos="8640"/>
      </w:tabs>
    </w:pPr>
  </w:style>
  <w:style w:type="character" w:styleId="PageNumber">
    <w:name w:val="page number"/>
    <w:basedOn w:val="DefaultParagraphFont"/>
    <w:rsid w:val="0038694E"/>
  </w:style>
  <w:style w:type="paragraph" w:styleId="Header">
    <w:name w:val="header"/>
    <w:basedOn w:val="Normal"/>
    <w:rsid w:val="00B42E36"/>
    <w:pPr>
      <w:tabs>
        <w:tab w:val="center" w:pos="4320"/>
        <w:tab w:val="right" w:pos="8640"/>
      </w:tabs>
    </w:pPr>
  </w:style>
  <w:style w:type="paragraph" w:styleId="TOC2">
    <w:name w:val="toc 2"/>
    <w:basedOn w:val="Normal"/>
    <w:next w:val="Normal"/>
    <w:autoRedefine/>
    <w:uiPriority w:val="39"/>
    <w:rsid w:val="004E3F92"/>
    <w:pPr>
      <w:tabs>
        <w:tab w:val="left" w:pos="960"/>
        <w:tab w:val="right" w:leader="dot" w:pos="8090"/>
        <w:tab w:val="right" w:leader="dot" w:pos="8630"/>
      </w:tabs>
      <w:ind w:left="200"/>
    </w:pPr>
    <w:rPr>
      <w:b/>
      <w:noProof/>
      <w:sz w:val="24"/>
      <w:szCs w:val="24"/>
    </w:rPr>
  </w:style>
  <w:style w:type="paragraph" w:styleId="TOC1">
    <w:name w:val="toc 1"/>
    <w:basedOn w:val="Normal"/>
    <w:next w:val="Normal"/>
    <w:autoRedefine/>
    <w:uiPriority w:val="39"/>
    <w:rsid w:val="00597BD3"/>
    <w:pPr>
      <w:tabs>
        <w:tab w:val="right" w:leader="dot" w:pos="8090"/>
        <w:tab w:val="right" w:leader="dot" w:pos="8630"/>
      </w:tabs>
    </w:pPr>
    <w:rPr>
      <w:b/>
      <w:noProof/>
      <w:sz w:val="24"/>
      <w:szCs w:val="24"/>
    </w:rPr>
  </w:style>
  <w:style w:type="character" w:styleId="Hyperlink">
    <w:name w:val="Hyperlink"/>
    <w:basedOn w:val="DefaultParagraphFont"/>
    <w:uiPriority w:val="99"/>
    <w:rsid w:val="0039007D"/>
    <w:rPr>
      <w:color w:val="0000FF"/>
      <w:u w:val="single"/>
    </w:rPr>
  </w:style>
  <w:style w:type="paragraph" w:styleId="TOC4">
    <w:name w:val="toc 4"/>
    <w:basedOn w:val="Normal"/>
    <w:next w:val="Normal"/>
    <w:autoRedefine/>
    <w:semiHidden/>
    <w:rsid w:val="00F93A57"/>
    <w:pPr>
      <w:ind w:left="600"/>
    </w:pPr>
  </w:style>
  <w:style w:type="character" w:styleId="HTMLCite">
    <w:name w:val="HTML Cite"/>
    <w:basedOn w:val="DefaultParagraphFont"/>
    <w:rsid w:val="00B81B07"/>
    <w:rPr>
      <w:i/>
      <w:iCs/>
    </w:rPr>
  </w:style>
  <w:style w:type="paragraph" w:styleId="TOC3">
    <w:name w:val="toc 3"/>
    <w:basedOn w:val="Normal"/>
    <w:next w:val="Normal"/>
    <w:autoRedefine/>
    <w:rsid w:val="0011789A"/>
    <w:pPr>
      <w:tabs>
        <w:tab w:val="left" w:pos="1200"/>
        <w:tab w:val="right" w:leader="dot" w:pos="8090"/>
      </w:tabs>
      <w:ind w:left="400"/>
    </w:pPr>
    <w:rPr>
      <w:noProof/>
      <w:sz w:val="24"/>
      <w:szCs w:val="24"/>
    </w:rPr>
  </w:style>
  <w:style w:type="character" w:styleId="LineNumber">
    <w:name w:val="line number"/>
    <w:basedOn w:val="DefaultParagraphFont"/>
    <w:rsid w:val="003A7262"/>
  </w:style>
  <w:style w:type="paragraph" w:styleId="DocumentMap">
    <w:name w:val="Document Map"/>
    <w:basedOn w:val="Normal"/>
    <w:link w:val="DocumentMapChar"/>
    <w:rsid w:val="00180798"/>
    <w:rPr>
      <w:rFonts w:ascii="Tahoma" w:hAnsi="Tahoma" w:cs="Tahoma"/>
      <w:sz w:val="16"/>
      <w:szCs w:val="16"/>
    </w:rPr>
  </w:style>
  <w:style w:type="character" w:customStyle="1" w:styleId="DocumentMapChar">
    <w:name w:val="Document Map Char"/>
    <w:basedOn w:val="DefaultParagraphFont"/>
    <w:link w:val="DocumentMap"/>
    <w:rsid w:val="00180798"/>
    <w:rPr>
      <w:rFonts w:ascii="Tahoma" w:hAnsi="Tahoma" w:cs="Tahoma"/>
      <w:sz w:val="16"/>
      <w:szCs w:val="16"/>
    </w:rPr>
  </w:style>
  <w:style w:type="character" w:customStyle="1" w:styleId="FooterChar">
    <w:name w:val="Footer Char"/>
    <w:basedOn w:val="DefaultParagraphFont"/>
    <w:link w:val="Footer"/>
    <w:uiPriority w:val="99"/>
    <w:rsid w:val="00453D52"/>
  </w:style>
  <w:style w:type="paragraph" w:styleId="NoSpacing">
    <w:name w:val="No Spacing"/>
    <w:link w:val="NoSpacingChar"/>
    <w:uiPriority w:val="1"/>
    <w:qFormat/>
    <w:rsid w:val="00EA7238"/>
    <w:rPr>
      <w:rFonts w:ascii="Calibri" w:eastAsia="Calibri" w:hAnsi="Calibri"/>
      <w:sz w:val="22"/>
      <w:szCs w:val="22"/>
    </w:rPr>
  </w:style>
  <w:style w:type="paragraph" w:styleId="NormalWeb">
    <w:name w:val="Normal (Web)"/>
    <w:basedOn w:val="Normal"/>
    <w:uiPriority w:val="99"/>
    <w:unhideWhenUsed/>
    <w:rsid w:val="00864594"/>
    <w:pPr>
      <w:spacing w:before="100" w:beforeAutospacing="1" w:after="100" w:afterAutospacing="1" w:line="240" w:lineRule="atLeast"/>
      <w:ind w:left="375" w:right="375"/>
    </w:pPr>
    <w:rPr>
      <w:rFonts w:ascii="Arial" w:hAnsi="Arial" w:cs="Arial"/>
      <w:b/>
      <w:bCs/>
      <w:color w:val="FFFFFF"/>
      <w:sz w:val="18"/>
      <w:szCs w:val="18"/>
    </w:rPr>
  </w:style>
  <w:style w:type="paragraph" w:customStyle="1" w:styleId="Default">
    <w:name w:val="Default"/>
    <w:rsid w:val="00130473"/>
    <w:pPr>
      <w:autoSpaceDE w:val="0"/>
      <w:autoSpaceDN w:val="0"/>
      <w:adjustRightInd w:val="0"/>
    </w:pPr>
    <w:rPr>
      <w:color w:val="000000"/>
      <w:sz w:val="24"/>
      <w:szCs w:val="24"/>
    </w:rPr>
  </w:style>
  <w:style w:type="character" w:customStyle="1" w:styleId="CCPHeading5">
    <w:name w:val="CCP Heading 5"/>
    <w:basedOn w:val="DefaultParagraphFont"/>
    <w:rsid w:val="00584FC6"/>
    <w:rPr>
      <w:rFonts w:ascii="Arial" w:hAnsi="Arial"/>
      <w:i/>
      <w:sz w:val="22"/>
    </w:rPr>
  </w:style>
  <w:style w:type="character" w:styleId="FollowedHyperlink">
    <w:name w:val="FollowedHyperlink"/>
    <w:basedOn w:val="DefaultParagraphFont"/>
    <w:rsid w:val="004D29FA"/>
    <w:rPr>
      <w:color w:val="800080"/>
      <w:u w:val="single"/>
    </w:rPr>
  </w:style>
  <w:style w:type="character" w:customStyle="1" w:styleId="NoSpacingChar">
    <w:name w:val="No Spacing Char"/>
    <w:basedOn w:val="DefaultParagraphFont"/>
    <w:link w:val="NoSpacing"/>
    <w:uiPriority w:val="1"/>
    <w:rsid w:val="005B5527"/>
    <w:rPr>
      <w:rFonts w:ascii="Calibri" w:eastAsia="Calibri" w:hAnsi="Calibri"/>
      <w:sz w:val="22"/>
      <w:szCs w:val="22"/>
      <w:lang w:val="en-US" w:eastAsia="en-US" w:bidi="ar-SA"/>
    </w:rPr>
  </w:style>
  <w:style w:type="character" w:styleId="CommentReference">
    <w:name w:val="annotation reference"/>
    <w:basedOn w:val="DefaultParagraphFont"/>
    <w:rsid w:val="001D33EA"/>
    <w:rPr>
      <w:sz w:val="16"/>
      <w:szCs w:val="16"/>
    </w:rPr>
  </w:style>
  <w:style w:type="paragraph" w:styleId="ListParagraph">
    <w:name w:val="List Paragraph"/>
    <w:basedOn w:val="Normal"/>
    <w:uiPriority w:val="34"/>
    <w:qFormat/>
    <w:rsid w:val="00890D60"/>
    <w:pPr>
      <w:ind w:left="720"/>
    </w:pPr>
  </w:style>
  <w:style w:type="paragraph" w:styleId="BalloonText">
    <w:name w:val="Balloon Text"/>
    <w:basedOn w:val="Normal"/>
    <w:link w:val="BalloonTextChar"/>
    <w:rsid w:val="00A66143"/>
    <w:rPr>
      <w:rFonts w:ascii="Tahoma" w:hAnsi="Tahoma" w:cs="Tahoma"/>
      <w:sz w:val="16"/>
      <w:szCs w:val="16"/>
    </w:rPr>
  </w:style>
  <w:style w:type="character" w:customStyle="1" w:styleId="BalloonTextChar">
    <w:name w:val="Balloon Text Char"/>
    <w:basedOn w:val="DefaultParagraphFont"/>
    <w:link w:val="BalloonText"/>
    <w:rsid w:val="00A66143"/>
    <w:rPr>
      <w:rFonts w:ascii="Tahoma" w:hAnsi="Tahoma" w:cs="Tahoma"/>
      <w:sz w:val="16"/>
      <w:szCs w:val="16"/>
    </w:rPr>
  </w:style>
  <w:style w:type="paragraph" w:styleId="CommentText">
    <w:name w:val="annotation text"/>
    <w:basedOn w:val="Normal"/>
    <w:link w:val="CommentTextChar"/>
    <w:rsid w:val="00811468"/>
  </w:style>
  <w:style w:type="character" w:customStyle="1" w:styleId="CommentTextChar">
    <w:name w:val="Comment Text Char"/>
    <w:basedOn w:val="DefaultParagraphFont"/>
    <w:link w:val="CommentText"/>
    <w:rsid w:val="00811468"/>
  </w:style>
  <w:style w:type="paragraph" w:styleId="CommentSubject">
    <w:name w:val="annotation subject"/>
    <w:basedOn w:val="CommentText"/>
    <w:next w:val="CommentText"/>
    <w:link w:val="CommentSubjectChar"/>
    <w:rsid w:val="00811468"/>
    <w:rPr>
      <w:b/>
      <w:bCs/>
    </w:rPr>
  </w:style>
  <w:style w:type="character" w:customStyle="1" w:styleId="CommentSubjectChar">
    <w:name w:val="Comment Subject Char"/>
    <w:basedOn w:val="CommentTextChar"/>
    <w:link w:val="CommentSubject"/>
    <w:rsid w:val="00811468"/>
    <w:rPr>
      <w:b/>
      <w:bCs/>
    </w:rPr>
  </w:style>
  <w:style w:type="character" w:styleId="Emphasis">
    <w:name w:val="Emphasis"/>
    <w:basedOn w:val="DefaultParagraphFont"/>
    <w:uiPriority w:val="20"/>
    <w:qFormat/>
    <w:rsid w:val="00774EEB"/>
    <w:rPr>
      <w:i/>
      <w:iCs/>
    </w:rPr>
  </w:style>
  <w:style w:type="paragraph" w:styleId="Revision">
    <w:name w:val="Revision"/>
    <w:hidden/>
    <w:uiPriority w:val="99"/>
    <w:semiHidden/>
    <w:rsid w:val="00725C27"/>
  </w:style>
  <w:style w:type="table" w:customStyle="1" w:styleId="TableGrid1">
    <w:name w:val="Table Grid1"/>
    <w:basedOn w:val="TableNormal"/>
    <w:next w:val="TableGrid"/>
    <w:locked/>
    <w:rsid w:val="00EA4157"/>
    <w:rPr>
      <w:rFonts w:ascii="Arial" w:eastAsia="Calibr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AE5"/>
  </w:style>
  <w:style w:type="paragraph" w:styleId="Heading1">
    <w:name w:val="heading 1"/>
    <w:basedOn w:val="Normal"/>
    <w:next w:val="Normal"/>
    <w:qFormat/>
    <w:rsid w:val="000C0180"/>
    <w:pPr>
      <w:keepNext/>
      <w:outlineLvl w:val="0"/>
    </w:pPr>
    <w:rPr>
      <w:sz w:val="24"/>
    </w:rPr>
  </w:style>
  <w:style w:type="paragraph" w:styleId="Heading2">
    <w:name w:val="heading 2"/>
    <w:basedOn w:val="Normal"/>
    <w:next w:val="Normal"/>
    <w:qFormat/>
    <w:rsid w:val="000C0180"/>
    <w:pPr>
      <w:keepNext/>
      <w:outlineLvl w:val="1"/>
    </w:pPr>
    <w:rPr>
      <w:i/>
      <w:sz w:val="24"/>
    </w:rPr>
  </w:style>
  <w:style w:type="paragraph" w:styleId="Heading3">
    <w:name w:val="heading 3"/>
    <w:basedOn w:val="Normal"/>
    <w:next w:val="Normal"/>
    <w:qFormat/>
    <w:rsid w:val="000C0180"/>
    <w:pPr>
      <w:keepNext/>
      <w:jc w:val="center"/>
      <w:outlineLvl w:val="2"/>
    </w:pPr>
    <w:rPr>
      <w:sz w:val="24"/>
    </w:rPr>
  </w:style>
  <w:style w:type="paragraph" w:styleId="Heading4">
    <w:name w:val="heading 4"/>
    <w:basedOn w:val="Normal"/>
    <w:next w:val="Normal"/>
    <w:qFormat/>
    <w:rsid w:val="000C0180"/>
    <w:pPr>
      <w:keepNext/>
      <w:outlineLvl w:val="3"/>
    </w:pPr>
    <w:rPr>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C0180"/>
    <w:rPr>
      <w:sz w:val="24"/>
    </w:rPr>
  </w:style>
  <w:style w:type="paragraph" w:styleId="BodyText2">
    <w:name w:val="Body Text 2"/>
    <w:basedOn w:val="Normal"/>
    <w:rsid w:val="000C0180"/>
    <w:rPr>
      <w:b/>
      <w:sz w:val="24"/>
    </w:rPr>
  </w:style>
  <w:style w:type="paragraph" w:styleId="BodyText3">
    <w:name w:val="Body Text 3"/>
    <w:basedOn w:val="Normal"/>
    <w:rsid w:val="000C0180"/>
    <w:rPr>
      <w:color w:val="FF0000"/>
      <w:sz w:val="24"/>
    </w:rPr>
  </w:style>
  <w:style w:type="table" w:styleId="TableGrid">
    <w:name w:val="Table Grid"/>
    <w:basedOn w:val="TableNormal"/>
    <w:rsid w:val="00386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8694E"/>
    <w:pPr>
      <w:tabs>
        <w:tab w:val="center" w:pos="4320"/>
        <w:tab w:val="right" w:pos="8640"/>
      </w:tabs>
    </w:pPr>
  </w:style>
  <w:style w:type="character" w:styleId="PageNumber">
    <w:name w:val="page number"/>
    <w:basedOn w:val="DefaultParagraphFont"/>
    <w:rsid w:val="0038694E"/>
  </w:style>
  <w:style w:type="paragraph" w:styleId="Header">
    <w:name w:val="header"/>
    <w:basedOn w:val="Normal"/>
    <w:rsid w:val="00B42E36"/>
    <w:pPr>
      <w:tabs>
        <w:tab w:val="center" w:pos="4320"/>
        <w:tab w:val="right" w:pos="8640"/>
      </w:tabs>
    </w:pPr>
  </w:style>
  <w:style w:type="paragraph" w:styleId="TOC2">
    <w:name w:val="toc 2"/>
    <w:basedOn w:val="Normal"/>
    <w:next w:val="Normal"/>
    <w:autoRedefine/>
    <w:uiPriority w:val="39"/>
    <w:rsid w:val="004E3F92"/>
    <w:pPr>
      <w:tabs>
        <w:tab w:val="left" w:pos="960"/>
        <w:tab w:val="right" w:leader="dot" w:pos="8090"/>
        <w:tab w:val="right" w:leader="dot" w:pos="8630"/>
      </w:tabs>
      <w:ind w:left="200"/>
    </w:pPr>
    <w:rPr>
      <w:b/>
      <w:noProof/>
      <w:sz w:val="24"/>
      <w:szCs w:val="24"/>
    </w:rPr>
  </w:style>
  <w:style w:type="paragraph" w:styleId="TOC1">
    <w:name w:val="toc 1"/>
    <w:basedOn w:val="Normal"/>
    <w:next w:val="Normal"/>
    <w:autoRedefine/>
    <w:uiPriority w:val="39"/>
    <w:rsid w:val="00597BD3"/>
    <w:pPr>
      <w:tabs>
        <w:tab w:val="right" w:leader="dot" w:pos="8090"/>
        <w:tab w:val="right" w:leader="dot" w:pos="8630"/>
      </w:tabs>
    </w:pPr>
    <w:rPr>
      <w:b/>
      <w:noProof/>
      <w:sz w:val="24"/>
      <w:szCs w:val="24"/>
    </w:rPr>
  </w:style>
  <w:style w:type="character" w:styleId="Hyperlink">
    <w:name w:val="Hyperlink"/>
    <w:basedOn w:val="DefaultParagraphFont"/>
    <w:uiPriority w:val="99"/>
    <w:rsid w:val="0039007D"/>
    <w:rPr>
      <w:color w:val="0000FF"/>
      <w:u w:val="single"/>
    </w:rPr>
  </w:style>
  <w:style w:type="paragraph" w:styleId="TOC4">
    <w:name w:val="toc 4"/>
    <w:basedOn w:val="Normal"/>
    <w:next w:val="Normal"/>
    <w:autoRedefine/>
    <w:semiHidden/>
    <w:rsid w:val="00F93A57"/>
    <w:pPr>
      <w:ind w:left="600"/>
    </w:pPr>
  </w:style>
  <w:style w:type="character" w:styleId="HTMLCite">
    <w:name w:val="HTML Cite"/>
    <w:basedOn w:val="DefaultParagraphFont"/>
    <w:rsid w:val="00B81B07"/>
    <w:rPr>
      <w:i/>
      <w:iCs/>
    </w:rPr>
  </w:style>
  <w:style w:type="paragraph" w:styleId="TOC3">
    <w:name w:val="toc 3"/>
    <w:basedOn w:val="Normal"/>
    <w:next w:val="Normal"/>
    <w:autoRedefine/>
    <w:rsid w:val="0011789A"/>
    <w:pPr>
      <w:tabs>
        <w:tab w:val="left" w:pos="1200"/>
        <w:tab w:val="right" w:leader="dot" w:pos="8090"/>
      </w:tabs>
      <w:ind w:left="400"/>
    </w:pPr>
    <w:rPr>
      <w:noProof/>
      <w:sz w:val="24"/>
      <w:szCs w:val="24"/>
    </w:rPr>
  </w:style>
  <w:style w:type="character" w:styleId="LineNumber">
    <w:name w:val="line number"/>
    <w:basedOn w:val="DefaultParagraphFont"/>
    <w:rsid w:val="003A7262"/>
  </w:style>
  <w:style w:type="paragraph" w:styleId="DocumentMap">
    <w:name w:val="Document Map"/>
    <w:basedOn w:val="Normal"/>
    <w:link w:val="DocumentMapChar"/>
    <w:rsid w:val="00180798"/>
    <w:rPr>
      <w:rFonts w:ascii="Tahoma" w:hAnsi="Tahoma" w:cs="Tahoma"/>
      <w:sz w:val="16"/>
      <w:szCs w:val="16"/>
    </w:rPr>
  </w:style>
  <w:style w:type="character" w:customStyle="1" w:styleId="DocumentMapChar">
    <w:name w:val="Document Map Char"/>
    <w:basedOn w:val="DefaultParagraphFont"/>
    <w:link w:val="DocumentMap"/>
    <w:rsid w:val="00180798"/>
    <w:rPr>
      <w:rFonts w:ascii="Tahoma" w:hAnsi="Tahoma" w:cs="Tahoma"/>
      <w:sz w:val="16"/>
      <w:szCs w:val="16"/>
    </w:rPr>
  </w:style>
  <w:style w:type="character" w:customStyle="1" w:styleId="FooterChar">
    <w:name w:val="Footer Char"/>
    <w:basedOn w:val="DefaultParagraphFont"/>
    <w:link w:val="Footer"/>
    <w:uiPriority w:val="99"/>
    <w:rsid w:val="00453D52"/>
  </w:style>
  <w:style w:type="paragraph" w:styleId="NoSpacing">
    <w:name w:val="No Spacing"/>
    <w:link w:val="NoSpacingChar"/>
    <w:uiPriority w:val="1"/>
    <w:qFormat/>
    <w:rsid w:val="00EA7238"/>
    <w:rPr>
      <w:rFonts w:ascii="Calibri" w:eastAsia="Calibri" w:hAnsi="Calibri"/>
      <w:sz w:val="22"/>
      <w:szCs w:val="22"/>
    </w:rPr>
  </w:style>
  <w:style w:type="paragraph" w:styleId="NormalWeb">
    <w:name w:val="Normal (Web)"/>
    <w:basedOn w:val="Normal"/>
    <w:uiPriority w:val="99"/>
    <w:unhideWhenUsed/>
    <w:rsid w:val="00864594"/>
    <w:pPr>
      <w:spacing w:before="100" w:beforeAutospacing="1" w:after="100" w:afterAutospacing="1" w:line="240" w:lineRule="atLeast"/>
      <w:ind w:left="375" w:right="375"/>
    </w:pPr>
    <w:rPr>
      <w:rFonts w:ascii="Arial" w:hAnsi="Arial" w:cs="Arial"/>
      <w:b/>
      <w:bCs/>
      <w:color w:val="FFFFFF"/>
      <w:sz w:val="18"/>
      <w:szCs w:val="18"/>
    </w:rPr>
  </w:style>
  <w:style w:type="paragraph" w:customStyle="1" w:styleId="Default">
    <w:name w:val="Default"/>
    <w:rsid w:val="00130473"/>
    <w:pPr>
      <w:autoSpaceDE w:val="0"/>
      <w:autoSpaceDN w:val="0"/>
      <w:adjustRightInd w:val="0"/>
    </w:pPr>
    <w:rPr>
      <w:color w:val="000000"/>
      <w:sz w:val="24"/>
      <w:szCs w:val="24"/>
    </w:rPr>
  </w:style>
  <w:style w:type="character" w:customStyle="1" w:styleId="CCPHeading5">
    <w:name w:val="CCP Heading 5"/>
    <w:basedOn w:val="DefaultParagraphFont"/>
    <w:rsid w:val="00584FC6"/>
    <w:rPr>
      <w:rFonts w:ascii="Arial" w:hAnsi="Arial"/>
      <w:i/>
      <w:sz w:val="22"/>
    </w:rPr>
  </w:style>
  <w:style w:type="character" w:styleId="FollowedHyperlink">
    <w:name w:val="FollowedHyperlink"/>
    <w:basedOn w:val="DefaultParagraphFont"/>
    <w:rsid w:val="004D29FA"/>
    <w:rPr>
      <w:color w:val="800080"/>
      <w:u w:val="single"/>
    </w:rPr>
  </w:style>
  <w:style w:type="character" w:customStyle="1" w:styleId="NoSpacingChar">
    <w:name w:val="No Spacing Char"/>
    <w:basedOn w:val="DefaultParagraphFont"/>
    <w:link w:val="NoSpacing"/>
    <w:uiPriority w:val="1"/>
    <w:rsid w:val="005B5527"/>
    <w:rPr>
      <w:rFonts w:ascii="Calibri" w:eastAsia="Calibri" w:hAnsi="Calibri"/>
      <w:sz w:val="22"/>
      <w:szCs w:val="22"/>
      <w:lang w:val="en-US" w:eastAsia="en-US" w:bidi="ar-SA"/>
    </w:rPr>
  </w:style>
  <w:style w:type="character" w:styleId="CommentReference">
    <w:name w:val="annotation reference"/>
    <w:basedOn w:val="DefaultParagraphFont"/>
    <w:rsid w:val="001D33EA"/>
    <w:rPr>
      <w:sz w:val="16"/>
      <w:szCs w:val="16"/>
    </w:rPr>
  </w:style>
  <w:style w:type="paragraph" w:styleId="ListParagraph">
    <w:name w:val="List Paragraph"/>
    <w:basedOn w:val="Normal"/>
    <w:uiPriority w:val="34"/>
    <w:qFormat/>
    <w:rsid w:val="00890D60"/>
    <w:pPr>
      <w:ind w:left="720"/>
    </w:pPr>
  </w:style>
  <w:style w:type="paragraph" w:styleId="BalloonText">
    <w:name w:val="Balloon Text"/>
    <w:basedOn w:val="Normal"/>
    <w:link w:val="BalloonTextChar"/>
    <w:rsid w:val="00A66143"/>
    <w:rPr>
      <w:rFonts w:ascii="Tahoma" w:hAnsi="Tahoma" w:cs="Tahoma"/>
      <w:sz w:val="16"/>
      <w:szCs w:val="16"/>
    </w:rPr>
  </w:style>
  <w:style w:type="character" w:customStyle="1" w:styleId="BalloonTextChar">
    <w:name w:val="Balloon Text Char"/>
    <w:basedOn w:val="DefaultParagraphFont"/>
    <w:link w:val="BalloonText"/>
    <w:rsid w:val="00A66143"/>
    <w:rPr>
      <w:rFonts w:ascii="Tahoma" w:hAnsi="Tahoma" w:cs="Tahoma"/>
      <w:sz w:val="16"/>
      <w:szCs w:val="16"/>
    </w:rPr>
  </w:style>
  <w:style w:type="paragraph" w:styleId="CommentText">
    <w:name w:val="annotation text"/>
    <w:basedOn w:val="Normal"/>
    <w:link w:val="CommentTextChar"/>
    <w:rsid w:val="00811468"/>
  </w:style>
  <w:style w:type="character" w:customStyle="1" w:styleId="CommentTextChar">
    <w:name w:val="Comment Text Char"/>
    <w:basedOn w:val="DefaultParagraphFont"/>
    <w:link w:val="CommentText"/>
    <w:rsid w:val="00811468"/>
  </w:style>
  <w:style w:type="paragraph" w:styleId="CommentSubject">
    <w:name w:val="annotation subject"/>
    <w:basedOn w:val="CommentText"/>
    <w:next w:val="CommentText"/>
    <w:link w:val="CommentSubjectChar"/>
    <w:rsid w:val="00811468"/>
    <w:rPr>
      <w:b/>
      <w:bCs/>
    </w:rPr>
  </w:style>
  <w:style w:type="character" w:customStyle="1" w:styleId="CommentSubjectChar">
    <w:name w:val="Comment Subject Char"/>
    <w:basedOn w:val="CommentTextChar"/>
    <w:link w:val="CommentSubject"/>
    <w:rsid w:val="00811468"/>
    <w:rPr>
      <w:b/>
      <w:bCs/>
    </w:rPr>
  </w:style>
  <w:style w:type="character" w:styleId="Emphasis">
    <w:name w:val="Emphasis"/>
    <w:basedOn w:val="DefaultParagraphFont"/>
    <w:uiPriority w:val="20"/>
    <w:qFormat/>
    <w:rsid w:val="00774EEB"/>
    <w:rPr>
      <w:i/>
      <w:iCs/>
    </w:rPr>
  </w:style>
  <w:style w:type="paragraph" w:styleId="Revision">
    <w:name w:val="Revision"/>
    <w:hidden/>
    <w:uiPriority w:val="99"/>
    <w:semiHidden/>
    <w:rsid w:val="00725C27"/>
  </w:style>
  <w:style w:type="table" w:customStyle="1" w:styleId="TableGrid1">
    <w:name w:val="Table Grid1"/>
    <w:basedOn w:val="TableNormal"/>
    <w:next w:val="TableGrid"/>
    <w:locked/>
    <w:rsid w:val="00EA4157"/>
    <w:rPr>
      <w:rFonts w:ascii="Arial" w:eastAsia="Calibr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77252">
      <w:bodyDiv w:val="1"/>
      <w:marLeft w:val="0"/>
      <w:marRight w:val="0"/>
      <w:marTop w:val="0"/>
      <w:marBottom w:val="0"/>
      <w:divBdr>
        <w:top w:val="none" w:sz="0" w:space="0" w:color="auto"/>
        <w:left w:val="none" w:sz="0" w:space="0" w:color="auto"/>
        <w:bottom w:val="none" w:sz="0" w:space="0" w:color="auto"/>
        <w:right w:val="none" w:sz="0" w:space="0" w:color="auto"/>
      </w:divBdr>
      <w:divsChild>
        <w:div w:id="1297495001">
          <w:marLeft w:val="0"/>
          <w:marRight w:val="0"/>
          <w:marTop w:val="75"/>
          <w:marBottom w:val="0"/>
          <w:divBdr>
            <w:top w:val="none" w:sz="0" w:space="0" w:color="auto"/>
            <w:left w:val="none" w:sz="0" w:space="0" w:color="auto"/>
            <w:bottom w:val="none" w:sz="0" w:space="0" w:color="auto"/>
            <w:right w:val="none" w:sz="0" w:space="0" w:color="auto"/>
          </w:divBdr>
          <w:divsChild>
            <w:div w:id="907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57831">
      <w:bodyDiv w:val="1"/>
      <w:marLeft w:val="0"/>
      <w:marRight w:val="0"/>
      <w:marTop w:val="0"/>
      <w:marBottom w:val="0"/>
      <w:divBdr>
        <w:top w:val="none" w:sz="0" w:space="0" w:color="auto"/>
        <w:left w:val="none" w:sz="0" w:space="0" w:color="auto"/>
        <w:bottom w:val="none" w:sz="0" w:space="0" w:color="auto"/>
        <w:right w:val="none" w:sz="0" w:space="0" w:color="auto"/>
      </w:divBdr>
      <w:divsChild>
        <w:div w:id="1910073198">
          <w:marLeft w:val="0"/>
          <w:marRight w:val="0"/>
          <w:marTop w:val="75"/>
          <w:marBottom w:val="0"/>
          <w:divBdr>
            <w:top w:val="none" w:sz="0" w:space="0" w:color="auto"/>
            <w:left w:val="none" w:sz="0" w:space="0" w:color="auto"/>
            <w:bottom w:val="none" w:sz="0" w:space="0" w:color="auto"/>
            <w:right w:val="none" w:sz="0" w:space="0" w:color="auto"/>
          </w:divBdr>
          <w:divsChild>
            <w:div w:id="853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4681">
      <w:bodyDiv w:val="1"/>
      <w:marLeft w:val="0"/>
      <w:marRight w:val="0"/>
      <w:marTop w:val="0"/>
      <w:marBottom w:val="0"/>
      <w:divBdr>
        <w:top w:val="none" w:sz="0" w:space="0" w:color="auto"/>
        <w:left w:val="none" w:sz="0" w:space="0" w:color="auto"/>
        <w:bottom w:val="none" w:sz="0" w:space="0" w:color="auto"/>
        <w:right w:val="none" w:sz="0" w:space="0" w:color="auto"/>
      </w:divBdr>
      <w:divsChild>
        <w:div w:id="193200372">
          <w:marLeft w:val="0"/>
          <w:marRight w:val="0"/>
          <w:marTop w:val="0"/>
          <w:marBottom w:val="0"/>
          <w:divBdr>
            <w:top w:val="none" w:sz="0" w:space="0" w:color="auto"/>
            <w:left w:val="none" w:sz="0" w:space="0" w:color="auto"/>
            <w:bottom w:val="none" w:sz="0" w:space="0" w:color="auto"/>
            <w:right w:val="none" w:sz="0" w:space="0" w:color="auto"/>
          </w:divBdr>
          <w:divsChild>
            <w:div w:id="2053533671">
              <w:marLeft w:val="0"/>
              <w:marRight w:val="0"/>
              <w:marTop w:val="0"/>
              <w:marBottom w:val="0"/>
              <w:divBdr>
                <w:top w:val="single" w:sz="6" w:space="0" w:color="A2A2A2"/>
                <w:left w:val="single" w:sz="6" w:space="0" w:color="A2A2A2"/>
                <w:bottom w:val="single" w:sz="6" w:space="0" w:color="A2A2A2"/>
                <w:right w:val="single" w:sz="6" w:space="0" w:color="A2A2A2"/>
              </w:divBdr>
              <w:divsChild>
                <w:div w:id="1321541090">
                  <w:marLeft w:val="0"/>
                  <w:marRight w:val="0"/>
                  <w:marTop w:val="0"/>
                  <w:marBottom w:val="0"/>
                  <w:divBdr>
                    <w:top w:val="none" w:sz="0" w:space="0" w:color="auto"/>
                    <w:left w:val="none" w:sz="0" w:space="0" w:color="auto"/>
                    <w:bottom w:val="none" w:sz="0" w:space="0" w:color="auto"/>
                    <w:right w:val="none" w:sz="0" w:space="0" w:color="auto"/>
                  </w:divBdr>
                  <w:divsChild>
                    <w:div w:id="1787851683">
                      <w:marLeft w:val="0"/>
                      <w:marRight w:val="0"/>
                      <w:marTop w:val="0"/>
                      <w:marBottom w:val="0"/>
                      <w:divBdr>
                        <w:top w:val="none" w:sz="0" w:space="0" w:color="auto"/>
                        <w:left w:val="none" w:sz="0" w:space="0" w:color="auto"/>
                        <w:bottom w:val="single" w:sz="6" w:space="0" w:color="A4A4A4"/>
                        <w:right w:val="none" w:sz="0" w:space="0" w:color="auto"/>
                      </w:divBdr>
                      <w:divsChild>
                        <w:div w:id="4398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577723">
      <w:bodyDiv w:val="1"/>
      <w:marLeft w:val="0"/>
      <w:marRight w:val="0"/>
      <w:marTop w:val="0"/>
      <w:marBottom w:val="0"/>
      <w:divBdr>
        <w:top w:val="none" w:sz="0" w:space="0" w:color="auto"/>
        <w:left w:val="none" w:sz="0" w:space="0" w:color="auto"/>
        <w:bottom w:val="none" w:sz="0" w:space="0" w:color="auto"/>
        <w:right w:val="none" w:sz="0" w:space="0" w:color="auto"/>
      </w:divBdr>
      <w:divsChild>
        <w:div w:id="549417202">
          <w:marLeft w:val="0"/>
          <w:marRight w:val="0"/>
          <w:marTop w:val="0"/>
          <w:marBottom w:val="0"/>
          <w:divBdr>
            <w:top w:val="none" w:sz="0" w:space="0" w:color="auto"/>
            <w:left w:val="none" w:sz="0" w:space="0" w:color="auto"/>
            <w:bottom w:val="none" w:sz="0" w:space="0" w:color="auto"/>
            <w:right w:val="none" w:sz="0" w:space="0" w:color="auto"/>
          </w:divBdr>
          <w:divsChild>
            <w:div w:id="1071394066">
              <w:marLeft w:val="0"/>
              <w:marRight w:val="0"/>
              <w:marTop w:val="0"/>
              <w:marBottom w:val="0"/>
              <w:divBdr>
                <w:top w:val="none" w:sz="0" w:space="0" w:color="auto"/>
                <w:left w:val="none" w:sz="0" w:space="0" w:color="auto"/>
                <w:bottom w:val="none" w:sz="0" w:space="0" w:color="auto"/>
                <w:right w:val="none" w:sz="0" w:space="0" w:color="auto"/>
              </w:divBdr>
              <w:divsChild>
                <w:div w:id="1069960839">
                  <w:marLeft w:val="0"/>
                  <w:marRight w:val="0"/>
                  <w:marTop w:val="0"/>
                  <w:marBottom w:val="0"/>
                  <w:divBdr>
                    <w:top w:val="none" w:sz="0" w:space="0" w:color="auto"/>
                    <w:left w:val="none" w:sz="0" w:space="0" w:color="auto"/>
                    <w:bottom w:val="none" w:sz="0" w:space="0" w:color="auto"/>
                    <w:right w:val="none" w:sz="0" w:space="0" w:color="auto"/>
                  </w:divBdr>
                  <w:divsChild>
                    <w:div w:id="18331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87300">
      <w:bodyDiv w:val="1"/>
      <w:marLeft w:val="0"/>
      <w:marRight w:val="0"/>
      <w:marTop w:val="0"/>
      <w:marBottom w:val="0"/>
      <w:divBdr>
        <w:top w:val="none" w:sz="0" w:space="0" w:color="auto"/>
        <w:left w:val="none" w:sz="0" w:space="0" w:color="auto"/>
        <w:bottom w:val="none" w:sz="0" w:space="0" w:color="auto"/>
        <w:right w:val="none" w:sz="0" w:space="0" w:color="auto"/>
      </w:divBdr>
      <w:divsChild>
        <w:div w:id="1814784913">
          <w:marLeft w:val="0"/>
          <w:marRight w:val="0"/>
          <w:marTop w:val="0"/>
          <w:marBottom w:val="0"/>
          <w:divBdr>
            <w:top w:val="none" w:sz="0" w:space="0" w:color="auto"/>
            <w:left w:val="none" w:sz="0" w:space="0" w:color="auto"/>
            <w:bottom w:val="none" w:sz="0" w:space="0" w:color="auto"/>
            <w:right w:val="none" w:sz="0" w:space="0" w:color="auto"/>
          </w:divBdr>
          <w:divsChild>
            <w:div w:id="456685165">
              <w:marLeft w:val="0"/>
              <w:marRight w:val="0"/>
              <w:marTop w:val="0"/>
              <w:marBottom w:val="0"/>
              <w:divBdr>
                <w:top w:val="none" w:sz="0" w:space="0" w:color="auto"/>
                <w:left w:val="none" w:sz="0" w:space="0" w:color="auto"/>
                <w:bottom w:val="none" w:sz="0" w:space="0" w:color="auto"/>
                <w:right w:val="none" w:sz="0" w:space="0" w:color="auto"/>
              </w:divBdr>
              <w:divsChild>
                <w:div w:id="691682759">
                  <w:marLeft w:val="0"/>
                  <w:marRight w:val="0"/>
                  <w:marTop w:val="0"/>
                  <w:marBottom w:val="0"/>
                  <w:divBdr>
                    <w:top w:val="none" w:sz="0" w:space="0" w:color="auto"/>
                    <w:left w:val="none" w:sz="0" w:space="0" w:color="auto"/>
                    <w:bottom w:val="none" w:sz="0" w:space="0" w:color="auto"/>
                    <w:right w:val="none" w:sz="0" w:space="0" w:color="auto"/>
                  </w:divBdr>
                  <w:divsChild>
                    <w:div w:id="2122188391">
                      <w:marLeft w:val="0"/>
                      <w:marRight w:val="0"/>
                      <w:marTop w:val="0"/>
                      <w:marBottom w:val="0"/>
                      <w:divBdr>
                        <w:top w:val="none" w:sz="0" w:space="0" w:color="auto"/>
                        <w:left w:val="none" w:sz="0" w:space="0" w:color="auto"/>
                        <w:bottom w:val="none" w:sz="0" w:space="0" w:color="auto"/>
                        <w:right w:val="none" w:sz="0" w:space="0" w:color="auto"/>
                      </w:divBdr>
                      <w:divsChild>
                        <w:div w:id="202909278">
                          <w:marLeft w:val="0"/>
                          <w:marRight w:val="0"/>
                          <w:marTop w:val="0"/>
                          <w:marBottom w:val="0"/>
                          <w:divBdr>
                            <w:top w:val="none" w:sz="0" w:space="0" w:color="auto"/>
                            <w:left w:val="none" w:sz="0" w:space="0" w:color="auto"/>
                            <w:bottom w:val="none" w:sz="0" w:space="0" w:color="auto"/>
                            <w:right w:val="none" w:sz="0" w:space="0" w:color="auto"/>
                          </w:divBdr>
                          <w:divsChild>
                            <w:div w:id="868494222">
                              <w:marLeft w:val="0"/>
                              <w:marRight w:val="0"/>
                              <w:marTop w:val="0"/>
                              <w:marBottom w:val="0"/>
                              <w:divBdr>
                                <w:top w:val="none" w:sz="0" w:space="0" w:color="auto"/>
                                <w:left w:val="none" w:sz="0" w:space="0" w:color="auto"/>
                                <w:bottom w:val="none" w:sz="0" w:space="0" w:color="auto"/>
                                <w:right w:val="none" w:sz="0" w:space="0" w:color="auto"/>
                              </w:divBdr>
                              <w:divsChild>
                                <w:div w:id="1778325931">
                                  <w:marLeft w:val="0"/>
                                  <w:marRight w:val="0"/>
                                  <w:marTop w:val="0"/>
                                  <w:marBottom w:val="0"/>
                                  <w:divBdr>
                                    <w:top w:val="none" w:sz="0" w:space="0" w:color="auto"/>
                                    <w:left w:val="none" w:sz="0" w:space="0" w:color="auto"/>
                                    <w:bottom w:val="none" w:sz="0" w:space="0" w:color="auto"/>
                                    <w:right w:val="none" w:sz="0" w:space="0" w:color="auto"/>
                                  </w:divBdr>
                                  <w:divsChild>
                                    <w:div w:id="19851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573697">
      <w:bodyDiv w:val="1"/>
      <w:marLeft w:val="0"/>
      <w:marRight w:val="0"/>
      <w:marTop w:val="0"/>
      <w:marBottom w:val="0"/>
      <w:divBdr>
        <w:top w:val="none" w:sz="0" w:space="0" w:color="auto"/>
        <w:left w:val="none" w:sz="0" w:space="0" w:color="auto"/>
        <w:bottom w:val="none" w:sz="0" w:space="0" w:color="auto"/>
        <w:right w:val="none" w:sz="0" w:space="0" w:color="auto"/>
      </w:divBdr>
    </w:div>
    <w:div w:id="1698434696">
      <w:bodyDiv w:val="1"/>
      <w:marLeft w:val="0"/>
      <w:marRight w:val="0"/>
      <w:marTop w:val="0"/>
      <w:marBottom w:val="0"/>
      <w:divBdr>
        <w:top w:val="none" w:sz="0" w:space="0" w:color="auto"/>
        <w:left w:val="none" w:sz="0" w:space="0" w:color="auto"/>
        <w:bottom w:val="none" w:sz="0" w:space="0" w:color="auto"/>
        <w:right w:val="none" w:sz="0" w:space="0" w:color="auto"/>
      </w:divBdr>
      <w:divsChild>
        <w:div w:id="420948951">
          <w:marLeft w:val="45"/>
          <w:marRight w:val="45"/>
          <w:marTop w:val="60"/>
          <w:marBottom w:val="15"/>
          <w:divBdr>
            <w:top w:val="single" w:sz="2" w:space="0" w:color="E9E6D1"/>
            <w:left w:val="single" w:sz="6" w:space="0" w:color="E9E6D1"/>
            <w:bottom w:val="single" w:sz="6" w:space="0" w:color="E9E6D1"/>
            <w:right w:val="single" w:sz="6" w:space="0" w:color="E9E6D1"/>
          </w:divBdr>
          <w:divsChild>
            <w:div w:id="1447579671">
              <w:marLeft w:val="0"/>
              <w:marRight w:val="0"/>
              <w:marTop w:val="0"/>
              <w:marBottom w:val="0"/>
              <w:divBdr>
                <w:top w:val="none" w:sz="0" w:space="0" w:color="auto"/>
                <w:left w:val="none" w:sz="0" w:space="0" w:color="auto"/>
                <w:bottom w:val="none" w:sz="0" w:space="0" w:color="auto"/>
                <w:right w:val="none" w:sz="0" w:space="0" w:color="auto"/>
              </w:divBdr>
              <w:divsChild>
                <w:div w:id="1970015365">
                  <w:marLeft w:val="0"/>
                  <w:marRight w:val="0"/>
                  <w:marTop w:val="240"/>
                  <w:marBottom w:val="0"/>
                  <w:divBdr>
                    <w:top w:val="single" w:sz="6" w:space="0" w:color="B7B387"/>
                    <w:left w:val="single" w:sz="6" w:space="12" w:color="B7B387"/>
                    <w:bottom w:val="single" w:sz="6" w:space="12" w:color="E5E3CB"/>
                    <w:right w:val="single" w:sz="6" w:space="12" w:color="E5E3CB"/>
                  </w:divBdr>
                  <w:divsChild>
                    <w:div w:id="29576410">
                      <w:marLeft w:val="0"/>
                      <w:marRight w:val="0"/>
                      <w:marTop w:val="240"/>
                      <w:marBottom w:val="240"/>
                      <w:divBdr>
                        <w:top w:val="single" w:sz="6" w:space="0" w:color="B7B387"/>
                        <w:left w:val="single" w:sz="6" w:space="12" w:color="B7B387"/>
                        <w:bottom w:val="single" w:sz="6" w:space="12" w:color="E5E3CB"/>
                        <w:right w:val="single" w:sz="6" w:space="12" w:color="E5E3CB"/>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media/image8.tif"/><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tif"/><Relationship Id="rId25" Type="http://schemas.openxmlformats.org/officeDocument/2006/relationships/hyperlink" Target="https://fishnet.fws.doi.net/regions/4/nwrs/HMP/Shared%20Documents/Forms/AllItems.aspx?RootFolder=%2Fregions%2F4%2Fnwrs%2FHMP%2FShared%20Documents%2F1%2DHMP%20Guidance%20and%20Support%20Documents&amp;FolderCTID=0x012000DE6400DB0E7CAE4DAA6B28E47DA71ED9&amp;View=%7b493ACC28-E5A3-4890-8A63-5E910EA1090F%7d"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en.wikipedia.org/wiki/File:US-FishAndWildlifeService-Logo.svg"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tate xmlns="8987483a-213d-4783-be56-ede014402a65">Mississippi</State>
    <Final_x0020_or_x0020_Draft xmlns="8987483a-213d-4783-be56-ede014402a65">Final</Final_x0020_or_x0020_Draft>
    <CCP_x0020_Version xmlns="8987483a-213d-4783-be56-ede014402a65">2013</CCP_x0020_Vers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A1BB8B70637140BFFD297153E12BF7" ma:contentTypeVersion="3" ma:contentTypeDescription="Create a new document." ma:contentTypeScope="" ma:versionID="8349941006bf40dcd35116cc5283813c">
  <xsd:schema xmlns:xsd="http://www.w3.org/2001/XMLSchema" xmlns:xs="http://www.w3.org/2001/XMLSchema" xmlns:p="http://schemas.microsoft.com/office/2006/metadata/properties" xmlns:ns2="8987483a-213d-4783-be56-ede014402a65" xmlns:ns3="f5c7cb0e-4f57-4117-8dac-255eb2a46b6e" targetNamespace="http://schemas.microsoft.com/office/2006/metadata/properties" ma:root="true" ma:fieldsID="0e8bbc48af7a1a13edb67e148be6a73a" ns2:_="" ns3:_="">
    <xsd:import namespace="8987483a-213d-4783-be56-ede014402a65"/>
    <xsd:import namespace="f5c7cb0e-4f57-4117-8dac-255eb2a46b6e"/>
    <xsd:element name="properties">
      <xsd:complexType>
        <xsd:sequence>
          <xsd:element name="documentManagement">
            <xsd:complexType>
              <xsd:all>
                <xsd:element ref="ns2:Final_x0020_or_x0020_Draft" minOccurs="0"/>
                <xsd:element ref="ns2:State" minOccurs="0"/>
                <xsd:element ref="ns2:CCP_x0020_Version"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7483a-213d-4783-be56-ede014402a65" elementFormDefault="qualified">
    <xsd:import namespace="http://schemas.microsoft.com/office/2006/documentManagement/types"/>
    <xsd:import namespace="http://schemas.microsoft.com/office/infopath/2007/PartnerControls"/>
    <xsd:element name="Final_x0020_or_x0020_Draft" ma:index="1" nillable="true" ma:displayName="Final or Draft" ma:default="Draft" ma:description="Draft &#10;Final" ma:format="Dropdown" ma:internalName="Final_x0020_or_x0020_Draft">
      <xsd:simpleType>
        <xsd:restriction base="dms:Choice">
          <xsd:enumeration value="Draft"/>
          <xsd:enumeration value="Final"/>
        </xsd:restriction>
      </xsd:simpleType>
    </xsd:element>
    <xsd:element name="State" ma:index="3" nillable="true" ma:displayName="State" ma:format="Dropdown" ma:internalName="State0">
      <xsd:simpleType>
        <xsd:restriction base="dms:Choice">
          <xsd:enumeration value="Alabama"/>
          <xsd:enumeration value="Arkansas"/>
          <xsd:enumeration value="Florida"/>
          <xsd:enumeration value="Georgia"/>
          <xsd:enumeration value="Kentucky"/>
          <xsd:enumeration value="Louisiana"/>
          <xsd:enumeration value="Mississippi"/>
          <xsd:enumeration value="North Carolina"/>
          <xsd:enumeration value="Puerto Rico and Virgin Islands"/>
          <xsd:enumeration value="South Carolina"/>
        </xsd:restriction>
      </xsd:simpleType>
    </xsd:element>
    <xsd:element name="CCP_x0020_Version" ma:index="4" nillable="true" ma:displayName="Year Completed" ma:default="NA" ma:format="Dropdown" ma:internalName="CCP_x0020_Version">
      <xsd:simpleType>
        <xsd:restriction base="dms:Choice">
          <xsd:enumeration value="NA"/>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schema>
  <xsd:schema xmlns:xsd="http://www.w3.org/2001/XMLSchema" xmlns:xs="http://www.w3.org/2001/XMLSchema" xmlns:dms="http://schemas.microsoft.com/office/2006/documentManagement/types" xmlns:pc="http://schemas.microsoft.com/office/infopath/2007/PartnerControls" targetNamespace="f5c7cb0e-4f57-4117-8dac-255eb2a46b6e"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FD278-D69A-4082-B328-8CC00624367E}">
  <ds:schemaRefs>
    <ds:schemaRef ds:uri="http://schemas.microsoft.com/sharepoint/events"/>
  </ds:schemaRefs>
</ds:datastoreItem>
</file>

<file path=customXml/itemProps2.xml><?xml version="1.0" encoding="utf-8"?>
<ds:datastoreItem xmlns:ds="http://schemas.openxmlformats.org/officeDocument/2006/customXml" ds:itemID="{9471051E-4C9F-44BD-9C3D-2F53530BBA48}">
  <ds:schemaRefs>
    <ds:schemaRef ds:uri="http://purl.org/dc/elements/1.1/"/>
    <ds:schemaRef ds:uri="http://schemas.openxmlformats.org/package/2006/metadata/core-properties"/>
    <ds:schemaRef ds:uri="http://schemas.microsoft.com/office/2006/metadata/properties"/>
    <ds:schemaRef ds:uri="http://purl.org/dc/dcmitype/"/>
    <ds:schemaRef ds:uri="http://schemas.microsoft.com/office/2006/documentManagement/types"/>
    <ds:schemaRef ds:uri="8987483a-213d-4783-be56-ede014402a65"/>
    <ds:schemaRef ds:uri="http://www.w3.org/XML/1998/namespace"/>
    <ds:schemaRef ds:uri="http://purl.org/dc/terms/"/>
    <ds:schemaRef ds:uri="http://schemas.microsoft.com/office/infopath/2007/PartnerControls"/>
    <ds:schemaRef ds:uri="f5c7cb0e-4f57-4117-8dac-255eb2a46b6e"/>
  </ds:schemaRefs>
</ds:datastoreItem>
</file>

<file path=customXml/itemProps3.xml><?xml version="1.0" encoding="utf-8"?>
<ds:datastoreItem xmlns:ds="http://schemas.openxmlformats.org/officeDocument/2006/customXml" ds:itemID="{938CB27A-6FE6-47E7-A1B4-EDDB13D926E9}">
  <ds:schemaRefs>
    <ds:schemaRef ds:uri="http://schemas.microsoft.com/sharepoint/v3/contenttype/forms"/>
  </ds:schemaRefs>
</ds:datastoreItem>
</file>

<file path=customXml/itemProps4.xml><?xml version="1.0" encoding="utf-8"?>
<ds:datastoreItem xmlns:ds="http://schemas.openxmlformats.org/officeDocument/2006/customXml" ds:itemID="{9A1DD43F-8D20-4D0D-8CB4-53D628B3A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7483a-213d-4783-be56-ede014402a65"/>
    <ds:schemaRef ds:uri="f5c7cb0e-4f57-4117-8dac-255eb2a46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8EEAD2-A545-4432-80F6-24D287AF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25975</Words>
  <Characters>148058</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Dahomey Final HMP 2013</vt:lpstr>
    </vt:vector>
  </TitlesOfParts>
  <Company>US Fish and Wildlife Service</Company>
  <LinksUpToDate>false</LinksUpToDate>
  <CharactersWithSpaces>173686</CharactersWithSpaces>
  <SharedDoc>false</SharedDoc>
  <HLinks>
    <vt:vector size="66" baseType="variant">
      <vt:variant>
        <vt:i4>1048626</vt:i4>
      </vt:variant>
      <vt:variant>
        <vt:i4>26</vt:i4>
      </vt:variant>
      <vt:variant>
        <vt:i4>0</vt:i4>
      </vt:variant>
      <vt:variant>
        <vt:i4>5</vt:i4>
      </vt:variant>
      <vt:variant>
        <vt:lpwstr/>
      </vt:variant>
      <vt:variant>
        <vt:lpwstr>_Toc207675048</vt:lpwstr>
      </vt:variant>
      <vt:variant>
        <vt:i4>1245240</vt:i4>
      </vt:variant>
      <vt:variant>
        <vt:i4>21</vt:i4>
      </vt:variant>
      <vt:variant>
        <vt:i4>0</vt:i4>
      </vt:variant>
      <vt:variant>
        <vt:i4>5</vt:i4>
      </vt:variant>
      <vt:variant>
        <vt:lpwstr/>
      </vt:variant>
      <vt:variant>
        <vt:lpwstr>_Toc297195490</vt:lpwstr>
      </vt:variant>
      <vt:variant>
        <vt:i4>1179704</vt:i4>
      </vt:variant>
      <vt:variant>
        <vt:i4>18</vt:i4>
      </vt:variant>
      <vt:variant>
        <vt:i4>0</vt:i4>
      </vt:variant>
      <vt:variant>
        <vt:i4>5</vt:i4>
      </vt:variant>
      <vt:variant>
        <vt:lpwstr/>
      </vt:variant>
      <vt:variant>
        <vt:lpwstr>_Toc297195488</vt:lpwstr>
      </vt:variant>
      <vt:variant>
        <vt:i4>1179704</vt:i4>
      </vt:variant>
      <vt:variant>
        <vt:i4>15</vt:i4>
      </vt:variant>
      <vt:variant>
        <vt:i4>0</vt:i4>
      </vt:variant>
      <vt:variant>
        <vt:i4>5</vt:i4>
      </vt:variant>
      <vt:variant>
        <vt:lpwstr/>
      </vt:variant>
      <vt:variant>
        <vt:lpwstr>_Toc297195487</vt:lpwstr>
      </vt:variant>
      <vt:variant>
        <vt:i4>1572920</vt:i4>
      </vt:variant>
      <vt:variant>
        <vt:i4>12</vt:i4>
      </vt:variant>
      <vt:variant>
        <vt:i4>0</vt:i4>
      </vt:variant>
      <vt:variant>
        <vt:i4>5</vt:i4>
      </vt:variant>
      <vt:variant>
        <vt:lpwstr/>
      </vt:variant>
      <vt:variant>
        <vt:lpwstr>_Toc297195420</vt:lpwstr>
      </vt:variant>
      <vt:variant>
        <vt:i4>262209</vt:i4>
      </vt:variant>
      <vt:variant>
        <vt:i4>6</vt:i4>
      </vt:variant>
      <vt:variant>
        <vt:i4>0</vt:i4>
      </vt:variant>
      <vt:variant>
        <vt:i4>5</vt:i4>
      </vt:variant>
      <vt:variant>
        <vt:lpwstr>http://en.wikipedia.org/wiki/File:US-FishAndWildlifeService-Logo.svg</vt:lpwstr>
      </vt:variant>
      <vt:variant>
        <vt:lpwstr/>
      </vt:variant>
      <vt:variant>
        <vt:i4>262209</vt:i4>
      </vt:variant>
      <vt:variant>
        <vt:i4>0</vt:i4>
      </vt:variant>
      <vt:variant>
        <vt:i4>0</vt:i4>
      </vt:variant>
      <vt:variant>
        <vt:i4>5</vt:i4>
      </vt:variant>
      <vt:variant>
        <vt:lpwstr>http://en.wikipedia.org/wiki/File:US-FishAndWildlifeService-Logo.svg</vt:lpwstr>
      </vt:variant>
      <vt:variant>
        <vt:lpwstr/>
      </vt:variant>
      <vt:variant>
        <vt:i4>262209</vt:i4>
      </vt:variant>
      <vt:variant>
        <vt:i4>2395</vt:i4>
      </vt:variant>
      <vt:variant>
        <vt:i4>1026</vt:i4>
      </vt:variant>
      <vt:variant>
        <vt:i4>4</vt:i4>
      </vt:variant>
      <vt:variant>
        <vt:lpwstr>http://en.wikipedia.org/wiki/File:US-FishAndWildlifeService-Logo.svg</vt:lpwstr>
      </vt:variant>
      <vt:variant>
        <vt:lpwstr/>
      </vt:variant>
      <vt:variant>
        <vt:i4>393299</vt:i4>
      </vt:variant>
      <vt:variant>
        <vt:i4>2395</vt:i4>
      </vt:variant>
      <vt:variant>
        <vt:i4>1026</vt:i4>
      </vt:variant>
      <vt:variant>
        <vt:i4>1</vt:i4>
      </vt:variant>
      <vt:variant>
        <vt:lpwstr>http://upload.wikimedia.org/wikipedia/commons/thumb/0/0c/US-FishAndWildlifeService-Logo.svg/140px-US-FishAndWildlifeService-Logo.svg.png</vt:lpwstr>
      </vt:variant>
      <vt:variant>
        <vt:lpwstr/>
      </vt:variant>
      <vt:variant>
        <vt:i4>262209</vt:i4>
      </vt:variant>
      <vt:variant>
        <vt:i4>2905</vt:i4>
      </vt:variant>
      <vt:variant>
        <vt:i4>1027</vt:i4>
      </vt:variant>
      <vt:variant>
        <vt:i4>4</vt:i4>
      </vt:variant>
      <vt:variant>
        <vt:lpwstr>http://en.wikipedia.org/wiki/File:US-FishAndWildlifeService-Logo.svg</vt:lpwstr>
      </vt:variant>
      <vt:variant>
        <vt:lpwstr/>
      </vt:variant>
      <vt:variant>
        <vt:i4>393299</vt:i4>
      </vt:variant>
      <vt:variant>
        <vt:i4>2905</vt:i4>
      </vt:variant>
      <vt:variant>
        <vt:i4>1027</vt:i4>
      </vt:variant>
      <vt:variant>
        <vt:i4>1</vt:i4>
      </vt:variant>
      <vt:variant>
        <vt:lpwstr>http://upload.wikimedia.org/wikipedia/commons/thumb/0/0c/US-FishAndWildlifeService-Logo.svg/140px-US-FishAndWildlifeService-Logo.svg.png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Dahomey Final HMP 2013</dc:title>
  <dc:creator>Becky Rosamond</dc:creator>
  <cp:lastModifiedBy>Richardson, David</cp:lastModifiedBy>
  <cp:revision>2</cp:revision>
  <cp:lastPrinted>2013-10-30T13:55:00Z</cp:lastPrinted>
  <dcterms:created xsi:type="dcterms:W3CDTF">2014-05-12T12:24:00Z</dcterms:created>
  <dcterms:modified xsi:type="dcterms:W3CDTF">2014-05-12T12:24:00Z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0x0101004FA1BB8B70637140BFFD297153E12BF7</vt:lpwstr>
  </property>
</Properties>
</file>